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2" w:rsidRPr="001323E3" w:rsidRDefault="00EE3FD2" w:rsidP="00EE3FD2">
      <w:pPr>
        <w:rPr>
          <w:sz w:val="28"/>
          <w:szCs w:val="28"/>
        </w:rPr>
      </w:pPr>
      <w:r w:rsidRPr="001323E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640" w:type="dxa"/>
        <w:tblInd w:w="-426" w:type="dxa"/>
        <w:tblLayout w:type="fixed"/>
        <w:tblLook w:val="04A0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1"/>
      </w:tblGrid>
      <w:tr w:rsidR="00EE3FD2" w:rsidRPr="001323E3" w:rsidTr="004B3D20">
        <w:trPr>
          <w:trHeight w:val="1283"/>
        </w:trPr>
        <w:tc>
          <w:tcPr>
            <w:tcW w:w="4255" w:type="dxa"/>
            <w:gridSpan w:val="3"/>
            <w:hideMark/>
          </w:tcPr>
          <w:p w:rsidR="00EE3FD2" w:rsidRPr="001323E3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1323E3">
              <w:rPr>
                <w:b/>
                <w:sz w:val="28"/>
                <w:szCs w:val="28"/>
              </w:rPr>
              <w:t xml:space="preserve">МИНИСТЕРСТВО </w:t>
            </w:r>
          </w:p>
          <w:p w:rsidR="00EE3FD2" w:rsidRPr="001323E3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1323E3">
              <w:rPr>
                <w:b/>
                <w:sz w:val="28"/>
                <w:szCs w:val="28"/>
              </w:rPr>
              <w:t>ПРИРОДНЫХ РЕСУРСОВ,</w:t>
            </w:r>
          </w:p>
          <w:p w:rsidR="00EE3FD2" w:rsidRPr="001323E3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1323E3"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:rsidR="00EE3FD2" w:rsidRPr="001323E3" w:rsidRDefault="00EE3FD2" w:rsidP="004B3D20">
            <w:pPr>
              <w:jc w:val="center"/>
              <w:rPr>
                <w:color w:val="002060"/>
                <w:sz w:val="30"/>
                <w:szCs w:val="30"/>
              </w:rPr>
            </w:pPr>
            <w:r w:rsidRPr="001323E3">
              <w:rPr>
                <w:b/>
                <w:sz w:val="28"/>
                <w:szCs w:val="28"/>
              </w:rPr>
              <w:t>(Минприроды РА</w:t>
            </w:r>
            <w:r w:rsidRPr="001323E3">
              <w:rPr>
                <w:b/>
              </w:rPr>
              <w:t>)</w:t>
            </w:r>
          </w:p>
        </w:tc>
        <w:tc>
          <w:tcPr>
            <w:tcW w:w="1164" w:type="dxa"/>
            <w:gridSpan w:val="2"/>
          </w:tcPr>
          <w:p w:rsidR="00EE3FD2" w:rsidRPr="001323E3" w:rsidRDefault="00EE3FD2" w:rsidP="004B3D20">
            <w:pPr>
              <w:pStyle w:val="a3"/>
              <w:rPr>
                <w:color w:val="002060"/>
                <w:sz w:val="30"/>
                <w:szCs w:val="30"/>
              </w:rPr>
            </w:pPr>
          </w:p>
        </w:tc>
        <w:tc>
          <w:tcPr>
            <w:tcW w:w="4221" w:type="dxa"/>
            <w:gridSpan w:val="5"/>
            <w:hideMark/>
          </w:tcPr>
          <w:p w:rsidR="00EE3FD2" w:rsidRPr="001323E3" w:rsidRDefault="00EE3FD2" w:rsidP="004B3D20">
            <w:pPr>
              <w:jc w:val="center"/>
              <w:rPr>
                <w:b/>
              </w:rPr>
            </w:pPr>
            <w:r w:rsidRPr="001323E3">
              <w:rPr>
                <w:b/>
                <w:sz w:val="28"/>
                <w:szCs w:val="28"/>
              </w:rPr>
              <w:t>АЛТАЙ РЕСПУБЛИКАНЫҤ</w:t>
            </w:r>
          </w:p>
          <w:p w:rsidR="00EE3FD2" w:rsidRPr="001323E3" w:rsidRDefault="00EE3FD2" w:rsidP="004B3D20">
            <w:pPr>
              <w:jc w:val="center"/>
              <w:rPr>
                <w:b/>
              </w:rPr>
            </w:pPr>
            <w:r w:rsidRPr="001323E3"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:rsidR="00EE3FD2" w:rsidRPr="001323E3" w:rsidRDefault="00EE3FD2" w:rsidP="004B3D20">
            <w:pPr>
              <w:tabs>
                <w:tab w:val="left" w:pos="5640"/>
              </w:tabs>
              <w:jc w:val="center"/>
              <w:rPr>
                <w:b/>
                <w:color w:val="002060"/>
              </w:rPr>
            </w:pPr>
            <w:r w:rsidRPr="001323E3"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EE3FD2" w:rsidRPr="001323E3" w:rsidTr="004B3D20">
        <w:trPr>
          <w:trHeight w:val="70"/>
        </w:trPr>
        <w:tc>
          <w:tcPr>
            <w:tcW w:w="9640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:rsidR="00EE3FD2" w:rsidRPr="001323E3" w:rsidRDefault="00EE3FD2" w:rsidP="004B3D20">
            <w:pPr>
              <w:jc w:val="center"/>
              <w:rPr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EE3FD2" w:rsidRPr="001323E3" w:rsidTr="004B3D20">
        <w:trPr>
          <w:trHeight w:val="70"/>
        </w:trPr>
        <w:tc>
          <w:tcPr>
            <w:tcW w:w="9640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3FD2" w:rsidRPr="001323E3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EE3FD2" w:rsidRPr="001323E3" w:rsidTr="004B3D20">
        <w:trPr>
          <w:trHeight w:val="427"/>
        </w:trPr>
        <w:tc>
          <w:tcPr>
            <w:tcW w:w="4255" w:type="dxa"/>
            <w:gridSpan w:val="3"/>
            <w:hideMark/>
          </w:tcPr>
          <w:p w:rsidR="00EE3FD2" w:rsidRPr="001323E3" w:rsidRDefault="00EE3FD2" w:rsidP="004B3D20">
            <w:pPr>
              <w:tabs>
                <w:tab w:val="left" w:pos="5640"/>
              </w:tabs>
              <w:jc w:val="center"/>
              <w:rPr>
                <w:b/>
              </w:rPr>
            </w:pPr>
            <w:r w:rsidRPr="001323E3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:rsidR="00EE3FD2" w:rsidRPr="001323E3" w:rsidRDefault="00EE3FD2" w:rsidP="004B3D20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4250" w:type="dxa"/>
            <w:gridSpan w:val="6"/>
            <w:hideMark/>
          </w:tcPr>
          <w:p w:rsidR="00EE3FD2" w:rsidRPr="001323E3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1323E3">
              <w:rPr>
                <w:b/>
                <w:sz w:val="28"/>
                <w:szCs w:val="28"/>
              </w:rPr>
              <w:t>JAKAРУ</w:t>
            </w:r>
          </w:p>
        </w:tc>
      </w:tr>
      <w:tr w:rsidR="00EE3FD2" w:rsidRPr="001323E3" w:rsidTr="004B3D20">
        <w:trPr>
          <w:trHeight w:val="40"/>
        </w:trPr>
        <w:tc>
          <w:tcPr>
            <w:tcW w:w="9640" w:type="dxa"/>
            <w:gridSpan w:val="10"/>
          </w:tcPr>
          <w:p w:rsidR="00EE3FD2" w:rsidRPr="001323E3" w:rsidRDefault="00EE3FD2" w:rsidP="004B3D20">
            <w:pPr>
              <w:jc w:val="center"/>
              <w:rPr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EE3FD2" w:rsidRPr="001323E3" w:rsidTr="004B3D20">
        <w:trPr>
          <w:trHeight w:val="247"/>
        </w:trPr>
        <w:tc>
          <w:tcPr>
            <w:tcW w:w="3262" w:type="dxa"/>
            <w:gridSpan w:val="2"/>
            <w:hideMark/>
          </w:tcPr>
          <w:p w:rsidR="00EE3FD2" w:rsidRPr="001323E3" w:rsidRDefault="00EE3FD2" w:rsidP="001632DB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1323E3">
              <w:rPr>
                <w:bCs/>
                <w:color w:val="000000"/>
                <w:sz w:val="28"/>
                <w:szCs w:val="28"/>
              </w:rPr>
              <w:t>«</w:t>
            </w:r>
            <w:r w:rsidR="001632DB">
              <w:rPr>
                <w:bCs/>
                <w:color w:val="000000"/>
                <w:sz w:val="28"/>
                <w:szCs w:val="28"/>
              </w:rPr>
              <w:t>21</w:t>
            </w:r>
            <w:r w:rsidRPr="001323E3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1323E3">
              <w:rPr>
                <w:bCs/>
                <w:color w:val="000000"/>
                <w:sz w:val="28"/>
                <w:szCs w:val="28"/>
              </w:rPr>
              <w:t>декабря</w:t>
            </w:r>
            <w:r w:rsidRPr="001323E3">
              <w:rPr>
                <w:bCs/>
                <w:color w:val="000000"/>
                <w:sz w:val="28"/>
                <w:szCs w:val="28"/>
              </w:rPr>
              <w:t xml:space="preserve"> 20</w:t>
            </w:r>
            <w:r w:rsidRPr="001323E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1323E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 w:rsidRPr="001323E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:rsidR="00EE3FD2" w:rsidRPr="001323E3" w:rsidRDefault="00FF3184" w:rsidP="004B3D20">
            <w:pPr>
              <w:rPr>
                <w:b/>
                <w:color w:val="002060"/>
                <w:bdr w:val="thinThickMediumGap" w:sz="24" w:space="0" w:color="auto" w:frame="1"/>
              </w:rPr>
            </w:pPr>
            <w:r w:rsidRPr="001323E3">
              <w:rPr>
                <w:b/>
                <w:color w:val="002060"/>
                <w:bdr w:val="thinThickMediumGap" w:sz="24" w:space="0" w:color="auto" w:frame="1"/>
              </w:rPr>
              <w:t xml:space="preserve"> </w:t>
            </w:r>
          </w:p>
        </w:tc>
        <w:tc>
          <w:tcPr>
            <w:tcW w:w="284" w:type="dxa"/>
            <w:hideMark/>
          </w:tcPr>
          <w:p w:rsidR="00EE3FD2" w:rsidRPr="001323E3" w:rsidRDefault="00EE3FD2" w:rsidP="004B3D20">
            <w:pPr>
              <w:ind w:left="-111"/>
              <w:jc w:val="center"/>
              <w:rPr>
                <w:bCs/>
                <w:color w:val="002060"/>
                <w:bdr w:val="thinThickMediumGap" w:sz="24" w:space="0" w:color="auto" w:frame="1"/>
              </w:rPr>
            </w:pPr>
            <w:r w:rsidRPr="001323E3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39" w:type="dxa"/>
            <w:gridSpan w:val="3"/>
            <w:hideMark/>
          </w:tcPr>
          <w:p w:rsidR="00EE3FD2" w:rsidRPr="001323E3" w:rsidRDefault="001632DB" w:rsidP="001632DB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794</w:t>
            </w:r>
          </w:p>
        </w:tc>
      </w:tr>
      <w:tr w:rsidR="00EE3FD2" w:rsidRPr="001323E3" w:rsidTr="004B3D20">
        <w:trPr>
          <w:trHeight w:val="40"/>
        </w:trPr>
        <w:tc>
          <w:tcPr>
            <w:tcW w:w="2270" w:type="dxa"/>
          </w:tcPr>
          <w:p w:rsidR="00EE3FD2" w:rsidRPr="001323E3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:rsidR="00EE3FD2" w:rsidRPr="001323E3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:rsidR="00EE3FD2" w:rsidRPr="001323E3" w:rsidRDefault="00EE3FD2" w:rsidP="004B3D2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EE3FD2" w:rsidRPr="001323E3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EE3FD2" w:rsidRPr="001323E3" w:rsidTr="004B3D20">
        <w:trPr>
          <w:trHeight w:val="40"/>
        </w:trPr>
        <w:tc>
          <w:tcPr>
            <w:tcW w:w="9640" w:type="dxa"/>
            <w:gridSpan w:val="10"/>
            <w:hideMark/>
          </w:tcPr>
          <w:p w:rsidR="00EE3FD2" w:rsidRPr="001323E3" w:rsidRDefault="00EE3FD2" w:rsidP="004B3D20">
            <w:pPr>
              <w:tabs>
                <w:tab w:val="left" w:pos="5640"/>
              </w:tabs>
              <w:jc w:val="center"/>
              <w:rPr>
                <w:bCs/>
                <w:color w:val="000000"/>
              </w:rPr>
            </w:pPr>
            <w:r w:rsidRPr="001323E3"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:rsidR="00EE3FD2" w:rsidRPr="001323E3" w:rsidRDefault="00EE3FD2" w:rsidP="00EE3FD2">
      <w:pPr>
        <w:rPr>
          <w:sz w:val="28"/>
          <w:szCs w:val="28"/>
        </w:rPr>
      </w:pPr>
    </w:p>
    <w:p w:rsidR="00EE3FD2" w:rsidRPr="001323E3" w:rsidRDefault="00EE3FD2" w:rsidP="00EE3FD2">
      <w:pPr>
        <w:autoSpaceDE w:val="0"/>
        <w:autoSpaceDN w:val="0"/>
        <w:adjustRightInd w:val="0"/>
        <w:jc w:val="right"/>
        <w:outlineLvl w:val="0"/>
      </w:pPr>
    </w:p>
    <w:p w:rsidR="00FF3184" w:rsidRPr="001323E3" w:rsidRDefault="00EE3FD2" w:rsidP="00FF3184">
      <w:pPr>
        <w:jc w:val="center"/>
        <w:rPr>
          <w:b/>
          <w:sz w:val="28"/>
          <w:szCs w:val="28"/>
        </w:rPr>
      </w:pPr>
      <w:r w:rsidRPr="001323E3">
        <w:rPr>
          <w:b/>
          <w:sz w:val="28"/>
          <w:szCs w:val="28"/>
        </w:rPr>
        <w:t>О</w:t>
      </w:r>
      <w:r w:rsidR="00111AA8" w:rsidRPr="001323E3">
        <w:rPr>
          <w:b/>
          <w:sz w:val="28"/>
          <w:szCs w:val="28"/>
        </w:rPr>
        <w:t xml:space="preserve">б утверждении </w:t>
      </w:r>
      <w:r w:rsidR="006F1849" w:rsidRPr="001323E3">
        <w:rPr>
          <w:b/>
          <w:sz w:val="28"/>
          <w:szCs w:val="28"/>
        </w:rPr>
        <w:t>Программ</w:t>
      </w:r>
      <w:r w:rsidR="006F1849" w:rsidRPr="001323E3">
        <w:rPr>
          <w:b/>
          <w:szCs w:val="28"/>
        </w:rPr>
        <w:t xml:space="preserve"> </w:t>
      </w:r>
      <w:r w:rsidR="00FF3184" w:rsidRPr="001323E3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</w:t>
      </w:r>
      <w:proofErr w:type="gramStart"/>
      <w:r w:rsidR="00FF3184" w:rsidRPr="001323E3">
        <w:rPr>
          <w:b/>
          <w:sz w:val="28"/>
          <w:szCs w:val="28"/>
        </w:rPr>
        <w:t>в</w:t>
      </w:r>
      <w:proofErr w:type="gramEnd"/>
      <w:r w:rsidR="00FF3184" w:rsidRPr="001323E3">
        <w:rPr>
          <w:b/>
          <w:sz w:val="28"/>
          <w:szCs w:val="28"/>
        </w:rPr>
        <w:t xml:space="preserve"> </w:t>
      </w:r>
    </w:p>
    <w:p w:rsidR="00FF3184" w:rsidRPr="001323E3" w:rsidRDefault="00FF3184" w:rsidP="006F1849">
      <w:pPr>
        <w:jc w:val="center"/>
        <w:rPr>
          <w:b/>
          <w:sz w:val="28"/>
          <w:szCs w:val="28"/>
        </w:rPr>
      </w:pPr>
      <w:r w:rsidRPr="001323E3">
        <w:rPr>
          <w:b/>
          <w:sz w:val="28"/>
          <w:szCs w:val="28"/>
        </w:rPr>
        <w:t>Республике Алтай</w:t>
      </w:r>
      <w:r w:rsidR="006F1849" w:rsidRPr="001323E3">
        <w:rPr>
          <w:b/>
          <w:sz w:val="28"/>
          <w:szCs w:val="28"/>
        </w:rPr>
        <w:t>, при осуществлении регионального государственного геологического контроля (надзора) в Республике Алтай, при осуществлении регионального государственного контроля</w:t>
      </w:r>
      <w:r w:rsidR="00085D7C" w:rsidRPr="001323E3">
        <w:rPr>
          <w:b/>
          <w:sz w:val="28"/>
          <w:szCs w:val="28"/>
        </w:rPr>
        <w:t xml:space="preserve"> </w:t>
      </w:r>
      <w:r w:rsidR="006F1849" w:rsidRPr="001323E3">
        <w:rPr>
          <w:b/>
          <w:sz w:val="28"/>
          <w:szCs w:val="28"/>
        </w:rPr>
        <w:t xml:space="preserve">(надзора) в области охраны и </w:t>
      </w:r>
      <w:proofErr w:type="gramStart"/>
      <w:r w:rsidR="006F1849" w:rsidRPr="001323E3">
        <w:rPr>
          <w:b/>
          <w:sz w:val="28"/>
          <w:szCs w:val="28"/>
        </w:rPr>
        <w:t>использования</w:t>
      </w:r>
      <w:proofErr w:type="gramEnd"/>
      <w:r w:rsidR="006F1849" w:rsidRPr="001323E3">
        <w:rPr>
          <w:b/>
          <w:sz w:val="28"/>
          <w:szCs w:val="28"/>
        </w:rPr>
        <w:t xml:space="preserve"> особо охраняемых природных территорий в Республике Алтай </w:t>
      </w:r>
      <w:r w:rsidRPr="001323E3">
        <w:rPr>
          <w:b/>
          <w:sz w:val="28"/>
          <w:szCs w:val="28"/>
        </w:rPr>
        <w:t>на 2022 год</w:t>
      </w:r>
    </w:p>
    <w:p w:rsidR="00FF3184" w:rsidRPr="001323E3" w:rsidRDefault="00FF3184" w:rsidP="00EE3FD2">
      <w:pPr>
        <w:pStyle w:val="3"/>
        <w:tabs>
          <w:tab w:val="left" w:pos="851"/>
        </w:tabs>
        <w:ind w:right="55"/>
        <w:jc w:val="center"/>
        <w:rPr>
          <w:b/>
          <w:szCs w:val="28"/>
        </w:rPr>
      </w:pPr>
    </w:p>
    <w:p w:rsidR="00305DCA" w:rsidRPr="001323E3" w:rsidRDefault="00FF3184" w:rsidP="00305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05DCA" w:rsidRPr="001323E3" w:rsidSect="00305DCA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proofErr w:type="gramStart"/>
      <w:r w:rsidRPr="001323E3">
        <w:rPr>
          <w:sz w:val="28"/>
          <w:szCs w:val="28"/>
          <w:shd w:val="clear" w:color="auto" w:fill="FFFFFF"/>
        </w:rPr>
        <w:t xml:space="preserve">В соответствии с п.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Правительства Республики Алтай от </w:t>
      </w:r>
      <w:r w:rsidRPr="001323E3">
        <w:rPr>
          <w:szCs w:val="28"/>
          <w:shd w:val="clear" w:color="auto" w:fill="FFFFFF"/>
        </w:rPr>
        <w:t>21</w:t>
      </w:r>
      <w:r w:rsidRPr="001323E3">
        <w:rPr>
          <w:sz w:val="28"/>
          <w:szCs w:val="28"/>
          <w:shd w:val="clear" w:color="auto" w:fill="FFFFFF"/>
        </w:rPr>
        <w:t xml:space="preserve"> декабря</w:t>
      </w:r>
      <w:proofErr w:type="gramEnd"/>
      <w:r w:rsidRPr="001323E3">
        <w:rPr>
          <w:sz w:val="28"/>
          <w:szCs w:val="28"/>
          <w:shd w:val="clear" w:color="auto" w:fill="FFFFFF"/>
        </w:rPr>
        <w:t xml:space="preserve"> </w:t>
      </w:r>
      <w:proofErr w:type="gramStart"/>
      <w:r w:rsidRPr="001323E3">
        <w:rPr>
          <w:sz w:val="28"/>
          <w:szCs w:val="28"/>
          <w:shd w:val="clear" w:color="auto" w:fill="FFFFFF"/>
        </w:rPr>
        <w:t xml:space="preserve">2021 года № </w:t>
      </w:r>
      <w:r w:rsidRPr="001323E3">
        <w:rPr>
          <w:szCs w:val="28"/>
          <w:shd w:val="clear" w:color="auto" w:fill="FFFFFF"/>
        </w:rPr>
        <w:t>401</w:t>
      </w:r>
      <w:r w:rsidRPr="001323E3">
        <w:rPr>
          <w:sz w:val="28"/>
          <w:szCs w:val="28"/>
          <w:shd w:val="clear" w:color="auto" w:fill="FFFFFF"/>
        </w:rPr>
        <w:t xml:space="preserve"> «</w:t>
      </w:r>
      <w:r w:rsidRPr="001323E3">
        <w:rPr>
          <w:sz w:val="28"/>
          <w:szCs w:val="28"/>
        </w:rPr>
        <w:t xml:space="preserve">Об утверждении Положения об осуществлении регионального государственного экологического контроля (надзора) в Республике Алтай, признании утратившим силу постановления </w:t>
      </w:r>
      <w:r w:rsidRPr="001323E3">
        <w:rPr>
          <w:sz w:val="28"/>
          <w:szCs w:val="28"/>
          <w:lang w:eastAsia="en-US"/>
        </w:rPr>
        <w:t>Правительства Республики Алтай от 20 декабря 2012 года № 314 и внесении изменения в пункт 13 постановления Правительства Республики Алтай от 13 марта 2015 года № 67</w:t>
      </w:r>
      <w:r w:rsidRPr="001323E3">
        <w:rPr>
          <w:sz w:val="28"/>
          <w:szCs w:val="28"/>
          <w:shd w:val="clear" w:color="auto" w:fill="FFFFFF"/>
        </w:rPr>
        <w:t>»</w:t>
      </w:r>
      <w:r w:rsidR="008D7089" w:rsidRPr="001323E3">
        <w:rPr>
          <w:sz w:val="28"/>
          <w:szCs w:val="28"/>
          <w:shd w:val="clear" w:color="auto" w:fill="FFFFFF"/>
        </w:rPr>
        <w:t xml:space="preserve">, постановлением Правительства Республики Алтай от </w:t>
      </w:r>
      <w:r w:rsidR="008D7089" w:rsidRPr="001323E3">
        <w:rPr>
          <w:szCs w:val="28"/>
          <w:shd w:val="clear" w:color="auto" w:fill="FFFFFF"/>
        </w:rPr>
        <w:t>21</w:t>
      </w:r>
      <w:r w:rsidR="008D7089" w:rsidRPr="001323E3">
        <w:rPr>
          <w:sz w:val="28"/>
          <w:szCs w:val="28"/>
          <w:shd w:val="clear" w:color="auto" w:fill="FFFFFF"/>
        </w:rPr>
        <w:t xml:space="preserve"> декабря 2021 года № 398 «</w:t>
      </w:r>
      <w:r w:rsidR="008D7089" w:rsidRPr="001323E3">
        <w:rPr>
          <w:sz w:val="28"/>
          <w:szCs w:val="28"/>
        </w:rPr>
        <w:t>Об утверждении Положения об осуществлении</w:t>
      </w:r>
      <w:proofErr w:type="gramEnd"/>
      <w:r w:rsidR="008D7089" w:rsidRPr="001323E3">
        <w:rPr>
          <w:sz w:val="28"/>
          <w:szCs w:val="28"/>
        </w:rPr>
        <w:t xml:space="preserve"> регионального государственного контроля (надзора) в области охраны и </w:t>
      </w:r>
      <w:proofErr w:type="gramStart"/>
      <w:r w:rsidR="008D7089" w:rsidRPr="001323E3">
        <w:rPr>
          <w:sz w:val="28"/>
          <w:szCs w:val="28"/>
        </w:rPr>
        <w:t>использования</w:t>
      </w:r>
      <w:proofErr w:type="gramEnd"/>
      <w:r w:rsidR="008D7089" w:rsidRPr="001323E3">
        <w:rPr>
          <w:sz w:val="28"/>
          <w:szCs w:val="28"/>
        </w:rPr>
        <w:t xml:space="preserve"> особо охраняемых природных территорий в Республике Алтай</w:t>
      </w:r>
      <w:r w:rsidR="008D7089" w:rsidRPr="001323E3">
        <w:rPr>
          <w:sz w:val="28"/>
          <w:szCs w:val="28"/>
          <w:shd w:val="clear" w:color="auto" w:fill="FFFFFF"/>
        </w:rPr>
        <w:t>», постановлением Правительства Республики Алтай от 13 января 2022 года № 3 «</w:t>
      </w:r>
      <w:r w:rsidR="008D7089" w:rsidRPr="001323E3">
        <w:rPr>
          <w:sz w:val="28"/>
          <w:szCs w:val="28"/>
        </w:rPr>
        <w:t>Об утверждении Положения об осуществлении регионального государственного геологического контроля (надзора) в Республике Алтай</w:t>
      </w:r>
      <w:r w:rsidR="008D7089" w:rsidRPr="001323E3">
        <w:rPr>
          <w:sz w:val="28"/>
          <w:szCs w:val="28"/>
          <w:shd w:val="clear" w:color="auto" w:fill="FFFFFF"/>
        </w:rPr>
        <w:t>»</w:t>
      </w:r>
      <w:r w:rsidRPr="001323E3">
        <w:rPr>
          <w:sz w:val="28"/>
          <w:szCs w:val="28"/>
          <w:shd w:val="clear" w:color="auto" w:fill="FFFFFF"/>
        </w:rPr>
        <w:t>, в целях предупреждения нарушений обязательных требований природоохранного законодательства</w:t>
      </w:r>
      <w:r w:rsidR="00C278CA" w:rsidRPr="001323E3">
        <w:rPr>
          <w:sz w:val="28"/>
          <w:szCs w:val="28"/>
        </w:rPr>
        <w:t>,</w:t>
      </w:r>
      <w:r w:rsidR="00EE3FD2" w:rsidRPr="001323E3">
        <w:rPr>
          <w:sz w:val="28"/>
          <w:szCs w:val="28"/>
        </w:rPr>
        <w:t xml:space="preserve"> и руководствуясь Положением о Министерстве природных ресурсов, экологии и </w:t>
      </w:r>
    </w:p>
    <w:p w:rsidR="00E62DBD" w:rsidRPr="001323E3" w:rsidRDefault="00EE3FD2" w:rsidP="00305D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3E3">
        <w:rPr>
          <w:sz w:val="28"/>
          <w:szCs w:val="28"/>
        </w:rPr>
        <w:lastRenderedPageBreak/>
        <w:t>туризма Республики Алтай,</w:t>
      </w:r>
      <w:r w:rsidR="00305DCA" w:rsidRPr="001323E3">
        <w:rPr>
          <w:sz w:val="28"/>
          <w:szCs w:val="28"/>
        </w:rPr>
        <w:t xml:space="preserve"> </w:t>
      </w:r>
      <w:r w:rsidRPr="001323E3">
        <w:rPr>
          <w:sz w:val="28"/>
          <w:szCs w:val="28"/>
        </w:rPr>
        <w:t xml:space="preserve">утвержденным постановлением Правительства Республики Алтай от 21 мая 2015 года № 135, </w:t>
      </w:r>
    </w:p>
    <w:p w:rsidR="00EE3FD2" w:rsidRPr="001323E3" w:rsidRDefault="00EE3FD2" w:rsidP="00EE3FD2">
      <w:pPr>
        <w:pStyle w:val="3"/>
        <w:tabs>
          <w:tab w:val="left" w:pos="851"/>
        </w:tabs>
        <w:ind w:right="55" w:firstLine="709"/>
        <w:rPr>
          <w:b/>
          <w:spacing w:val="60"/>
          <w:szCs w:val="28"/>
        </w:rPr>
      </w:pPr>
      <w:r w:rsidRPr="001323E3">
        <w:rPr>
          <w:b/>
          <w:spacing w:val="60"/>
          <w:szCs w:val="28"/>
        </w:rPr>
        <w:t>приказываю:</w:t>
      </w:r>
    </w:p>
    <w:p w:rsidR="003B55D7" w:rsidRPr="001323E3" w:rsidRDefault="00FF3184" w:rsidP="003B55D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Утвердить прилагаемую Программу</w:t>
      </w:r>
      <w:r w:rsidRPr="001323E3">
        <w:t xml:space="preserve"> </w:t>
      </w:r>
      <w:r w:rsidRPr="001323E3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B55D7" w:rsidRPr="001323E3">
        <w:rPr>
          <w:sz w:val="28"/>
          <w:szCs w:val="28"/>
        </w:rPr>
        <w:t>при осуществлении регионального государственного экологического контроля (надзора) в Республике Алтай на 2022 год (</w:t>
      </w:r>
      <w:r w:rsidR="00044E3A" w:rsidRPr="001323E3">
        <w:rPr>
          <w:sz w:val="28"/>
          <w:szCs w:val="28"/>
        </w:rPr>
        <w:t>Приложение 1</w:t>
      </w:r>
      <w:r w:rsidR="003B55D7" w:rsidRPr="001323E3">
        <w:rPr>
          <w:sz w:val="28"/>
          <w:szCs w:val="28"/>
        </w:rPr>
        <w:t>);</w:t>
      </w:r>
    </w:p>
    <w:p w:rsidR="00E62DBD" w:rsidRPr="001323E3" w:rsidRDefault="00E62DBD" w:rsidP="00044E3A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Утвердить прилагаемую Программу</w:t>
      </w:r>
      <w:r w:rsidRPr="001323E3">
        <w:t xml:space="preserve"> </w:t>
      </w:r>
      <w:r w:rsidRPr="001323E3">
        <w:rPr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="00044E3A" w:rsidRPr="001323E3">
        <w:rPr>
          <w:sz w:val="28"/>
          <w:szCs w:val="28"/>
        </w:rPr>
        <w:t>осуществлении регионального государственного геологического контроля</w:t>
      </w:r>
      <w:r w:rsidR="00085D7C" w:rsidRPr="001323E3">
        <w:rPr>
          <w:sz w:val="28"/>
          <w:szCs w:val="28"/>
        </w:rPr>
        <w:t xml:space="preserve"> </w:t>
      </w:r>
      <w:r w:rsidR="00044E3A" w:rsidRPr="001323E3">
        <w:rPr>
          <w:sz w:val="28"/>
          <w:szCs w:val="28"/>
        </w:rPr>
        <w:t>(надзора) в Республике Алтай</w:t>
      </w:r>
      <w:r w:rsidRPr="001323E3">
        <w:rPr>
          <w:sz w:val="28"/>
          <w:szCs w:val="28"/>
        </w:rPr>
        <w:t xml:space="preserve"> (</w:t>
      </w:r>
      <w:r w:rsidR="00044E3A" w:rsidRPr="001323E3">
        <w:rPr>
          <w:sz w:val="28"/>
          <w:szCs w:val="28"/>
        </w:rPr>
        <w:t>Приложение 2</w:t>
      </w:r>
      <w:r w:rsidRPr="001323E3">
        <w:rPr>
          <w:sz w:val="28"/>
          <w:szCs w:val="28"/>
        </w:rPr>
        <w:t>);</w:t>
      </w:r>
    </w:p>
    <w:p w:rsidR="00E62DBD" w:rsidRPr="001323E3" w:rsidRDefault="00E62DBD" w:rsidP="00044E3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Утвердить прилагаемую Программу</w:t>
      </w:r>
      <w:r w:rsidRPr="001323E3">
        <w:t xml:space="preserve"> </w:t>
      </w:r>
      <w:r w:rsidRPr="001323E3">
        <w:rPr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="00044E3A" w:rsidRPr="001323E3">
        <w:rPr>
          <w:sz w:val="28"/>
          <w:szCs w:val="28"/>
        </w:rPr>
        <w:t>осуществлении регионального государственного контроля</w:t>
      </w:r>
      <w:r w:rsidR="00085D7C" w:rsidRPr="001323E3">
        <w:rPr>
          <w:sz w:val="28"/>
          <w:szCs w:val="28"/>
        </w:rPr>
        <w:t xml:space="preserve"> </w:t>
      </w:r>
      <w:r w:rsidR="00044E3A" w:rsidRPr="001323E3">
        <w:rPr>
          <w:sz w:val="28"/>
          <w:szCs w:val="28"/>
        </w:rPr>
        <w:t xml:space="preserve">(надзора) в области охраны и </w:t>
      </w:r>
      <w:proofErr w:type="gramStart"/>
      <w:r w:rsidR="00044E3A" w:rsidRPr="001323E3">
        <w:rPr>
          <w:sz w:val="28"/>
          <w:szCs w:val="28"/>
        </w:rPr>
        <w:t>использования</w:t>
      </w:r>
      <w:proofErr w:type="gramEnd"/>
      <w:r w:rsidR="00044E3A" w:rsidRPr="001323E3">
        <w:rPr>
          <w:sz w:val="28"/>
          <w:szCs w:val="28"/>
        </w:rPr>
        <w:t xml:space="preserve"> особо охраняемых природных территорий в Республике Алтай</w:t>
      </w:r>
      <w:r w:rsidRPr="001323E3">
        <w:rPr>
          <w:sz w:val="28"/>
          <w:szCs w:val="28"/>
        </w:rPr>
        <w:t xml:space="preserve"> (</w:t>
      </w:r>
      <w:r w:rsidR="00044E3A" w:rsidRPr="001323E3">
        <w:rPr>
          <w:sz w:val="28"/>
          <w:szCs w:val="28"/>
        </w:rPr>
        <w:t>Приложение 3</w:t>
      </w:r>
      <w:r w:rsidRPr="001323E3">
        <w:rPr>
          <w:sz w:val="28"/>
          <w:szCs w:val="28"/>
        </w:rPr>
        <w:t>);</w:t>
      </w:r>
    </w:p>
    <w:p w:rsidR="00085D7C" w:rsidRPr="001323E3" w:rsidRDefault="00085D7C" w:rsidP="00085D7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323E3">
        <w:rPr>
          <w:sz w:val="28"/>
          <w:szCs w:val="28"/>
        </w:rPr>
        <w:t xml:space="preserve">Начальнику отдела обеспечения экологической безопасности </w:t>
      </w:r>
      <w:proofErr w:type="spellStart"/>
      <w:r w:rsidRPr="001323E3">
        <w:rPr>
          <w:sz w:val="28"/>
          <w:szCs w:val="28"/>
        </w:rPr>
        <w:t>Ишмину</w:t>
      </w:r>
      <w:proofErr w:type="spellEnd"/>
      <w:r w:rsidRPr="001323E3">
        <w:rPr>
          <w:sz w:val="28"/>
          <w:szCs w:val="28"/>
        </w:rPr>
        <w:t xml:space="preserve"> Т.Ю. в течение 3 (трех) рабочих дней со дня подписания настоящего Приказа обеспечить размещение его на официальном сайте Министерства природных ресурсов, экологии и туризма Республики Алтай в информационно-коммуникационной сети «Интернет».</w:t>
      </w:r>
    </w:p>
    <w:p w:rsidR="00EE3FD2" w:rsidRPr="001323E3" w:rsidRDefault="00EE3FD2" w:rsidP="00044E3A">
      <w:pPr>
        <w:pStyle w:val="3"/>
        <w:numPr>
          <w:ilvl w:val="0"/>
          <w:numId w:val="2"/>
        </w:numPr>
        <w:tabs>
          <w:tab w:val="left" w:pos="1134"/>
        </w:tabs>
        <w:ind w:left="0" w:right="55" w:firstLine="709"/>
        <w:rPr>
          <w:szCs w:val="28"/>
        </w:rPr>
      </w:pPr>
      <w:proofErr w:type="gramStart"/>
      <w:r w:rsidRPr="001323E3">
        <w:rPr>
          <w:szCs w:val="28"/>
        </w:rPr>
        <w:t>Контроль за</w:t>
      </w:r>
      <w:proofErr w:type="gramEnd"/>
      <w:r w:rsidRPr="001323E3">
        <w:rPr>
          <w:szCs w:val="28"/>
        </w:rPr>
        <w:t xml:space="preserve"> исполнением настоящего Приказа оставляю за собой.</w:t>
      </w:r>
    </w:p>
    <w:p w:rsidR="00EE3FD2" w:rsidRPr="001323E3" w:rsidRDefault="00EE3FD2" w:rsidP="00044E3A">
      <w:pPr>
        <w:pStyle w:val="3"/>
        <w:tabs>
          <w:tab w:val="left" w:pos="851"/>
        </w:tabs>
        <w:ind w:right="55" w:firstLine="709"/>
        <w:rPr>
          <w:szCs w:val="28"/>
        </w:rPr>
      </w:pPr>
    </w:p>
    <w:p w:rsidR="00EE3FD2" w:rsidRPr="001323E3" w:rsidRDefault="00EE3FD2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4A2B5A" w:rsidRPr="001323E3" w:rsidRDefault="004A2B5A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EE3FD2" w:rsidRPr="001323E3" w:rsidRDefault="00EE3FD2" w:rsidP="00EE3FD2">
      <w:pPr>
        <w:pStyle w:val="3"/>
        <w:tabs>
          <w:tab w:val="left" w:pos="851"/>
        </w:tabs>
        <w:ind w:right="55"/>
        <w:rPr>
          <w:szCs w:val="28"/>
        </w:rPr>
      </w:pPr>
      <w:r w:rsidRPr="001323E3">
        <w:rPr>
          <w:szCs w:val="28"/>
        </w:rPr>
        <w:t>Министр                                                                                           Е.О. Поварова</w:t>
      </w:r>
    </w:p>
    <w:p w:rsidR="00EE3FD2" w:rsidRPr="001323E3" w:rsidRDefault="00EE3FD2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EE3FD2" w:rsidRPr="001323E3" w:rsidRDefault="00EE3FD2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E57F4D" w:rsidRPr="001323E3" w:rsidRDefault="00E57F4D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085D7C" w:rsidRPr="001323E3" w:rsidRDefault="00085D7C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4A2B5A" w:rsidRPr="001323E3" w:rsidRDefault="004A2B5A" w:rsidP="00EE3FD2">
      <w:pPr>
        <w:jc w:val="both"/>
      </w:pPr>
    </w:p>
    <w:p w:rsidR="003B55D7" w:rsidRPr="001323E3" w:rsidRDefault="003B55D7" w:rsidP="003B55D7">
      <w:pPr>
        <w:rPr>
          <w:sz w:val="20"/>
          <w:szCs w:val="20"/>
        </w:rPr>
      </w:pPr>
      <w:proofErr w:type="spellStart"/>
      <w:r w:rsidRPr="001323E3">
        <w:rPr>
          <w:sz w:val="20"/>
          <w:szCs w:val="20"/>
        </w:rPr>
        <w:t>Ишмин</w:t>
      </w:r>
      <w:proofErr w:type="spellEnd"/>
      <w:r w:rsidRPr="001323E3">
        <w:rPr>
          <w:sz w:val="20"/>
          <w:szCs w:val="20"/>
        </w:rPr>
        <w:t xml:space="preserve"> Тимур Юрьевич, отдел обеспечения экологической безопасности,</w:t>
      </w:r>
    </w:p>
    <w:p w:rsidR="003B55D7" w:rsidRPr="001323E3" w:rsidRDefault="003B55D7" w:rsidP="003B55D7">
      <w:pPr>
        <w:rPr>
          <w:sz w:val="18"/>
          <w:szCs w:val="18"/>
        </w:rPr>
      </w:pPr>
      <w:r w:rsidRPr="001323E3">
        <w:rPr>
          <w:sz w:val="20"/>
          <w:szCs w:val="20"/>
        </w:rPr>
        <w:t xml:space="preserve">начальник отдела, т. (38822)6-62-98, </w:t>
      </w:r>
      <w:proofErr w:type="spellStart"/>
      <w:r w:rsidRPr="001323E3">
        <w:rPr>
          <w:sz w:val="18"/>
          <w:szCs w:val="18"/>
          <w:lang w:val="en-US"/>
        </w:rPr>
        <w:t>mpr</w:t>
      </w:r>
      <w:proofErr w:type="spellEnd"/>
      <w:r w:rsidRPr="001323E3">
        <w:rPr>
          <w:sz w:val="18"/>
          <w:szCs w:val="18"/>
        </w:rPr>
        <w:t>_</w:t>
      </w:r>
      <w:proofErr w:type="spellStart"/>
      <w:r w:rsidRPr="001323E3">
        <w:rPr>
          <w:sz w:val="18"/>
          <w:szCs w:val="18"/>
          <w:lang w:val="en-US"/>
        </w:rPr>
        <w:t>ra</w:t>
      </w:r>
      <w:proofErr w:type="spellEnd"/>
      <w:r w:rsidRPr="001323E3">
        <w:rPr>
          <w:sz w:val="18"/>
          <w:szCs w:val="18"/>
        </w:rPr>
        <w:t>@</w:t>
      </w:r>
      <w:r w:rsidRPr="001323E3">
        <w:rPr>
          <w:sz w:val="18"/>
          <w:szCs w:val="18"/>
          <w:lang w:val="en-US"/>
        </w:rPr>
        <w:t>mail</w:t>
      </w:r>
      <w:r w:rsidRPr="001323E3">
        <w:rPr>
          <w:sz w:val="18"/>
          <w:szCs w:val="18"/>
        </w:rPr>
        <w:t>.</w:t>
      </w:r>
      <w:proofErr w:type="spellStart"/>
      <w:r w:rsidRPr="001323E3">
        <w:rPr>
          <w:sz w:val="18"/>
          <w:szCs w:val="18"/>
          <w:lang w:val="en-US"/>
        </w:rPr>
        <w:t>ru</w:t>
      </w:r>
      <w:proofErr w:type="spellEnd"/>
    </w:p>
    <w:p w:rsidR="003B55D7" w:rsidRPr="001323E3" w:rsidRDefault="00044E3A" w:rsidP="00100EEC">
      <w:pPr>
        <w:ind w:left="4536" w:right="-1"/>
        <w:jc w:val="right"/>
        <w:rPr>
          <w:sz w:val="28"/>
          <w:szCs w:val="28"/>
        </w:rPr>
      </w:pPr>
      <w:r w:rsidRPr="001323E3">
        <w:rPr>
          <w:sz w:val="28"/>
          <w:szCs w:val="28"/>
        </w:rPr>
        <w:lastRenderedPageBreak/>
        <w:t>Приложение 1</w:t>
      </w:r>
    </w:p>
    <w:p w:rsidR="00044E3A" w:rsidRPr="001323E3" w:rsidRDefault="00044E3A" w:rsidP="00100EEC">
      <w:pPr>
        <w:ind w:left="4536" w:right="-1"/>
        <w:jc w:val="right"/>
        <w:rPr>
          <w:sz w:val="28"/>
          <w:szCs w:val="28"/>
        </w:rPr>
      </w:pPr>
    </w:p>
    <w:p w:rsidR="00EE3FD2" w:rsidRPr="001323E3" w:rsidRDefault="00EE3FD2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УТВЕРЖДЕН</w:t>
      </w:r>
      <w:r w:rsidR="00897938" w:rsidRPr="001323E3">
        <w:rPr>
          <w:sz w:val="28"/>
          <w:szCs w:val="28"/>
        </w:rPr>
        <w:t>О</w:t>
      </w:r>
    </w:p>
    <w:p w:rsidR="00EE3FD2" w:rsidRPr="001323E3" w:rsidRDefault="00EE3FD2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приказом Министерства природных ресурсов,</w:t>
      </w:r>
      <w:r w:rsidR="006F1849" w:rsidRPr="001323E3">
        <w:rPr>
          <w:sz w:val="28"/>
          <w:szCs w:val="28"/>
        </w:rPr>
        <w:t xml:space="preserve"> </w:t>
      </w:r>
      <w:r w:rsidRPr="001323E3">
        <w:rPr>
          <w:sz w:val="28"/>
          <w:szCs w:val="28"/>
        </w:rPr>
        <w:t xml:space="preserve">экологии и туризма Республики Алтай </w:t>
      </w:r>
    </w:p>
    <w:p w:rsidR="00EE3FD2" w:rsidRPr="001323E3" w:rsidRDefault="00EE3FD2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от «</w:t>
      </w:r>
      <w:r w:rsidR="001448FB">
        <w:rPr>
          <w:sz w:val="28"/>
          <w:szCs w:val="28"/>
        </w:rPr>
        <w:t>21</w:t>
      </w:r>
      <w:r w:rsidRPr="001323E3">
        <w:rPr>
          <w:sz w:val="28"/>
          <w:szCs w:val="28"/>
        </w:rPr>
        <w:t xml:space="preserve">» </w:t>
      </w:r>
      <w:r w:rsidR="001448FB">
        <w:rPr>
          <w:sz w:val="28"/>
          <w:szCs w:val="28"/>
        </w:rPr>
        <w:t>декабря</w:t>
      </w:r>
      <w:r w:rsidRPr="001323E3">
        <w:rPr>
          <w:sz w:val="28"/>
          <w:szCs w:val="28"/>
        </w:rPr>
        <w:t xml:space="preserve"> 202</w:t>
      </w:r>
      <w:r w:rsidR="00CF51EF" w:rsidRPr="001323E3">
        <w:rPr>
          <w:sz w:val="28"/>
          <w:szCs w:val="28"/>
        </w:rPr>
        <w:t>2</w:t>
      </w:r>
      <w:r w:rsidRPr="001323E3">
        <w:rPr>
          <w:sz w:val="28"/>
          <w:szCs w:val="28"/>
        </w:rPr>
        <w:t xml:space="preserve"> года № </w:t>
      </w:r>
      <w:r w:rsidR="001448FB">
        <w:rPr>
          <w:sz w:val="28"/>
          <w:szCs w:val="28"/>
        </w:rPr>
        <w:t>794</w:t>
      </w:r>
    </w:p>
    <w:p w:rsidR="00EE3FD2" w:rsidRPr="001323E3" w:rsidRDefault="00EE3FD2" w:rsidP="00100EEC">
      <w:pPr>
        <w:ind w:left="4956" w:right="-1"/>
        <w:jc w:val="center"/>
        <w:rPr>
          <w:sz w:val="26"/>
          <w:szCs w:val="26"/>
        </w:rPr>
      </w:pPr>
    </w:p>
    <w:p w:rsidR="00A800D3" w:rsidRPr="001323E3" w:rsidRDefault="00A800D3" w:rsidP="00100EEC">
      <w:pPr>
        <w:ind w:left="4956" w:right="-1"/>
        <w:jc w:val="center"/>
        <w:rPr>
          <w:sz w:val="26"/>
          <w:szCs w:val="26"/>
        </w:rPr>
      </w:pPr>
    </w:p>
    <w:p w:rsidR="0026497F" w:rsidRPr="001323E3" w:rsidRDefault="0026497F" w:rsidP="00100EEC">
      <w:pPr>
        <w:pStyle w:val="Default"/>
        <w:ind w:right="-1"/>
        <w:jc w:val="center"/>
        <w:rPr>
          <w:sz w:val="28"/>
          <w:szCs w:val="28"/>
        </w:rPr>
      </w:pPr>
      <w:r w:rsidRPr="001323E3">
        <w:rPr>
          <w:bCs/>
          <w:sz w:val="28"/>
          <w:szCs w:val="28"/>
        </w:rPr>
        <w:t>Программа</w:t>
      </w:r>
    </w:p>
    <w:p w:rsidR="0026497F" w:rsidRPr="001323E3" w:rsidRDefault="00044E3A" w:rsidP="00100EEC">
      <w:pPr>
        <w:pStyle w:val="Default"/>
        <w:ind w:right="-1"/>
        <w:jc w:val="center"/>
        <w:rPr>
          <w:bCs/>
          <w:color w:val="auto"/>
          <w:sz w:val="28"/>
          <w:szCs w:val="28"/>
        </w:rPr>
      </w:pPr>
      <w:r w:rsidRPr="001323E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в Республике Алтай на 2022 год</w:t>
      </w:r>
    </w:p>
    <w:p w:rsidR="0026497F" w:rsidRPr="001323E3" w:rsidRDefault="0026497F" w:rsidP="00100EEC">
      <w:pPr>
        <w:pStyle w:val="Default"/>
        <w:ind w:right="-1" w:firstLine="709"/>
        <w:rPr>
          <w:b/>
          <w:bCs/>
          <w:sz w:val="28"/>
          <w:szCs w:val="28"/>
        </w:rPr>
      </w:pPr>
    </w:p>
    <w:p w:rsidR="0026497F" w:rsidRPr="001323E3" w:rsidRDefault="0026497F" w:rsidP="00100EEC">
      <w:pPr>
        <w:pStyle w:val="Default"/>
        <w:ind w:right="-1" w:firstLine="709"/>
        <w:jc w:val="both"/>
        <w:rPr>
          <w:bCs/>
          <w:sz w:val="28"/>
          <w:szCs w:val="28"/>
        </w:rPr>
      </w:pPr>
      <w:r w:rsidRPr="001323E3">
        <w:rPr>
          <w:bCs/>
          <w:sz w:val="28"/>
          <w:szCs w:val="28"/>
        </w:rPr>
        <w:t xml:space="preserve">1.Анализ текущего состояния осуществления </w:t>
      </w:r>
      <w:r w:rsidR="00B620CC" w:rsidRPr="001323E3">
        <w:rPr>
          <w:sz w:val="28"/>
          <w:szCs w:val="28"/>
        </w:rPr>
        <w:t>регионального государственного экологического контроля (надзора) в Республике Алтай</w:t>
      </w:r>
      <w:r w:rsidR="00044E3A" w:rsidRPr="001323E3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D47B2E" w:rsidRPr="001323E3" w:rsidRDefault="00D47B2E" w:rsidP="00100EEC">
      <w:pPr>
        <w:pStyle w:val="Default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Министерством природных ресурсов, экологии и туризма Республики Алтай</w:t>
      </w:r>
      <w:r w:rsidR="0026497F" w:rsidRPr="001323E3">
        <w:rPr>
          <w:rFonts w:eastAsia="Times New Roman"/>
          <w:color w:val="auto"/>
          <w:sz w:val="28"/>
          <w:szCs w:val="28"/>
          <w:lang w:eastAsia="ru-RU"/>
        </w:rPr>
        <w:t xml:space="preserve"> осуществляет </w:t>
      </w:r>
      <w:r w:rsidRPr="001323E3">
        <w:rPr>
          <w:sz w:val="28"/>
          <w:szCs w:val="28"/>
        </w:rPr>
        <w:t>региональный государственный экологический контроль (надзор) в Республике Алтай.</w:t>
      </w:r>
    </w:p>
    <w:p w:rsidR="00D47B2E" w:rsidRPr="001323E3" w:rsidRDefault="00D47B2E" w:rsidP="00100EEC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sz w:val="28"/>
          <w:szCs w:val="28"/>
        </w:rPr>
      </w:pPr>
      <w:r w:rsidRPr="001323E3">
        <w:rPr>
          <w:bCs/>
          <w:sz w:val="28"/>
          <w:szCs w:val="28"/>
        </w:rPr>
        <w:t>Перечень правовых актов, содержащих обязательные требования, соблюдение которых оценивается при проведении мероприятий по региональному государственному контролю (надзору) за соблюдением законодательных и иных нормативных правовых актов Российской Федерации и Республики Алтай размещен на официальном сайте Министерства сети «Интернет» (https://mpr-ra.ru/kontrolno-nadzornaya-deyatelnost/spisok-normativno-pravovykh-aktov-dlya-prirodopolzovatelej).</w:t>
      </w:r>
    </w:p>
    <w:p w:rsidR="00D47B2E" w:rsidRPr="001323E3" w:rsidRDefault="00D47B2E" w:rsidP="00100EEC">
      <w:pPr>
        <w:pStyle w:val="Default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Подконтрольными субъектами являются юридические лица, индивидуальные предприниматели, осуществляющие хозяйственную и (или) иную деятельность на объектах, подлежащих региональному государственному контролю (надзору).</w:t>
      </w:r>
    </w:p>
    <w:p w:rsidR="00D47B2E" w:rsidRPr="001323E3" w:rsidRDefault="00983122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Министерство</w:t>
      </w:r>
      <w:r w:rsidR="00D47B2E" w:rsidRPr="001323E3">
        <w:rPr>
          <w:color w:val="000000"/>
          <w:sz w:val="28"/>
          <w:szCs w:val="28"/>
        </w:rPr>
        <w:t xml:space="preserve"> осуществляет региональный государственный экологический </w:t>
      </w:r>
      <w:r w:rsidRPr="001323E3">
        <w:rPr>
          <w:color w:val="000000"/>
          <w:sz w:val="28"/>
          <w:szCs w:val="28"/>
        </w:rPr>
        <w:t>контроль (</w:t>
      </w:r>
      <w:r w:rsidR="00D47B2E" w:rsidRPr="001323E3">
        <w:rPr>
          <w:color w:val="000000"/>
          <w:sz w:val="28"/>
          <w:szCs w:val="28"/>
        </w:rPr>
        <w:t>надзор</w:t>
      </w:r>
      <w:r w:rsidRPr="001323E3">
        <w:rPr>
          <w:color w:val="000000"/>
          <w:sz w:val="28"/>
          <w:szCs w:val="28"/>
        </w:rPr>
        <w:t>)</w:t>
      </w:r>
      <w:r w:rsidR="00D47B2E" w:rsidRPr="001323E3">
        <w:rPr>
          <w:color w:val="000000"/>
          <w:sz w:val="28"/>
          <w:szCs w:val="28"/>
        </w:rPr>
        <w:t xml:space="preserve"> </w:t>
      </w:r>
      <w:r w:rsidRPr="001323E3">
        <w:rPr>
          <w:color w:val="000000"/>
          <w:sz w:val="28"/>
          <w:szCs w:val="28"/>
        </w:rPr>
        <w:t xml:space="preserve">в Республике Алтай </w:t>
      </w:r>
      <w:r w:rsidR="00D47B2E" w:rsidRPr="001323E3">
        <w:rPr>
          <w:color w:val="000000"/>
          <w:sz w:val="28"/>
          <w:szCs w:val="28"/>
        </w:rPr>
        <w:t xml:space="preserve">на основании полномочий, установленных Федеральным законом </w:t>
      </w:r>
      <w:r w:rsidR="00D47B2E" w:rsidRPr="001323E3">
        <w:rPr>
          <w:color w:val="000000"/>
          <w:sz w:val="28"/>
          <w:szCs w:val="28"/>
          <w:lang w:bidi="hi-IN"/>
        </w:rPr>
        <w:t xml:space="preserve">«Об охране окружающей среды» и </w:t>
      </w:r>
      <w:r w:rsidR="00D47B2E" w:rsidRPr="001323E3">
        <w:rPr>
          <w:color w:val="000000"/>
          <w:sz w:val="28"/>
          <w:szCs w:val="28"/>
        </w:rPr>
        <w:t xml:space="preserve">в соответствии с </w:t>
      </w:r>
      <w:r w:rsidRPr="001323E3">
        <w:rPr>
          <w:sz w:val="28"/>
          <w:szCs w:val="28"/>
        </w:rPr>
        <w:t>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</w:t>
      </w:r>
      <w:r w:rsidR="00D47B2E" w:rsidRPr="001323E3">
        <w:rPr>
          <w:color w:val="000000"/>
          <w:sz w:val="28"/>
          <w:szCs w:val="28"/>
        </w:rPr>
        <w:t>.</w:t>
      </w:r>
    </w:p>
    <w:p w:rsidR="00D47B2E" w:rsidRPr="001323E3" w:rsidRDefault="00D47B2E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Реализация надзорных полномочий осуществляется, в соответствии с действующим законодательством, посредством организации и проведения:</w:t>
      </w:r>
    </w:p>
    <w:p w:rsidR="00D47B2E" w:rsidRPr="001323E3" w:rsidRDefault="00D47B2E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плановых проверок юридических лиц и индивидуальных предпринимателей в соответствии с Планом проверок юридических лиц и индивидуальных предпринимателей, согласованном с органами прокуратуры (далее – План проверок);</w:t>
      </w:r>
    </w:p>
    <w:p w:rsidR="00D47B2E" w:rsidRPr="001323E3" w:rsidRDefault="00D47B2E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внеплановых проверок юридических лиц и индивидуальных предпринимателей по основаниям, предусмотренным частью 2 статьи 10 Федерального закона № 294-ФЗ;</w:t>
      </w:r>
    </w:p>
    <w:p w:rsidR="00D47B2E" w:rsidRPr="001323E3" w:rsidRDefault="00D47B2E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lastRenderedPageBreak/>
        <w:t>- мероприятий по контролю без взаимодействия с юридическими лицами, индивидуальными предпринимателями:</w:t>
      </w:r>
    </w:p>
    <w:p w:rsidR="00D47B2E" w:rsidRPr="001323E3" w:rsidRDefault="00AD1DFD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плановых (рейдовых) осмотров,</w:t>
      </w:r>
      <w:r w:rsidR="00D47B2E" w:rsidRPr="001323E3">
        <w:rPr>
          <w:color w:val="000000"/>
          <w:sz w:val="28"/>
          <w:szCs w:val="28"/>
        </w:rPr>
        <w:t xml:space="preserve"> акваторий водоемов (в том числе </w:t>
      </w:r>
      <w:proofErr w:type="spellStart"/>
      <w:r w:rsidR="00D47B2E" w:rsidRPr="001323E3">
        <w:rPr>
          <w:color w:val="000000"/>
          <w:sz w:val="28"/>
          <w:szCs w:val="28"/>
        </w:rPr>
        <w:t>водоохранных</w:t>
      </w:r>
      <w:proofErr w:type="spellEnd"/>
      <w:r w:rsidR="00D47B2E" w:rsidRPr="001323E3">
        <w:rPr>
          <w:color w:val="000000"/>
          <w:sz w:val="28"/>
          <w:szCs w:val="28"/>
        </w:rPr>
        <w:t xml:space="preserve"> зон водных объектов, подлежащих региональному государственному экологическому </w:t>
      </w:r>
      <w:r w:rsidRPr="001323E3">
        <w:rPr>
          <w:color w:val="000000"/>
          <w:sz w:val="28"/>
          <w:szCs w:val="28"/>
        </w:rPr>
        <w:t>контролю (</w:t>
      </w:r>
      <w:r w:rsidR="00D47B2E" w:rsidRPr="001323E3">
        <w:rPr>
          <w:color w:val="000000"/>
          <w:sz w:val="28"/>
          <w:szCs w:val="28"/>
        </w:rPr>
        <w:t>надзору</w:t>
      </w:r>
      <w:r w:rsidRPr="001323E3">
        <w:rPr>
          <w:color w:val="000000"/>
          <w:sz w:val="28"/>
          <w:szCs w:val="28"/>
        </w:rPr>
        <w:t>)</w:t>
      </w:r>
      <w:r w:rsidR="00D47B2E" w:rsidRPr="001323E3">
        <w:rPr>
          <w:color w:val="000000"/>
          <w:sz w:val="28"/>
          <w:szCs w:val="28"/>
        </w:rPr>
        <w:t xml:space="preserve"> в области использования и охраны водных объектов).</w:t>
      </w:r>
    </w:p>
    <w:p w:rsidR="00D47B2E" w:rsidRPr="001323E3" w:rsidRDefault="00D47B2E" w:rsidP="00100EEC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1323E3">
        <w:rPr>
          <w:color w:val="000000"/>
          <w:sz w:val="28"/>
          <w:szCs w:val="28"/>
        </w:rPr>
        <w:t xml:space="preserve">По состоянию на  24 января 2022 года в региональном Реестре объектов, оказывающих негативное воздействие на окружающую среду (НВОС) зарегистрировано 947 объектов, также экологическому контролю подлежат более 12 тысяч рек и 7 тысяч озер, 44 памятника природы, 4 природных парка, 2 заказника, 58 объектов </w:t>
      </w:r>
      <w:proofErr w:type="spellStart"/>
      <w:r w:rsidRPr="001323E3">
        <w:rPr>
          <w:color w:val="000000"/>
          <w:sz w:val="28"/>
          <w:szCs w:val="28"/>
        </w:rPr>
        <w:t>недропользования</w:t>
      </w:r>
      <w:proofErr w:type="spellEnd"/>
      <w:r w:rsidRPr="001323E3">
        <w:rPr>
          <w:color w:val="000000"/>
          <w:sz w:val="28"/>
          <w:szCs w:val="28"/>
        </w:rPr>
        <w:t xml:space="preserve"> и 194 лицензии на добычу подземных вод.</w:t>
      </w:r>
      <w:proofErr w:type="gramEnd"/>
    </w:p>
    <w:p w:rsidR="00D47B2E" w:rsidRPr="001323E3" w:rsidRDefault="00D47B2E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1323E3">
        <w:rPr>
          <w:color w:val="000000"/>
          <w:sz w:val="28"/>
          <w:szCs w:val="28"/>
        </w:rPr>
        <w:t>Снижение количества проверок обусловлено введенными постановлением Правительства Российской Федерации от03.04.2020 № 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ограничительными мерами по проведению проверок.</w:t>
      </w:r>
      <w:proofErr w:type="gramEnd"/>
    </w:p>
    <w:p w:rsidR="00D47B2E" w:rsidRPr="001323E3" w:rsidRDefault="00D47B2E" w:rsidP="00100EEC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3E3">
        <w:rPr>
          <w:rFonts w:ascii="Times New Roman" w:hAnsi="Times New Roman" w:cs="Times New Roman"/>
          <w:color w:val="000000"/>
          <w:sz w:val="28"/>
          <w:szCs w:val="28"/>
        </w:rPr>
        <w:t>За 2021 год поступило свыше 40 обращений граждан по вопросам нарушений природоохранного законодательства, по всем приняты соответствующие меры реагирования.</w:t>
      </w:r>
    </w:p>
    <w:p w:rsidR="00D47B2E" w:rsidRPr="001323E3" w:rsidRDefault="00D47B2E" w:rsidP="00100EEC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23E3">
        <w:rPr>
          <w:color w:val="000000"/>
          <w:sz w:val="28"/>
          <w:szCs w:val="28"/>
          <w:shd w:val="clear" w:color="auto" w:fill="FFFFFF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2021 году выдано 41 предостережений о недопустимости нарушения обязательных требований законодательства в области охраны окружающей среды.</w:t>
      </w:r>
    </w:p>
    <w:p w:rsidR="00D47B2E" w:rsidRPr="001323E3" w:rsidRDefault="00D47B2E" w:rsidP="00100EEC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3E3">
        <w:rPr>
          <w:rFonts w:ascii="Times New Roman" w:hAnsi="Times New Roman" w:cs="Times New Roman"/>
          <w:color w:val="000000"/>
          <w:sz w:val="28"/>
          <w:szCs w:val="28"/>
        </w:rPr>
        <w:t xml:space="preserve">В период 2021 года отделом вынесено 210 решений о рассмотрении дел, 135 представлений на устранение условий и причин совершения административных правонарушений. </w:t>
      </w:r>
    </w:p>
    <w:p w:rsidR="00D47B2E" w:rsidRPr="001323E3" w:rsidRDefault="00D47B2E" w:rsidP="00100EEC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3E3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рассмотрены материалы об административных </w:t>
      </w:r>
      <w:proofErr w:type="gramStart"/>
      <w:r w:rsidRPr="001323E3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1323E3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поступивших от органов МВД по РА – 120, от органов прокуратуры – 24. По всем материалам вынесено </w:t>
      </w:r>
      <w:proofErr w:type="gramStart"/>
      <w:r w:rsidRPr="001323E3">
        <w:rPr>
          <w:rFonts w:ascii="Times New Roman" w:hAnsi="Times New Roman" w:cs="Times New Roman"/>
          <w:color w:val="000000"/>
          <w:sz w:val="28"/>
          <w:szCs w:val="28"/>
        </w:rPr>
        <w:t>соответствующее</w:t>
      </w:r>
      <w:proofErr w:type="gramEnd"/>
      <w:r w:rsidRPr="001323E3">
        <w:rPr>
          <w:rFonts w:ascii="Times New Roman" w:hAnsi="Times New Roman" w:cs="Times New Roman"/>
          <w:color w:val="000000"/>
          <w:sz w:val="28"/>
          <w:szCs w:val="28"/>
        </w:rPr>
        <w:t xml:space="preserve"> решения.</w:t>
      </w:r>
    </w:p>
    <w:p w:rsidR="00D47B2E" w:rsidRPr="001323E3" w:rsidRDefault="00D47B2E" w:rsidP="00100EEC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3E3">
        <w:rPr>
          <w:rFonts w:ascii="Times New Roman" w:hAnsi="Times New Roman" w:cs="Times New Roman"/>
          <w:color w:val="000000"/>
          <w:sz w:val="28"/>
          <w:szCs w:val="28"/>
        </w:rPr>
        <w:t>Отдел в рамках осуществления полномочий, установил 147 правонарушений.</w:t>
      </w:r>
    </w:p>
    <w:p w:rsidR="0033671C" w:rsidRPr="001323E3" w:rsidRDefault="0033671C" w:rsidP="00100EEC">
      <w:pPr>
        <w:ind w:right="-1" w:firstLine="709"/>
        <w:jc w:val="both"/>
        <w:rPr>
          <w:color w:val="000000"/>
        </w:rPr>
      </w:pPr>
      <w:r w:rsidRPr="001323E3">
        <w:rPr>
          <w:color w:val="000000"/>
          <w:sz w:val="28"/>
          <w:szCs w:val="28"/>
        </w:rPr>
        <w:t>Типовыми нарушениями в области охраны окружающей среды, выявляемыми при проведении плановых и внеплановых мероприятий по контролю являются</w:t>
      </w:r>
      <w:r w:rsidRPr="001323E3">
        <w:rPr>
          <w:color w:val="000000"/>
        </w:rPr>
        <w:t>:</w:t>
      </w:r>
    </w:p>
    <w:p w:rsidR="0033671C" w:rsidRPr="001323E3" w:rsidRDefault="0033671C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осуществление добычи подземных вод или общераспространенных полезных ископаемых без оформления соответствующей лицензии;</w:t>
      </w:r>
    </w:p>
    <w:p w:rsidR="0033671C" w:rsidRPr="001323E3" w:rsidRDefault="0033671C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 нарушение порядка паспортизации отходов I-IV классов опасности;</w:t>
      </w:r>
    </w:p>
    <w:p w:rsidR="0033671C" w:rsidRPr="001323E3" w:rsidRDefault="0033671C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отсутствие документов, подтверждающих  квалификацию должностного лица на право обращения с отходами производства и потребления;</w:t>
      </w:r>
    </w:p>
    <w:p w:rsidR="0033671C" w:rsidRPr="001323E3" w:rsidRDefault="0033671C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lastRenderedPageBreak/>
        <w:t>- нарушение сроков предоставления квартальных и годовых отчетов, например  отчет об осуществлении ПЭК.</w:t>
      </w:r>
    </w:p>
    <w:p w:rsidR="0033671C" w:rsidRPr="001323E3" w:rsidRDefault="0033671C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 xml:space="preserve">- нарушение режима использования </w:t>
      </w:r>
      <w:proofErr w:type="spellStart"/>
      <w:r w:rsidRPr="001323E3">
        <w:rPr>
          <w:color w:val="000000"/>
          <w:sz w:val="28"/>
          <w:szCs w:val="28"/>
        </w:rPr>
        <w:t>водоохранных</w:t>
      </w:r>
      <w:proofErr w:type="spellEnd"/>
      <w:r w:rsidRPr="001323E3">
        <w:rPr>
          <w:color w:val="000000"/>
          <w:sz w:val="28"/>
          <w:szCs w:val="28"/>
        </w:rPr>
        <w:t xml:space="preserve"> зон и прибрежно-защитных полос;</w:t>
      </w:r>
    </w:p>
    <w:p w:rsidR="0033671C" w:rsidRPr="001323E3" w:rsidRDefault="0033671C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незаконная добыча общераспространенных полезных ископаемых без разрешительных документов на участках недр местного значения.</w:t>
      </w:r>
    </w:p>
    <w:p w:rsidR="00D47B2E" w:rsidRPr="001323E3" w:rsidRDefault="00D47B2E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В 2021 году осуществлялось информирование юридических лиц, индивидуальных предпринимателей, граждан по вопросам соблюдения обязательных требований, посредством:</w:t>
      </w:r>
    </w:p>
    <w:p w:rsidR="00D47B2E" w:rsidRPr="001323E3" w:rsidRDefault="00D47B2E" w:rsidP="00100EEC">
      <w:pPr>
        <w:numPr>
          <w:ilvl w:val="0"/>
          <w:numId w:val="5"/>
        </w:numPr>
        <w:ind w:right="-1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проведения и участия в совещаниях, в том числе:</w:t>
      </w:r>
    </w:p>
    <w:p w:rsidR="00D47B2E" w:rsidRPr="001323E3" w:rsidRDefault="00D47B2E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заседания межведомственной комиссии по экологической безопасности Республики Алтай;</w:t>
      </w:r>
    </w:p>
    <w:p w:rsidR="00D47B2E" w:rsidRPr="001323E3" w:rsidRDefault="00D47B2E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заседания в рабочих группах по экологии о состоянии законности в сфере природоохранного законодательства (Государственное Собрание – Эл Курултай Республики Алтай);</w:t>
      </w:r>
    </w:p>
    <w:p w:rsidR="00D47B2E" w:rsidRPr="001323E3" w:rsidRDefault="00D47B2E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2) разъяснительной работы в средствах массовой информации;</w:t>
      </w:r>
    </w:p>
    <w:p w:rsidR="00D47B2E" w:rsidRPr="001323E3" w:rsidRDefault="00D47B2E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3) информирование подконтрольных субъектов на</w:t>
      </w:r>
      <w:r w:rsidR="0033671C" w:rsidRPr="001323E3">
        <w:rPr>
          <w:color w:val="000000"/>
          <w:sz w:val="28"/>
          <w:szCs w:val="28"/>
        </w:rPr>
        <w:t xml:space="preserve"> официальном сайте Министерства.</w:t>
      </w:r>
    </w:p>
    <w:p w:rsidR="00D47B2E" w:rsidRPr="001323E3" w:rsidRDefault="0026497F" w:rsidP="00100EEC">
      <w:pPr>
        <w:autoSpaceDE w:val="0"/>
        <w:autoSpaceDN w:val="0"/>
        <w:adjustRightInd w:val="0"/>
        <w:ind w:right="-1" w:firstLine="709"/>
        <w:jc w:val="both"/>
        <w:outlineLvl w:val="1"/>
        <w:rPr>
          <w:spacing w:val="-4"/>
          <w:sz w:val="28"/>
          <w:szCs w:val="28"/>
        </w:rPr>
      </w:pPr>
      <w:r w:rsidRPr="001323E3">
        <w:rPr>
          <w:spacing w:val="-4"/>
          <w:sz w:val="28"/>
          <w:szCs w:val="28"/>
        </w:rPr>
        <w:t xml:space="preserve">Проблемы, на решение которых направлена настоящая Программа,– причинение вреда (ущерба) охраняемым законом ценностям, наличие причин и условий, способствующих нарушению обязательных требований </w:t>
      </w:r>
      <w:r w:rsidR="00D47B2E" w:rsidRPr="001323E3">
        <w:rPr>
          <w:spacing w:val="-4"/>
          <w:sz w:val="28"/>
          <w:szCs w:val="28"/>
        </w:rPr>
        <w:t xml:space="preserve">природоохранного </w:t>
      </w:r>
      <w:r w:rsidRPr="001323E3">
        <w:rPr>
          <w:spacing w:val="-4"/>
          <w:sz w:val="28"/>
          <w:szCs w:val="28"/>
        </w:rPr>
        <w:t xml:space="preserve">законодательства </w:t>
      </w:r>
      <w:r w:rsidR="00D47B2E" w:rsidRPr="001323E3">
        <w:rPr>
          <w:spacing w:val="-4"/>
          <w:sz w:val="28"/>
          <w:szCs w:val="28"/>
        </w:rPr>
        <w:t>в</w:t>
      </w:r>
      <w:r w:rsidRPr="001323E3">
        <w:rPr>
          <w:spacing w:val="-4"/>
          <w:sz w:val="28"/>
          <w:szCs w:val="28"/>
        </w:rPr>
        <w:t xml:space="preserve"> Республики Алтай 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9"/>
        <w:jc w:val="both"/>
        <w:outlineLvl w:val="1"/>
        <w:rPr>
          <w:spacing w:val="-4"/>
          <w:sz w:val="28"/>
          <w:szCs w:val="28"/>
        </w:rPr>
      </w:pPr>
      <w:r w:rsidRPr="001323E3">
        <w:rPr>
          <w:sz w:val="28"/>
          <w:szCs w:val="28"/>
        </w:rPr>
        <w:t xml:space="preserve">Решению названных проблем будет способствовать реализация </w:t>
      </w:r>
      <w:r w:rsidRPr="001323E3">
        <w:rPr>
          <w:spacing w:val="-4"/>
          <w:sz w:val="28"/>
          <w:szCs w:val="28"/>
        </w:rPr>
        <w:t xml:space="preserve">профилактических мероприятий настоящей Программы, направленных на </w:t>
      </w:r>
      <w:r w:rsidRPr="001323E3">
        <w:rPr>
          <w:sz w:val="28"/>
          <w:szCs w:val="28"/>
        </w:rPr>
        <w:t xml:space="preserve">снижение факторов риска причинения вреда (ущерба) </w:t>
      </w:r>
      <w:r w:rsidR="00897938" w:rsidRPr="001323E3">
        <w:rPr>
          <w:sz w:val="28"/>
          <w:szCs w:val="28"/>
        </w:rPr>
        <w:t>охраняемым законом ценностям</w:t>
      </w:r>
      <w:r w:rsidRPr="001323E3">
        <w:rPr>
          <w:sz w:val="28"/>
          <w:szCs w:val="28"/>
        </w:rPr>
        <w:t>, минимизацию причин и условий, способствующих</w:t>
      </w:r>
      <w:r w:rsidR="00B620CC" w:rsidRPr="001323E3">
        <w:rPr>
          <w:sz w:val="28"/>
          <w:szCs w:val="28"/>
        </w:rPr>
        <w:t xml:space="preserve"> </w:t>
      </w:r>
      <w:r w:rsidRPr="001323E3">
        <w:rPr>
          <w:sz w:val="28"/>
          <w:szCs w:val="28"/>
        </w:rPr>
        <w:t>нарушению обязательных</w:t>
      </w:r>
      <w:r w:rsidR="00B620CC" w:rsidRPr="001323E3">
        <w:rPr>
          <w:sz w:val="28"/>
          <w:szCs w:val="28"/>
        </w:rPr>
        <w:t xml:space="preserve"> требований</w:t>
      </w:r>
      <w:r w:rsidR="00897938" w:rsidRPr="001323E3">
        <w:rPr>
          <w:sz w:val="28"/>
          <w:szCs w:val="28"/>
        </w:rPr>
        <w:t xml:space="preserve"> природоохранного законодательства</w:t>
      </w:r>
      <w:r w:rsidR="00B620CC" w:rsidRPr="001323E3">
        <w:rPr>
          <w:sz w:val="28"/>
          <w:szCs w:val="28"/>
        </w:rPr>
        <w:t>.</w:t>
      </w:r>
    </w:p>
    <w:p w:rsidR="0026497F" w:rsidRPr="001323E3" w:rsidRDefault="0026497F" w:rsidP="00100EEC">
      <w:pPr>
        <w:pStyle w:val="ConsPlusNormal"/>
        <w:spacing w:before="120" w:after="12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sz w:val="28"/>
          <w:szCs w:val="28"/>
        </w:rPr>
        <w:t xml:space="preserve">Профилактическая работа в </w:t>
      </w:r>
      <w:r w:rsidR="00044E3A" w:rsidRPr="001323E3">
        <w:rPr>
          <w:sz w:val="28"/>
          <w:szCs w:val="28"/>
        </w:rPr>
        <w:t>Министерстве</w:t>
      </w:r>
      <w:r w:rsidRPr="001323E3">
        <w:rPr>
          <w:sz w:val="28"/>
          <w:szCs w:val="28"/>
        </w:rPr>
        <w:t xml:space="preserve">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направленную на достижение с</w:t>
      </w:r>
      <w:r w:rsidRPr="001323E3">
        <w:rPr>
          <w:spacing w:val="-4"/>
          <w:sz w:val="28"/>
          <w:szCs w:val="28"/>
        </w:rPr>
        <w:t>ледующих основных целей</w:t>
      </w:r>
      <w:r w:rsidRPr="001323E3">
        <w:rPr>
          <w:rFonts w:eastAsia="Calibri"/>
          <w:sz w:val="28"/>
          <w:szCs w:val="28"/>
        </w:rPr>
        <w:t>: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color w:val="000000"/>
          <w:sz w:val="28"/>
          <w:szCs w:val="28"/>
          <w:shd w:val="clear" w:color="auto" w:fill="FFFFFF"/>
        </w:rPr>
        <w:t xml:space="preserve">- разъяснение подконтрольным субъектам системы обязательных требований соблюдения </w:t>
      </w:r>
      <w:r w:rsidR="009878CF" w:rsidRPr="001323E3">
        <w:rPr>
          <w:color w:val="000000"/>
          <w:sz w:val="28"/>
          <w:szCs w:val="28"/>
          <w:shd w:val="clear" w:color="auto" w:fill="FFFFFF"/>
        </w:rPr>
        <w:t xml:space="preserve">природоохранного </w:t>
      </w:r>
      <w:r w:rsidRPr="001323E3">
        <w:rPr>
          <w:color w:val="000000"/>
          <w:sz w:val="28"/>
          <w:szCs w:val="28"/>
          <w:shd w:val="clear" w:color="auto" w:fill="FFFFFF"/>
        </w:rPr>
        <w:t>законодательства.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lastRenderedPageBreak/>
        <w:t>- внедрение действенной системы профилактических мероприятий, в том числе создание системы консультирования подконтрольных субъектов с использованием современных информационно-телекоммуникационных технологий;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создание условий для изменения ценностного отношения подконтрольных субъектов к рисковому поведению, формирования позитивной юридической ответственности за свое поведение, поддержания мотивации к добросовестному поведению;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="00044E3A" w:rsidRPr="001323E3">
        <w:rPr>
          <w:sz w:val="28"/>
          <w:szCs w:val="28"/>
        </w:rPr>
        <w:t xml:space="preserve">природоохранного </w:t>
      </w:r>
      <w:r w:rsidRPr="001323E3">
        <w:rPr>
          <w:sz w:val="28"/>
          <w:szCs w:val="28"/>
        </w:rPr>
        <w:t>законодательства;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1323E3">
        <w:rPr>
          <w:spacing w:val="-4"/>
          <w:sz w:val="28"/>
          <w:szCs w:val="28"/>
        </w:rPr>
        <w:t>- выявление причин, факторов и условий, способствующих причинению вреда охраняемым законом ценностям (архивным документам), определение способов устранения или снижения рисков их возникновения;</w:t>
      </w:r>
    </w:p>
    <w:p w:rsidR="0026497F" w:rsidRPr="001323E3" w:rsidRDefault="0026497F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видов и типов подконтрольных субъектов и присвоенной им категории риска, проведение профилактических мероприятий с учетом данных факторов.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pacing w:val="4"/>
          <w:sz w:val="28"/>
          <w:szCs w:val="28"/>
        </w:rPr>
        <w:t xml:space="preserve">Программа призвана обеспечить создание условий для снижения количества случаев нарушения обязательных требований в сфере </w:t>
      </w:r>
      <w:r w:rsidR="00044E3A" w:rsidRPr="001323E3">
        <w:rPr>
          <w:spacing w:val="4"/>
          <w:sz w:val="28"/>
          <w:szCs w:val="28"/>
        </w:rPr>
        <w:t>природопользования</w:t>
      </w:r>
      <w:r w:rsidRPr="001323E3">
        <w:rPr>
          <w:spacing w:val="4"/>
          <w:sz w:val="28"/>
          <w:szCs w:val="28"/>
        </w:rPr>
        <w:t xml:space="preserve">, </w:t>
      </w:r>
      <w:r w:rsidR="00044E3A" w:rsidRPr="001323E3">
        <w:rPr>
          <w:sz w:val="28"/>
          <w:szCs w:val="28"/>
        </w:rPr>
        <w:t>в части установления порядка осуществлении регионального государственного экологического контроля (надзора) в Республике Алтай</w:t>
      </w:r>
      <w:r w:rsidRPr="001323E3">
        <w:rPr>
          <w:sz w:val="28"/>
          <w:szCs w:val="28"/>
        </w:rPr>
        <w:t>.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Мониторинг реализации Программы осуществляется ежеквартально посредством сбора и накопления информации о ходе реализации мероприятий Программы с последующей выработкой предложений о необходимости принятия управленческих мер по обеспечению ее выполнения, о ее корректировке (при необходимости).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Реализация настоящей Программы будет способствовать достижению следующих конечных результатов: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увеличение доли законопослушных подконтрольных субъектов;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развитие системы профилактических мероприятий;</w:t>
      </w:r>
    </w:p>
    <w:p w:rsidR="0026497F" w:rsidRPr="001323E3" w:rsidRDefault="0026497F" w:rsidP="00100EEC">
      <w:pPr>
        <w:pStyle w:val="a8"/>
        <w:widowControl w:val="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</w:t>
      </w:r>
      <w:r w:rsidR="00044E3A" w:rsidRPr="001323E3">
        <w:rPr>
          <w:sz w:val="28"/>
          <w:szCs w:val="28"/>
        </w:rPr>
        <w:t xml:space="preserve"> природоохранного </w:t>
      </w:r>
      <w:r w:rsidRPr="001323E3">
        <w:rPr>
          <w:sz w:val="28"/>
          <w:szCs w:val="28"/>
        </w:rPr>
        <w:t>законодательства;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снижение риска причинения вреда (ущерба) охраняемым законом ценностям (архивным документам);</w:t>
      </w: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pacing w:val="-2"/>
          <w:sz w:val="28"/>
          <w:szCs w:val="28"/>
        </w:rPr>
      </w:pPr>
      <w:r w:rsidRPr="001323E3">
        <w:rPr>
          <w:spacing w:val="-2"/>
          <w:sz w:val="28"/>
          <w:szCs w:val="28"/>
        </w:rPr>
        <w:t>- уменьшение административной нагрузки на подконтрольные субъекты.</w:t>
      </w:r>
    </w:p>
    <w:p w:rsidR="0026497F" w:rsidRPr="001323E3" w:rsidRDefault="0026497F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6497F" w:rsidRPr="001323E3" w:rsidRDefault="0026497F" w:rsidP="00100EEC">
      <w:pPr>
        <w:pStyle w:val="ConsPlusTitlePage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32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Перечень профилактических мероприятий на 2022 год</w:t>
      </w:r>
    </w:p>
    <w:p w:rsidR="0026497F" w:rsidRPr="001323E3" w:rsidRDefault="0026497F" w:rsidP="00100EEC">
      <w:pPr>
        <w:pStyle w:val="Default"/>
        <w:ind w:right="-1"/>
        <w:jc w:val="both"/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37"/>
        <w:gridCol w:w="3261"/>
        <w:gridCol w:w="2126"/>
        <w:gridCol w:w="1701"/>
        <w:gridCol w:w="1843"/>
      </w:tblGrid>
      <w:tr w:rsidR="0026497F" w:rsidRPr="001323E3" w:rsidTr="00085D7C">
        <w:tc>
          <w:tcPr>
            <w:tcW w:w="785" w:type="dxa"/>
            <w:vAlign w:val="center"/>
          </w:tcPr>
          <w:p w:rsidR="0026497F" w:rsidRPr="001323E3" w:rsidRDefault="0026497F" w:rsidP="00100EEC">
            <w:pPr>
              <w:pStyle w:val="Default"/>
              <w:ind w:right="-1"/>
              <w:jc w:val="center"/>
            </w:pPr>
            <w:r w:rsidRPr="001323E3">
              <w:t xml:space="preserve">№ </w:t>
            </w:r>
            <w:proofErr w:type="spellStart"/>
            <w:proofErr w:type="gramStart"/>
            <w:r w:rsidRPr="001323E3">
              <w:t>п</w:t>
            </w:r>
            <w:proofErr w:type="spellEnd"/>
            <w:proofErr w:type="gramEnd"/>
            <w:r w:rsidRPr="001323E3">
              <w:t>/</w:t>
            </w:r>
            <w:proofErr w:type="spellStart"/>
            <w:r w:rsidRPr="001323E3">
              <w:t>п</w:t>
            </w:r>
            <w:proofErr w:type="spellEnd"/>
          </w:p>
        </w:tc>
        <w:tc>
          <w:tcPr>
            <w:tcW w:w="3298" w:type="dxa"/>
            <w:gridSpan w:val="2"/>
            <w:vAlign w:val="center"/>
          </w:tcPr>
          <w:p w:rsidR="0026497F" w:rsidRPr="001323E3" w:rsidRDefault="0026497F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Описание мероприятия</w:t>
            </w:r>
          </w:p>
        </w:tc>
        <w:tc>
          <w:tcPr>
            <w:tcW w:w="2126" w:type="dxa"/>
            <w:vAlign w:val="center"/>
          </w:tcPr>
          <w:p w:rsidR="0026497F" w:rsidRPr="001323E3" w:rsidRDefault="0026497F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Сроки (периодичность) проведения</w:t>
            </w:r>
          </w:p>
        </w:tc>
        <w:tc>
          <w:tcPr>
            <w:tcW w:w="1701" w:type="dxa"/>
            <w:vAlign w:val="center"/>
          </w:tcPr>
          <w:p w:rsidR="0026497F" w:rsidRPr="001323E3" w:rsidRDefault="0026497F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Ожидаемые результаты</w:t>
            </w:r>
          </w:p>
        </w:tc>
        <w:tc>
          <w:tcPr>
            <w:tcW w:w="1843" w:type="dxa"/>
            <w:vAlign w:val="center"/>
          </w:tcPr>
          <w:p w:rsidR="0026497F" w:rsidRPr="001323E3" w:rsidRDefault="0026497F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Исполнитель</w:t>
            </w:r>
          </w:p>
        </w:tc>
      </w:tr>
      <w:tr w:rsidR="0026497F" w:rsidRPr="001323E3" w:rsidTr="00085D7C">
        <w:tc>
          <w:tcPr>
            <w:tcW w:w="9753" w:type="dxa"/>
            <w:gridSpan w:val="6"/>
          </w:tcPr>
          <w:p w:rsidR="0026497F" w:rsidRPr="001323E3" w:rsidRDefault="0026497F" w:rsidP="00100EEC">
            <w:pPr>
              <w:pStyle w:val="ConsPlusNormal"/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26497F" w:rsidRPr="001323E3" w:rsidTr="00085D7C">
        <w:tc>
          <w:tcPr>
            <w:tcW w:w="9753" w:type="dxa"/>
            <w:gridSpan w:val="6"/>
          </w:tcPr>
          <w:p w:rsidR="0026497F" w:rsidRPr="001323E3" w:rsidRDefault="0026497F" w:rsidP="00100EEC">
            <w:pPr>
              <w:pStyle w:val="ConsPlusNormal"/>
              <w:spacing w:before="60" w:after="60"/>
              <w:ind w:right="-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1.1. Размещение на официальных сайтах в сети "Интернет" </w:t>
            </w:r>
            <w:hyperlink r:id="rId7" w:history="1">
              <w:r w:rsidRPr="001323E3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перечней</w:t>
              </w:r>
            </w:hyperlink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нормативных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правовых актов или их отдельных частей, содержащих обязательные требования,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оценка соблюдения которых является предметом государственного контрол</w:t>
            </w:r>
            <w:proofErr w:type="gramStart"/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я(</w:t>
            </w:r>
            <w:proofErr w:type="gramEnd"/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надзора),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а также текстов соответствующих нормативных правовых актов</w:t>
            </w:r>
          </w:p>
        </w:tc>
      </w:tr>
      <w:tr w:rsidR="0026497F" w:rsidRPr="001323E3" w:rsidTr="00085D7C">
        <w:tc>
          <w:tcPr>
            <w:tcW w:w="822" w:type="dxa"/>
            <w:gridSpan w:val="2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lastRenderedPageBreak/>
              <w:t>1.1.1.</w:t>
            </w:r>
          </w:p>
        </w:tc>
        <w:tc>
          <w:tcPr>
            <w:tcW w:w="3261" w:type="dxa"/>
          </w:tcPr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34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Размещение и подержание в актуальном состоянии на сайте </w:t>
            </w:r>
            <w:r w:rsidR="0042135E" w:rsidRPr="001323E3">
              <w:rPr>
                <w:rFonts w:eastAsia="Calibri"/>
              </w:rPr>
              <w:t>Министерства</w:t>
            </w:r>
            <w:r w:rsidRPr="001323E3">
              <w:rPr>
                <w:rFonts w:eastAsia="Calibri"/>
              </w:rPr>
              <w:t>: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1) текстов нормативных правовых актов, регулирующих осуществление регионального контроля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2) сведений об изменениях, внесенных в нормативные правовые акты, регулирующие осуществление регионального</w:t>
            </w:r>
            <w:r w:rsidR="00044E3A" w:rsidRPr="001323E3">
              <w:rPr>
                <w:rFonts w:eastAsia="Calibri"/>
              </w:rPr>
              <w:t xml:space="preserve"> </w:t>
            </w:r>
            <w:r w:rsidRPr="001323E3">
              <w:rPr>
                <w:rFonts w:eastAsia="Calibri"/>
              </w:rPr>
              <w:t>контроля, о сроках и порядке их вступления в силу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4) перечня индикаторов риска нарушения обязательных требований, порядок отнесения объектов контроля к категориям риска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5) перечня объектов контроля, с указанием категории риска</w:t>
            </w:r>
          </w:p>
          <w:p w:rsidR="00B620CC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6) исчерпывающего перечня сведений, которые могут запрашиваться </w:t>
            </w:r>
            <w:r w:rsidR="00B620CC" w:rsidRPr="001323E3">
              <w:rPr>
                <w:rFonts w:eastAsia="Calibri"/>
              </w:rPr>
              <w:t>Министерством</w:t>
            </w:r>
            <w:r w:rsidRPr="001323E3">
              <w:rPr>
                <w:rFonts w:eastAsia="Calibri"/>
              </w:rPr>
              <w:t xml:space="preserve"> 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у контролируемого лица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7) докладов, содержащие результаты обобщения правоприменительной практики </w:t>
            </w:r>
            <w:r w:rsidR="00B620CC" w:rsidRPr="001323E3">
              <w:rPr>
                <w:rFonts w:eastAsia="Calibri"/>
              </w:rPr>
              <w:t>Министерства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8) утвержденных проверочных листов 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lastRenderedPageBreak/>
              <w:t xml:space="preserve">9) докладов, содержащие результаты обобщения правоприменительной практики </w:t>
            </w:r>
            <w:r w:rsidR="00B620CC" w:rsidRPr="001323E3">
              <w:rPr>
                <w:rFonts w:eastAsia="Calibri"/>
              </w:rPr>
              <w:t>Министерства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11) сведений о порядке досудебного обжалования решений </w:t>
            </w:r>
            <w:r w:rsidR="0042135E" w:rsidRPr="001323E3">
              <w:rPr>
                <w:rFonts w:eastAsia="Calibri"/>
              </w:rPr>
              <w:t>Министерства</w:t>
            </w:r>
            <w:r w:rsidRPr="001323E3">
              <w:rPr>
                <w:rFonts w:eastAsia="Calibri"/>
              </w:rPr>
              <w:t>, действий (бездействия) его должностных лиц;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12) программы профилактики рисков причинения вреда (ущерба) охраняемым законом ценностям</w:t>
            </w:r>
            <w:r w:rsidR="00044E3A" w:rsidRPr="001323E3">
              <w:rPr>
                <w:rFonts w:eastAsia="Calibri"/>
              </w:rPr>
              <w:t xml:space="preserve"> </w:t>
            </w:r>
            <w:r w:rsidRPr="001323E3">
              <w:rPr>
                <w:rFonts w:eastAsia="Calibri"/>
              </w:rPr>
              <w:t>(далее – программа профилактики);</w:t>
            </w: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</w:p>
          <w:p w:rsidR="0026497F" w:rsidRPr="001323E3" w:rsidRDefault="0026497F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pacing w:val="-4"/>
              </w:rPr>
            </w:pPr>
            <w:r w:rsidRPr="001323E3">
              <w:rPr>
                <w:rFonts w:eastAsia="Calibri"/>
              </w:rPr>
              <w:t>13) иных сведений, предусмотренных нормативными правовыми актами Российской Федерации и (или) программой профилактики рисков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 xml:space="preserve">в течение 5 рабочих дней </w:t>
            </w:r>
            <w:proofErr w:type="gramStart"/>
            <w:r w:rsidRPr="001323E3">
              <w:rPr>
                <w:rFonts w:eastAsia="Times New Roman"/>
                <w:color w:val="auto"/>
                <w:lang w:eastAsia="ru-RU"/>
              </w:rPr>
              <w:t>с даты принятия</w:t>
            </w:r>
            <w:proofErr w:type="gramEnd"/>
          </w:p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044E3A" w:rsidRPr="001323E3" w:rsidRDefault="00044E3A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-//-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044E3A" w:rsidRPr="001323E3" w:rsidRDefault="00044E3A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-//-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044E3A" w:rsidRPr="001323E3" w:rsidRDefault="00044E3A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в течение 5 рабочих дней с даты их принятия или внесения изменений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B620CC" w:rsidRPr="001323E3" w:rsidRDefault="00B620CC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lastRenderedPageBreak/>
              <w:t xml:space="preserve">до 1 марта года, следующего за </w:t>
            </w:r>
            <w:proofErr w:type="gramStart"/>
            <w:r w:rsidRPr="001323E3">
              <w:rPr>
                <w:color w:val="auto"/>
              </w:rPr>
              <w:t>отчетным</w:t>
            </w:r>
            <w:proofErr w:type="gramEnd"/>
            <w:r w:rsidRPr="001323E3">
              <w:rPr>
                <w:color w:val="auto"/>
              </w:rPr>
              <w:t>, в течнии3</w:t>
            </w:r>
            <w:r w:rsidR="00B620CC" w:rsidRPr="001323E3">
              <w:rPr>
                <w:color w:val="auto"/>
              </w:rPr>
              <w:t xml:space="preserve"> </w:t>
            </w:r>
            <w:r w:rsidRPr="001323E3">
              <w:rPr>
                <w:color w:val="auto"/>
              </w:rPr>
              <w:t>рабочих</w:t>
            </w:r>
            <w:r w:rsidR="00044E3A" w:rsidRPr="001323E3">
              <w:rPr>
                <w:color w:val="auto"/>
              </w:rPr>
              <w:t xml:space="preserve"> </w:t>
            </w:r>
            <w:r w:rsidRPr="001323E3">
              <w:rPr>
                <w:color w:val="auto"/>
              </w:rPr>
              <w:t>дней со дня утверждения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  <w:sz w:val="20"/>
                <w:szCs w:val="20"/>
              </w:rPr>
            </w:pPr>
            <w:r w:rsidRPr="001323E3">
              <w:rPr>
                <w:color w:val="auto"/>
                <w:sz w:val="20"/>
                <w:szCs w:val="20"/>
              </w:rPr>
              <w:t xml:space="preserve">в течение 5 дней со дня утверждения на сайте </w:t>
            </w:r>
            <w:r w:rsidR="00B620CC" w:rsidRPr="001323E3">
              <w:rPr>
                <w:color w:val="auto"/>
                <w:sz w:val="20"/>
                <w:szCs w:val="20"/>
              </w:rPr>
              <w:t>Министерства</w:t>
            </w:r>
            <w:r w:rsidRPr="001323E3">
              <w:rPr>
                <w:color w:val="auto"/>
                <w:sz w:val="20"/>
                <w:szCs w:val="20"/>
              </w:rPr>
              <w:t>, но не позднее 20 декабря текущего года</w:t>
            </w:r>
          </w:p>
          <w:p w:rsidR="00B620CC" w:rsidRPr="001323E3" w:rsidRDefault="00B620CC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B620CC" w:rsidRPr="001323E3" w:rsidRDefault="00B620CC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в течение 5 рабочих дней с даты их принятия или внесения изменений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</w:pPr>
            <w:r w:rsidRPr="001323E3">
              <w:lastRenderedPageBreak/>
              <w:t>обеспечение открытости</w:t>
            </w:r>
            <w:r w:rsidR="00044E3A" w:rsidRPr="001323E3">
              <w:t xml:space="preserve"> </w:t>
            </w:r>
            <w:r w:rsidRPr="001323E3">
              <w:t xml:space="preserve">обязательных требований </w:t>
            </w:r>
            <w:r w:rsidR="00044E3A" w:rsidRPr="001323E3">
              <w:t xml:space="preserve">природоохранного </w:t>
            </w:r>
            <w:r w:rsidRPr="001323E3">
              <w:t xml:space="preserve">законодательства, требований нормативных правовых актов </w:t>
            </w:r>
          </w:p>
        </w:tc>
        <w:tc>
          <w:tcPr>
            <w:tcW w:w="1843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</w:pPr>
            <w:r w:rsidRPr="001323E3">
              <w:t xml:space="preserve">Начальник отдела </w:t>
            </w:r>
            <w:r w:rsidR="00044E3A" w:rsidRPr="001323E3">
              <w:t>обеспечения экологической безопасности</w:t>
            </w:r>
            <w:r w:rsidRPr="001323E3">
              <w:t xml:space="preserve">, должностные лица </w:t>
            </w:r>
            <w:r w:rsidR="00044E3A" w:rsidRPr="001323E3">
              <w:t>Министерства</w:t>
            </w:r>
          </w:p>
        </w:tc>
      </w:tr>
      <w:tr w:rsidR="0026497F" w:rsidRPr="001323E3" w:rsidTr="00085D7C">
        <w:tc>
          <w:tcPr>
            <w:tcW w:w="822" w:type="dxa"/>
            <w:gridSpan w:val="2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lastRenderedPageBreak/>
              <w:t>1.1.2.</w:t>
            </w:r>
          </w:p>
        </w:tc>
        <w:tc>
          <w:tcPr>
            <w:tcW w:w="326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Размещение проекта</w:t>
            </w:r>
            <w:r w:rsidR="00B620CC" w:rsidRPr="001323E3">
              <w:rPr>
                <w:color w:val="auto"/>
              </w:rPr>
              <w:t xml:space="preserve"> </w:t>
            </w:r>
            <w:r w:rsidRPr="001323E3">
              <w:rPr>
                <w:color w:val="auto"/>
              </w:rPr>
              <w:t>программы профилактики</w:t>
            </w:r>
            <w:r w:rsidRPr="001323E3">
              <w:rPr>
                <w:rFonts w:eastAsia="Times New Roman"/>
                <w:color w:val="auto"/>
                <w:lang w:eastAsia="ru-RU"/>
              </w:rPr>
              <w:t xml:space="preserve"> на сайте </w:t>
            </w:r>
            <w:r w:rsidR="00B620CC" w:rsidRPr="001323E3">
              <w:rPr>
                <w:rFonts w:eastAsia="Times New Roman"/>
                <w:color w:val="auto"/>
                <w:lang w:eastAsia="ru-RU"/>
              </w:rPr>
              <w:t>Министерства</w:t>
            </w:r>
            <w:r w:rsidRPr="001323E3">
              <w:rPr>
                <w:rFonts w:eastAsia="Times New Roman"/>
                <w:color w:val="auto"/>
                <w:lang w:eastAsia="ru-RU"/>
              </w:rPr>
              <w:t xml:space="preserve"> для проведения общественного обсуждения 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с 01 октября по 01 ноября года, предшествующего году, в котором планируется  проведение профилактических мероприятий</w:t>
            </w: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информирование </w:t>
            </w: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t>проверяемых лиц</w:t>
            </w:r>
          </w:p>
        </w:tc>
        <w:tc>
          <w:tcPr>
            <w:tcW w:w="1843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должностные лица </w:t>
            </w:r>
            <w:r w:rsidR="00B620CC" w:rsidRPr="001323E3">
              <w:rPr>
                <w:color w:val="auto"/>
              </w:rPr>
              <w:t>Министерства</w:t>
            </w:r>
          </w:p>
        </w:tc>
      </w:tr>
      <w:tr w:rsidR="0026497F" w:rsidRPr="001323E3" w:rsidTr="00085D7C">
        <w:tc>
          <w:tcPr>
            <w:tcW w:w="822" w:type="dxa"/>
            <w:gridSpan w:val="2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1.1.3.</w:t>
            </w:r>
          </w:p>
        </w:tc>
        <w:tc>
          <w:tcPr>
            <w:tcW w:w="3261" w:type="dxa"/>
          </w:tcPr>
          <w:p w:rsidR="00B620CC" w:rsidRPr="001323E3" w:rsidRDefault="0026497F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pacing w:val="-2"/>
                <w:lang w:eastAsia="en-US"/>
              </w:rPr>
            </w:pPr>
            <w:r w:rsidRPr="001323E3">
              <w:rPr>
                <w:rFonts w:eastAsia="Calibri"/>
                <w:spacing w:val="-2"/>
                <w:lang w:eastAsia="en-US"/>
              </w:rPr>
              <w:t xml:space="preserve">Поддержание в актуальном состоянии руководств по соблюдению обязательных требований </w:t>
            </w:r>
            <w:r w:rsidR="00B620CC" w:rsidRPr="001323E3">
              <w:rPr>
                <w:rFonts w:eastAsia="Calibri"/>
                <w:spacing w:val="-2"/>
                <w:lang w:eastAsia="en-US"/>
              </w:rPr>
              <w:t xml:space="preserve"> природоохранного </w:t>
            </w:r>
            <w:r w:rsidRPr="001323E3">
              <w:rPr>
                <w:rFonts w:eastAsia="Calibri"/>
                <w:spacing w:val="-2"/>
                <w:lang w:eastAsia="en-US"/>
              </w:rPr>
              <w:t xml:space="preserve">законодательства, размещенных </w:t>
            </w:r>
            <w:proofErr w:type="gramStart"/>
            <w:r w:rsidRPr="001323E3">
              <w:rPr>
                <w:rFonts w:eastAsia="Calibri"/>
                <w:spacing w:val="-2"/>
                <w:lang w:eastAsia="en-US"/>
              </w:rPr>
              <w:t>на</w:t>
            </w:r>
            <w:proofErr w:type="gramEnd"/>
          </w:p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pacing w:val="-2"/>
                <w:lang w:eastAsia="en-US"/>
              </w:rPr>
            </w:pPr>
            <w:r w:rsidRPr="001323E3">
              <w:rPr>
                <w:rFonts w:eastAsia="Calibri"/>
                <w:spacing w:val="-2"/>
                <w:lang w:eastAsia="en-US"/>
              </w:rPr>
              <w:t xml:space="preserve">официальном </w:t>
            </w:r>
            <w:proofErr w:type="gramStart"/>
            <w:r w:rsidRPr="001323E3">
              <w:rPr>
                <w:rFonts w:eastAsia="Calibri"/>
                <w:spacing w:val="-2"/>
                <w:lang w:eastAsia="en-US"/>
              </w:rPr>
              <w:t>сайте</w:t>
            </w:r>
            <w:proofErr w:type="gramEnd"/>
            <w:r w:rsidRPr="001323E3">
              <w:rPr>
                <w:rFonts w:eastAsia="Calibri"/>
                <w:spacing w:val="-2"/>
                <w:lang w:eastAsia="en-US"/>
              </w:rPr>
              <w:t xml:space="preserve"> </w:t>
            </w:r>
            <w:r w:rsidR="00B620CC" w:rsidRPr="001323E3">
              <w:rPr>
                <w:rFonts w:eastAsia="Calibri"/>
                <w:spacing w:val="-2"/>
                <w:lang w:eastAsia="en-US"/>
              </w:rPr>
              <w:t>Министерства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t>по мере необходимости</w:t>
            </w:r>
            <w:r w:rsidRPr="001323E3">
              <w:t>, но не позднее 5 рабочих дней со дня возникновения основания для актуализации сведений</w:t>
            </w: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843" w:type="dxa"/>
          </w:tcPr>
          <w:p w:rsidR="0026497F" w:rsidRPr="001323E3" w:rsidRDefault="0026497F" w:rsidP="00100EEC">
            <w:pPr>
              <w:ind w:right="-1"/>
              <w:jc w:val="both"/>
            </w:pPr>
            <w:r w:rsidRPr="001323E3">
              <w:t xml:space="preserve">должностные лица </w:t>
            </w:r>
            <w:r w:rsidR="00B620CC" w:rsidRPr="001323E3">
              <w:t>Министерства</w:t>
            </w:r>
          </w:p>
        </w:tc>
      </w:tr>
      <w:tr w:rsidR="0026497F" w:rsidRPr="001323E3" w:rsidTr="00085D7C">
        <w:tc>
          <w:tcPr>
            <w:tcW w:w="9753" w:type="dxa"/>
            <w:gridSpan w:val="6"/>
          </w:tcPr>
          <w:p w:rsidR="0026497F" w:rsidRPr="001323E3" w:rsidRDefault="0026497F" w:rsidP="00100EEC">
            <w:pPr>
              <w:pStyle w:val="ConsPlusNormal"/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1.2. Информирование юридических лиц по вопросам соблюдения обязательных требований путем проведения </w:t>
            </w:r>
            <w:r w:rsidRPr="001323E3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мероприятий</w:t>
            </w:r>
          </w:p>
        </w:tc>
      </w:tr>
      <w:tr w:rsidR="0026497F" w:rsidRPr="001323E3" w:rsidTr="00085D7C">
        <w:tc>
          <w:tcPr>
            <w:tcW w:w="822" w:type="dxa"/>
            <w:gridSpan w:val="2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1.2.1.</w:t>
            </w:r>
          </w:p>
        </w:tc>
        <w:tc>
          <w:tcPr>
            <w:tcW w:w="326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Проведение публичных обсуждений результатов </w:t>
            </w:r>
            <w:r w:rsidRPr="001323E3">
              <w:t xml:space="preserve">правоприменительной </w:t>
            </w:r>
            <w:r w:rsidRPr="001323E3">
              <w:lastRenderedPageBreak/>
              <w:t xml:space="preserve">практики </w:t>
            </w:r>
            <w:r w:rsidR="006F1849" w:rsidRPr="001323E3">
              <w:t>Министерства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lastRenderedPageBreak/>
              <w:t>1 раз в полугодие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(2 раза в год)</w:t>
            </w:r>
          </w:p>
          <w:p w:rsidR="0026497F" w:rsidRPr="001323E3" w:rsidRDefault="0026497F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</w:pPr>
            <w:r w:rsidRPr="001323E3">
              <w:t xml:space="preserve">осведомленность проверяемых </w:t>
            </w:r>
            <w:r w:rsidRPr="001323E3">
              <w:lastRenderedPageBreak/>
              <w:t>лиц</w:t>
            </w:r>
          </w:p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009900"/>
              </w:rPr>
            </w:pPr>
            <w:r w:rsidRPr="001323E3">
              <w:t>о мерах, необходимых для соблюдения обязательных требований</w:t>
            </w:r>
          </w:p>
        </w:tc>
        <w:tc>
          <w:tcPr>
            <w:tcW w:w="1843" w:type="dxa"/>
          </w:tcPr>
          <w:p w:rsidR="0026497F" w:rsidRPr="001323E3" w:rsidRDefault="006F1849" w:rsidP="00100EEC">
            <w:pPr>
              <w:pStyle w:val="Default"/>
              <w:ind w:right="-1"/>
              <w:jc w:val="both"/>
            </w:pPr>
            <w:r w:rsidRPr="001323E3">
              <w:lastRenderedPageBreak/>
              <w:t xml:space="preserve">должностные лица Министерства </w:t>
            </w:r>
          </w:p>
        </w:tc>
      </w:tr>
      <w:tr w:rsidR="0026497F" w:rsidRPr="001323E3" w:rsidTr="00085D7C">
        <w:tc>
          <w:tcPr>
            <w:tcW w:w="822" w:type="dxa"/>
            <w:gridSpan w:val="2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lastRenderedPageBreak/>
              <w:t>1.2.2.</w:t>
            </w:r>
          </w:p>
        </w:tc>
        <w:tc>
          <w:tcPr>
            <w:tcW w:w="3261" w:type="dxa"/>
          </w:tcPr>
          <w:p w:rsidR="0026497F" w:rsidRPr="001323E3" w:rsidRDefault="0026497F" w:rsidP="00100EEC">
            <w:pPr>
              <w:spacing w:before="60" w:after="60"/>
              <w:ind w:right="-1"/>
              <w:jc w:val="both"/>
            </w:pPr>
            <w:r w:rsidRPr="001323E3">
              <w:t>Проведение семинаров с субъектами государственного контроля по вопросам формирования и ведения ведомственных архивов.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2,4 квартал</w:t>
            </w: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009900"/>
              </w:rPr>
            </w:pPr>
            <w:r w:rsidRPr="001323E3">
              <w:t xml:space="preserve">информирование по соблюдению обязательных требований </w:t>
            </w:r>
            <w:r w:rsidR="006F1849" w:rsidRPr="001323E3">
              <w:t xml:space="preserve"> природоохранного </w:t>
            </w:r>
            <w:r w:rsidRPr="001323E3">
              <w:t xml:space="preserve">законодательства </w:t>
            </w:r>
          </w:p>
        </w:tc>
        <w:tc>
          <w:tcPr>
            <w:tcW w:w="1843" w:type="dxa"/>
          </w:tcPr>
          <w:p w:rsidR="0026497F" w:rsidRPr="001323E3" w:rsidRDefault="006F1849" w:rsidP="00100EEC">
            <w:pPr>
              <w:ind w:right="-1"/>
              <w:jc w:val="both"/>
              <w:rPr>
                <w:bCs/>
                <w:color w:val="009900"/>
              </w:rPr>
            </w:pPr>
            <w:r w:rsidRPr="001323E3">
              <w:t>должностные лица Министерства</w:t>
            </w:r>
            <w:r w:rsidRPr="001323E3">
              <w:rPr>
                <w:bCs/>
                <w:color w:val="009900"/>
              </w:rPr>
              <w:t xml:space="preserve"> </w:t>
            </w:r>
          </w:p>
        </w:tc>
      </w:tr>
      <w:tr w:rsidR="0026497F" w:rsidRPr="001323E3" w:rsidTr="00085D7C">
        <w:tc>
          <w:tcPr>
            <w:tcW w:w="9753" w:type="dxa"/>
            <w:gridSpan w:val="6"/>
          </w:tcPr>
          <w:p w:rsidR="0026497F" w:rsidRPr="001323E3" w:rsidRDefault="0026497F" w:rsidP="00100EEC">
            <w:pPr>
              <w:pStyle w:val="Default"/>
              <w:spacing w:before="60" w:after="60"/>
              <w:ind w:right="-1"/>
              <w:jc w:val="center"/>
            </w:pPr>
            <w:r w:rsidRPr="001323E3">
              <w:rPr>
                <w:bCs/>
              </w:rPr>
              <w:t>2. Разъяснительная и консультативная работа</w:t>
            </w:r>
          </w:p>
        </w:tc>
      </w:tr>
      <w:tr w:rsidR="0026497F" w:rsidRPr="001323E3" w:rsidTr="00085D7C">
        <w:tc>
          <w:tcPr>
            <w:tcW w:w="785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2.1.</w:t>
            </w:r>
          </w:p>
        </w:tc>
        <w:tc>
          <w:tcPr>
            <w:tcW w:w="3298" w:type="dxa"/>
            <w:gridSpan w:val="2"/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 xml:space="preserve">Консультации ситуативного характера специалистами </w:t>
            </w:r>
            <w:r w:rsidR="006F1849" w:rsidRPr="001323E3">
              <w:t>Министерства</w:t>
            </w:r>
            <w:r w:rsidRPr="001323E3">
              <w:t xml:space="preserve"> по обращениям контролируемых лиц по телефону, на личном приеме, в ходе профилактического мероприятия, контрольного мероприятия без предоставления информации в письменной форме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по мере обращения – 15 минут</w:t>
            </w:r>
          </w:p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843" w:type="dxa"/>
          </w:tcPr>
          <w:p w:rsidR="0026497F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t>должностные лица Министерства</w:t>
            </w:r>
          </w:p>
        </w:tc>
      </w:tr>
      <w:tr w:rsidR="0026497F" w:rsidRPr="001323E3" w:rsidTr="00085D7C">
        <w:tc>
          <w:tcPr>
            <w:tcW w:w="9753" w:type="dxa"/>
            <w:gridSpan w:val="6"/>
          </w:tcPr>
          <w:p w:rsidR="0026497F" w:rsidRPr="001323E3" w:rsidRDefault="0026497F" w:rsidP="00100EEC">
            <w:pPr>
              <w:pStyle w:val="ConsPlusNormal"/>
              <w:spacing w:before="60" w:after="60"/>
              <w:ind w:right="-1" w:firstLine="7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Обобщение практики осуществления государственного контроля</w:t>
            </w:r>
          </w:p>
        </w:tc>
      </w:tr>
      <w:tr w:rsidR="0026497F" w:rsidRPr="001323E3" w:rsidTr="00085D7C">
        <w:tc>
          <w:tcPr>
            <w:tcW w:w="785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3.1.</w:t>
            </w:r>
          </w:p>
        </w:tc>
        <w:tc>
          <w:tcPr>
            <w:tcW w:w="3298" w:type="dxa"/>
            <w:gridSpan w:val="2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Подготовка и опубликование доклада о правоприменительной практике 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до 01 марта года, следующего</w:t>
            </w:r>
          </w:p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за отчетным</w:t>
            </w: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  <w:spacing w:val="-6"/>
              </w:rPr>
            </w:pPr>
            <w:r w:rsidRPr="001323E3">
              <w:rPr>
                <w:color w:val="auto"/>
                <w:spacing w:val="-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843" w:type="dxa"/>
          </w:tcPr>
          <w:p w:rsidR="0026497F" w:rsidRPr="001323E3" w:rsidRDefault="006F1849" w:rsidP="00100EEC">
            <w:pPr>
              <w:ind w:right="-1"/>
              <w:jc w:val="both"/>
            </w:pPr>
            <w:r w:rsidRPr="001323E3">
              <w:t>должностные лица Министерства</w:t>
            </w:r>
          </w:p>
        </w:tc>
      </w:tr>
      <w:tr w:rsidR="0026497F" w:rsidRPr="001323E3" w:rsidTr="00085D7C">
        <w:tc>
          <w:tcPr>
            <w:tcW w:w="9753" w:type="dxa"/>
            <w:gridSpan w:val="6"/>
          </w:tcPr>
          <w:p w:rsidR="0026497F" w:rsidRPr="001323E3" w:rsidRDefault="0026497F" w:rsidP="00100EEC">
            <w:pPr>
              <w:ind w:right="-1"/>
              <w:jc w:val="center"/>
              <w:rPr>
                <w:spacing w:val="-6"/>
              </w:rPr>
            </w:pPr>
            <w:r w:rsidRPr="001323E3">
              <w:rPr>
                <w:spacing w:val="-6"/>
              </w:rPr>
              <w:t>4. Организация профилактических визитов</w:t>
            </w:r>
          </w:p>
        </w:tc>
      </w:tr>
      <w:tr w:rsidR="0026497F" w:rsidRPr="001323E3" w:rsidTr="00085D7C">
        <w:tc>
          <w:tcPr>
            <w:tcW w:w="785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4.1.</w:t>
            </w:r>
          </w:p>
        </w:tc>
        <w:tc>
          <w:tcPr>
            <w:tcW w:w="3298" w:type="dxa"/>
            <w:gridSpan w:val="2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rStyle w:val="pt-a0"/>
                <w:color w:val="auto"/>
              </w:rPr>
              <w:t xml:space="preserve">Проведение профилактического визита по решению </w:t>
            </w:r>
            <w:r w:rsidR="006F1849" w:rsidRPr="001323E3">
              <w:t>Министерства</w:t>
            </w:r>
            <w:r w:rsidRPr="001323E3">
              <w:rPr>
                <w:rStyle w:val="pt-a0"/>
                <w:color w:val="auto"/>
              </w:rPr>
              <w:t xml:space="preserve">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126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1,2,3 квартал</w:t>
            </w:r>
          </w:p>
        </w:tc>
        <w:tc>
          <w:tcPr>
            <w:tcW w:w="1701" w:type="dxa"/>
          </w:tcPr>
          <w:p w:rsidR="0026497F" w:rsidRPr="001323E3" w:rsidRDefault="0026497F" w:rsidP="00100EEC">
            <w:pPr>
              <w:pStyle w:val="Default"/>
              <w:ind w:right="-1"/>
              <w:jc w:val="both"/>
              <w:rPr>
                <w:color w:val="auto"/>
                <w:spacing w:val="-6"/>
              </w:rPr>
            </w:pPr>
            <w:r w:rsidRPr="001323E3">
              <w:rPr>
                <w:color w:val="auto"/>
                <w:spacing w:val="-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843" w:type="dxa"/>
          </w:tcPr>
          <w:p w:rsidR="0026497F" w:rsidRPr="001323E3" w:rsidRDefault="006F1849" w:rsidP="00100EEC">
            <w:pPr>
              <w:ind w:right="-1"/>
              <w:jc w:val="both"/>
              <w:rPr>
                <w:spacing w:val="-6"/>
              </w:rPr>
            </w:pPr>
            <w:r w:rsidRPr="001323E3">
              <w:t>должностные лица Министерства</w:t>
            </w:r>
          </w:p>
        </w:tc>
      </w:tr>
    </w:tbl>
    <w:p w:rsidR="0026497F" w:rsidRPr="001323E3" w:rsidRDefault="0026497F" w:rsidP="00100EEC">
      <w:pPr>
        <w:ind w:right="-1" w:firstLine="708"/>
        <w:jc w:val="center"/>
        <w:rPr>
          <w:b/>
          <w:bCs/>
          <w:sz w:val="28"/>
          <w:szCs w:val="28"/>
        </w:rPr>
      </w:pPr>
      <w:bookmarkStart w:id="0" w:name="P65"/>
      <w:bookmarkEnd w:id="0"/>
    </w:p>
    <w:p w:rsidR="0026497F" w:rsidRPr="001323E3" w:rsidRDefault="0026497F" w:rsidP="00100EEC">
      <w:pPr>
        <w:pStyle w:val="Default"/>
        <w:ind w:right="-1"/>
        <w:jc w:val="center"/>
        <w:rPr>
          <w:bCs/>
          <w:color w:val="auto"/>
          <w:sz w:val="28"/>
          <w:szCs w:val="28"/>
        </w:rPr>
      </w:pPr>
      <w:r w:rsidRPr="001323E3">
        <w:rPr>
          <w:bCs/>
          <w:color w:val="auto"/>
          <w:sz w:val="28"/>
          <w:szCs w:val="28"/>
        </w:rPr>
        <w:t>4. Оценка эффективности и результативности Программы</w:t>
      </w:r>
    </w:p>
    <w:p w:rsidR="0026497F" w:rsidRPr="001323E3" w:rsidRDefault="0026497F" w:rsidP="00100EEC">
      <w:pPr>
        <w:pStyle w:val="Default"/>
        <w:ind w:right="-1"/>
        <w:jc w:val="center"/>
        <w:rPr>
          <w:iCs/>
          <w:sz w:val="26"/>
          <w:szCs w:val="26"/>
        </w:rPr>
      </w:pPr>
    </w:p>
    <w:p w:rsidR="0026497F" w:rsidRPr="001323E3" w:rsidRDefault="0026497F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Оценка эффективности Программы осуществляется по итогам года.</w:t>
      </w:r>
    </w:p>
    <w:p w:rsidR="0026497F" w:rsidRPr="001323E3" w:rsidRDefault="0026497F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23E3">
        <w:rPr>
          <w:rFonts w:ascii="Times New Roman" w:hAnsi="Times New Roman" w:cs="Times New Roman"/>
          <w:spacing w:val="-10"/>
          <w:sz w:val="28"/>
          <w:szCs w:val="28"/>
        </w:rPr>
        <w:t>Целевыми показателями Программы являются: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 xml:space="preserve">1. Доля в процентном отношении подконтрольных субъектов, в отношении которых выявлены нарушения обязательных требований </w:t>
      </w:r>
      <w:r w:rsidRPr="001323E3">
        <w:rPr>
          <w:sz w:val="28"/>
          <w:szCs w:val="28"/>
        </w:rPr>
        <w:lastRenderedPageBreak/>
        <w:t>законодательства, к общему количеству подконтрольных субъектов, в отношении которых проводились контрольные мероприятия в отчетном году.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8"/>
        <w:jc w:val="both"/>
        <w:rPr>
          <w:spacing w:val="-2"/>
          <w:sz w:val="28"/>
          <w:szCs w:val="28"/>
        </w:rPr>
      </w:pPr>
      <w:r w:rsidRPr="001323E3">
        <w:rPr>
          <w:spacing w:val="-2"/>
          <w:sz w:val="28"/>
          <w:szCs w:val="28"/>
        </w:rPr>
        <w:t xml:space="preserve">Показатель рассчитывается как отношение количества подконтрольных субъектов, в отношении которых выявлены нарушения обязательных требований законодательства, к количеству проведенных контрольных мероприятий. 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Ожидается ежегодное снижение указанного показателя на 5 %.</w:t>
      </w:r>
    </w:p>
    <w:p w:rsidR="0026497F" w:rsidRPr="001323E3" w:rsidRDefault="0026497F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2. Доля в процентном отношении профилактических мероприятий в общем объеме контрольных и профилактических мероприятий.</w:t>
      </w:r>
    </w:p>
    <w:p w:rsidR="0026497F" w:rsidRPr="001323E3" w:rsidRDefault="0026497F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323E3">
        <w:rPr>
          <w:rFonts w:ascii="Times New Roman" w:hAnsi="Times New Roman" w:cs="Times New Roman"/>
          <w:spacing w:val="-8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 на 5 %.</w:t>
      </w:r>
    </w:p>
    <w:p w:rsidR="0026497F" w:rsidRPr="001323E3" w:rsidRDefault="0026497F" w:rsidP="00100EEC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 xml:space="preserve">Отчетные показатели деятельности </w:t>
      </w:r>
      <w:r w:rsidR="00B620CC" w:rsidRPr="001323E3">
        <w:rPr>
          <w:rFonts w:ascii="Times New Roman" w:hAnsi="Times New Roman" w:cs="Times New Roman"/>
          <w:sz w:val="28"/>
          <w:szCs w:val="28"/>
        </w:rPr>
        <w:t>Министерства</w:t>
      </w:r>
      <w:r w:rsidRPr="001323E3">
        <w:rPr>
          <w:rFonts w:ascii="Times New Roman" w:hAnsi="Times New Roman" w:cs="Times New Roman"/>
          <w:sz w:val="28"/>
          <w:szCs w:val="28"/>
        </w:rPr>
        <w:t xml:space="preserve"> по достижению показателей эффективности профилактических мероприятий в 2022 году</w:t>
      </w:r>
    </w:p>
    <w:p w:rsidR="0026497F" w:rsidRPr="001323E3" w:rsidRDefault="0026497F" w:rsidP="00100EEC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12"/>
        <w:gridCol w:w="3175"/>
      </w:tblGrid>
      <w:tr w:rsidR="0026497F" w:rsidRPr="001323E3" w:rsidTr="004B3D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№</w:t>
            </w:r>
          </w:p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proofErr w:type="gramStart"/>
            <w:r w:rsidRPr="001323E3">
              <w:t>п</w:t>
            </w:r>
            <w:proofErr w:type="spellEnd"/>
            <w:proofErr w:type="gramEnd"/>
            <w:r w:rsidRPr="001323E3">
              <w:t>/</w:t>
            </w:r>
            <w:proofErr w:type="spellStart"/>
            <w:r w:rsidRPr="001323E3"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Наименование показателя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Величина, %</w:t>
            </w:r>
          </w:p>
        </w:tc>
      </w:tr>
      <w:tr w:rsidR="0026497F" w:rsidRPr="001323E3" w:rsidTr="004B3D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>Доля подконтрольных субъектов, в отношении которых выявлены нарушения обязательных требований законодательства, в общем количестве субъектов, в отношении которых проводились контрольные мероприятия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1323E3">
              <w:rPr>
                <w:color w:val="000000"/>
              </w:rPr>
              <w:t>Ожидается снижение на</w:t>
            </w:r>
            <w:r w:rsidRPr="001323E3">
              <w:rPr>
                <w:color w:val="000000"/>
              </w:rPr>
              <w:br/>
              <w:t>5% к уровню 2021 года</w:t>
            </w:r>
          </w:p>
        </w:tc>
      </w:tr>
      <w:tr w:rsidR="0026497F" w:rsidRPr="001323E3" w:rsidTr="004B3D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>Доля профилактических мероприятий в общем объеме контрольных и профилактических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F" w:rsidRPr="001323E3" w:rsidRDefault="0026497F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1323E3">
              <w:rPr>
                <w:color w:val="000000"/>
              </w:rPr>
              <w:t xml:space="preserve">Ожидается увеличение на </w:t>
            </w:r>
            <w:r w:rsidRPr="001323E3">
              <w:rPr>
                <w:color w:val="000000"/>
              </w:rPr>
              <w:br/>
              <w:t>5% к уровню 2021 года</w:t>
            </w:r>
          </w:p>
        </w:tc>
      </w:tr>
    </w:tbl>
    <w:p w:rsidR="004B3D20" w:rsidRPr="001323E3" w:rsidRDefault="004B3D20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00EEC" w:rsidRPr="001323E3" w:rsidRDefault="00100EEC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00EEC" w:rsidRPr="001323E3" w:rsidRDefault="00100EEC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  <w:sectPr w:rsidR="00100EEC" w:rsidRPr="001323E3" w:rsidSect="00305D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3D20" w:rsidRPr="001323E3" w:rsidRDefault="004B3D20" w:rsidP="00100EEC">
      <w:pPr>
        <w:ind w:left="4536" w:right="-1"/>
        <w:jc w:val="right"/>
        <w:rPr>
          <w:sz w:val="28"/>
          <w:szCs w:val="28"/>
        </w:rPr>
      </w:pPr>
      <w:r w:rsidRPr="001323E3">
        <w:rPr>
          <w:sz w:val="28"/>
          <w:szCs w:val="28"/>
        </w:rPr>
        <w:lastRenderedPageBreak/>
        <w:t>Приложение 2</w:t>
      </w:r>
    </w:p>
    <w:p w:rsidR="004B3D20" w:rsidRPr="001323E3" w:rsidRDefault="004B3D20" w:rsidP="00100EEC">
      <w:pPr>
        <w:ind w:left="4536" w:right="-1"/>
        <w:jc w:val="right"/>
        <w:rPr>
          <w:sz w:val="28"/>
          <w:szCs w:val="28"/>
        </w:rPr>
      </w:pPr>
    </w:p>
    <w:p w:rsidR="004B3D20" w:rsidRPr="001323E3" w:rsidRDefault="004B3D20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УТВЕРЖДЕНО</w:t>
      </w:r>
    </w:p>
    <w:p w:rsidR="004B3D20" w:rsidRPr="001323E3" w:rsidRDefault="004B3D20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приказом Министерства природных ресурсов,</w:t>
      </w:r>
      <w:r w:rsidR="0042135E" w:rsidRPr="001323E3">
        <w:rPr>
          <w:sz w:val="28"/>
          <w:szCs w:val="28"/>
        </w:rPr>
        <w:t xml:space="preserve"> </w:t>
      </w:r>
      <w:r w:rsidRPr="001323E3">
        <w:rPr>
          <w:sz w:val="28"/>
          <w:szCs w:val="28"/>
        </w:rPr>
        <w:t xml:space="preserve">экологии и туризма Республики Алтай </w:t>
      </w:r>
    </w:p>
    <w:p w:rsidR="004B3D20" w:rsidRPr="001323E3" w:rsidRDefault="004B3D20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от «21» декабря 2021 года № 794</w:t>
      </w:r>
    </w:p>
    <w:p w:rsidR="004B3D20" w:rsidRPr="001323E3" w:rsidRDefault="004B3D20" w:rsidP="00100EEC">
      <w:pPr>
        <w:ind w:left="4956" w:right="-1"/>
        <w:jc w:val="center"/>
        <w:rPr>
          <w:sz w:val="26"/>
          <w:szCs w:val="26"/>
        </w:rPr>
      </w:pPr>
    </w:p>
    <w:p w:rsidR="004B3D20" w:rsidRPr="001323E3" w:rsidRDefault="004B3D20" w:rsidP="00100EEC">
      <w:pPr>
        <w:ind w:left="4956" w:right="-1"/>
        <w:jc w:val="center"/>
        <w:rPr>
          <w:sz w:val="26"/>
          <w:szCs w:val="26"/>
        </w:rPr>
      </w:pPr>
    </w:p>
    <w:p w:rsidR="004B3D20" w:rsidRPr="001323E3" w:rsidRDefault="004B3D20" w:rsidP="00100EEC">
      <w:pPr>
        <w:pStyle w:val="Default"/>
        <w:ind w:right="-1"/>
        <w:jc w:val="center"/>
        <w:rPr>
          <w:sz w:val="28"/>
          <w:szCs w:val="28"/>
        </w:rPr>
      </w:pPr>
      <w:r w:rsidRPr="001323E3">
        <w:rPr>
          <w:bCs/>
          <w:sz w:val="28"/>
          <w:szCs w:val="28"/>
        </w:rPr>
        <w:t>Программа</w:t>
      </w:r>
    </w:p>
    <w:p w:rsidR="004B3D20" w:rsidRPr="001323E3" w:rsidRDefault="004B3D20" w:rsidP="00100EEC">
      <w:pPr>
        <w:pStyle w:val="Default"/>
        <w:ind w:right="-1"/>
        <w:jc w:val="center"/>
        <w:rPr>
          <w:bCs/>
          <w:color w:val="auto"/>
          <w:sz w:val="28"/>
          <w:szCs w:val="28"/>
        </w:rPr>
      </w:pPr>
      <w:r w:rsidRPr="001323E3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</w:t>
      </w:r>
      <w:r w:rsidR="0042135E" w:rsidRPr="001323E3">
        <w:rPr>
          <w:sz w:val="28"/>
          <w:szCs w:val="28"/>
        </w:rPr>
        <w:t>геологического</w:t>
      </w:r>
      <w:r w:rsidRPr="001323E3">
        <w:rPr>
          <w:sz w:val="28"/>
          <w:szCs w:val="28"/>
        </w:rPr>
        <w:t xml:space="preserve"> контроля (надзора) в Республике Алтай на 2022 год</w:t>
      </w:r>
    </w:p>
    <w:p w:rsidR="004B3D20" w:rsidRPr="001323E3" w:rsidRDefault="004B3D20" w:rsidP="00100EEC">
      <w:pPr>
        <w:pStyle w:val="Default"/>
        <w:ind w:right="-1" w:firstLine="709"/>
        <w:rPr>
          <w:b/>
          <w:bCs/>
          <w:sz w:val="28"/>
          <w:szCs w:val="28"/>
        </w:rPr>
      </w:pPr>
    </w:p>
    <w:p w:rsidR="004B3D20" w:rsidRPr="001323E3" w:rsidRDefault="004B3D20" w:rsidP="00100EEC">
      <w:pPr>
        <w:pStyle w:val="Default"/>
        <w:ind w:right="-1" w:firstLine="709"/>
        <w:jc w:val="both"/>
        <w:rPr>
          <w:bCs/>
          <w:sz w:val="28"/>
          <w:szCs w:val="28"/>
        </w:rPr>
      </w:pPr>
      <w:r w:rsidRPr="001323E3">
        <w:rPr>
          <w:bCs/>
          <w:sz w:val="28"/>
          <w:szCs w:val="28"/>
        </w:rPr>
        <w:t xml:space="preserve">1.Анализ текущего состояния осуществления </w:t>
      </w:r>
      <w:r w:rsidRPr="001323E3">
        <w:rPr>
          <w:sz w:val="28"/>
          <w:szCs w:val="28"/>
        </w:rPr>
        <w:t xml:space="preserve">регионального государственного </w:t>
      </w:r>
      <w:r w:rsidR="00AD1DFD" w:rsidRPr="001323E3">
        <w:rPr>
          <w:sz w:val="28"/>
          <w:szCs w:val="28"/>
        </w:rPr>
        <w:t>геологического</w:t>
      </w:r>
      <w:r w:rsidRPr="001323E3">
        <w:rPr>
          <w:sz w:val="28"/>
          <w:szCs w:val="28"/>
        </w:rPr>
        <w:t xml:space="preserve"> контроля (надзора) в Республике Алтай</w:t>
      </w:r>
      <w:r w:rsidRPr="001323E3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4B3D20" w:rsidRPr="001323E3" w:rsidRDefault="004B3D20" w:rsidP="00100EEC">
      <w:pPr>
        <w:pStyle w:val="Default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Министерством природных ресурсов, экологии и туризма Республики Алтай</w:t>
      </w:r>
      <w:r w:rsidRPr="001323E3">
        <w:rPr>
          <w:rFonts w:eastAsia="Times New Roman"/>
          <w:color w:val="auto"/>
          <w:sz w:val="28"/>
          <w:szCs w:val="28"/>
          <w:lang w:eastAsia="ru-RU"/>
        </w:rPr>
        <w:t xml:space="preserve"> осуществляет </w:t>
      </w:r>
      <w:r w:rsidRPr="001323E3">
        <w:rPr>
          <w:sz w:val="28"/>
          <w:szCs w:val="28"/>
        </w:rPr>
        <w:t xml:space="preserve">региональный государственный </w:t>
      </w:r>
      <w:r w:rsidR="00AD1DFD" w:rsidRPr="001323E3">
        <w:rPr>
          <w:sz w:val="28"/>
          <w:szCs w:val="28"/>
        </w:rPr>
        <w:t>геологический</w:t>
      </w:r>
      <w:r w:rsidRPr="001323E3">
        <w:rPr>
          <w:sz w:val="28"/>
          <w:szCs w:val="28"/>
        </w:rPr>
        <w:t xml:space="preserve"> контроль (надзор) в Республике Алтай.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sz w:val="28"/>
          <w:szCs w:val="28"/>
        </w:rPr>
      </w:pPr>
      <w:r w:rsidRPr="001323E3">
        <w:rPr>
          <w:bCs/>
          <w:sz w:val="28"/>
          <w:szCs w:val="28"/>
        </w:rPr>
        <w:t>Перечень правовых актов, содержащих обязательные требования, соблюдение которых оценивается при проведении мероприятий по региональному государственному контролю (надзору) за соблюдением законодательных и иных нормативных правовых актов Российской Федерации и Республики Алтай размещен на официальном сайте Министерства сети «Интернет» (https://mpr-ra.ru/kontrolno-nadzornaya-deyatelnost/spisok-normativno-pravovykh-aktov-dlya-prirodopolzovatelej).</w:t>
      </w:r>
    </w:p>
    <w:p w:rsidR="004B3D20" w:rsidRPr="001323E3" w:rsidRDefault="004B3D20" w:rsidP="00100EEC">
      <w:pPr>
        <w:pStyle w:val="Default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Подконтрольными субъектами являются юридические лица,</w:t>
      </w:r>
      <w:r w:rsidR="0042135E" w:rsidRPr="001323E3">
        <w:rPr>
          <w:sz w:val="28"/>
          <w:szCs w:val="28"/>
        </w:rPr>
        <w:t xml:space="preserve"> индивидуальные предприниматели граждане,</w:t>
      </w:r>
      <w:r w:rsidRPr="001323E3">
        <w:rPr>
          <w:sz w:val="28"/>
          <w:szCs w:val="28"/>
        </w:rPr>
        <w:t xml:space="preserve"> осуществляющие хозяйственную и (или) иную деятельность на объектах, подлежащих региональному государственному </w:t>
      </w:r>
      <w:r w:rsidR="0042135E" w:rsidRPr="001323E3">
        <w:rPr>
          <w:sz w:val="28"/>
          <w:szCs w:val="28"/>
        </w:rPr>
        <w:t xml:space="preserve">геологическому </w:t>
      </w:r>
      <w:r w:rsidRPr="001323E3">
        <w:rPr>
          <w:sz w:val="28"/>
          <w:szCs w:val="28"/>
        </w:rPr>
        <w:t>контролю (надзору).</w:t>
      </w:r>
    </w:p>
    <w:p w:rsidR="004B3D20" w:rsidRPr="001323E3" w:rsidRDefault="004B3D20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 xml:space="preserve">Министерство осуществляет региональный государственный </w:t>
      </w:r>
      <w:r w:rsidR="0042135E" w:rsidRPr="001323E3">
        <w:rPr>
          <w:color w:val="000000"/>
          <w:sz w:val="28"/>
          <w:szCs w:val="28"/>
        </w:rPr>
        <w:t>геологический</w:t>
      </w:r>
      <w:r w:rsidRPr="001323E3">
        <w:rPr>
          <w:color w:val="000000"/>
          <w:sz w:val="28"/>
          <w:szCs w:val="28"/>
        </w:rPr>
        <w:t xml:space="preserve"> контроль (надзор) в Республике Алтай в соответствии с </w:t>
      </w:r>
      <w:r w:rsidRPr="001323E3">
        <w:rPr>
          <w:sz w:val="28"/>
          <w:szCs w:val="28"/>
        </w:rPr>
        <w:t>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</w:t>
      </w:r>
      <w:r w:rsidRPr="001323E3">
        <w:rPr>
          <w:color w:val="000000"/>
          <w:sz w:val="28"/>
          <w:szCs w:val="28"/>
        </w:rPr>
        <w:t>.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Реализация надзорных полномочий осуществляется, в соответствии с действующим законодательством, посредством организации и проведения: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плановых проверок юридических лиц и индивидуальных предпринимателей в соответствии с Планом проверок юридических лиц и индивидуальных предпринимателей, согласованном с органами прокуратуры (далее – План проверок);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внеплановых проверок юридических лиц и индивидуальных предпринимателей по основаниям, предусмотренным частью 2 статьи 10 Федерального закона № 294-ФЗ;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lastRenderedPageBreak/>
        <w:t>- мероприятий по контролю без взаимодействия с юридическими лицами, индивидуальными предпринимателями:</w:t>
      </w:r>
    </w:p>
    <w:p w:rsidR="004B3D20" w:rsidRPr="001323E3" w:rsidRDefault="0042135E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 xml:space="preserve">- плановых (рейдовых) осмотров участков </w:t>
      </w:r>
      <w:r w:rsidR="009878CF" w:rsidRPr="001323E3">
        <w:rPr>
          <w:color w:val="000000"/>
          <w:sz w:val="28"/>
          <w:szCs w:val="28"/>
        </w:rPr>
        <w:t xml:space="preserve">недр </w:t>
      </w:r>
      <w:r w:rsidRPr="001323E3">
        <w:rPr>
          <w:color w:val="000000"/>
          <w:sz w:val="28"/>
          <w:szCs w:val="28"/>
        </w:rPr>
        <w:t>местного значения</w:t>
      </w:r>
      <w:r w:rsidR="004B3D20" w:rsidRPr="001323E3">
        <w:rPr>
          <w:color w:val="000000"/>
          <w:sz w:val="28"/>
          <w:szCs w:val="28"/>
        </w:rPr>
        <w:t>.</w:t>
      </w:r>
    </w:p>
    <w:p w:rsidR="004B3D20" w:rsidRPr="001323E3" w:rsidRDefault="004B3D20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 xml:space="preserve">По состоянию на 24 января 2022 года </w:t>
      </w:r>
      <w:r w:rsidR="0042135E" w:rsidRPr="001323E3">
        <w:rPr>
          <w:color w:val="000000"/>
          <w:sz w:val="28"/>
          <w:szCs w:val="28"/>
        </w:rPr>
        <w:t>зарегистрировано</w:t>
      </w:r>
      <w:r w:rsidRPr="001323E3">
        <w:rPr>
          <w:color w:val="000000"/>
          <w:sz w:val="28"/>
          <w:szCs w:val="28"/>
        </w:rPr>
        <w:t xml:space="preserve"> 58 объектов </w:t>
      </w:r>
      <w:proofErr w:type="spellStart"/>
      <w:r w:rsidRPr="001323E3">
        <w:rPr>
          <w:color w:val="000000"/>
          <w:sz w:val="28"/>
          <w:szCs w:val="28"/>
        </w:rPr>
        <w:t>недропользования</w:t>
      </w:r>
      <w:proofErr w:type="spellEnd"/>
      <w:r w:rsidRPr="001323E3">
        <w:rPr>
          <w:color w:val="000000"/>
          <w:sz w:val="28"/>
          <w:szCs w:val="28"/>
        </w:rPr>
        <w:t xml:space="preserve"> и 194 лицензии на добычу подземных вод.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1323E3">
        <w:rPr>
          <w:color w:val="000000"/>
          <w:sz w:val="28"/>
          <w:szCs w:val="28"/>
        </w:rPr>
        <w:t>Снижение количества проверок обусловлено введенными постановлением Правительства Российской Федерации от03.04.2020 № 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ограничительными мерами по проведению проверок.</w:t>
      </w:r>
      <w:proofErr w:type="gramEnd"/>
    </w:p>
    <w:p w:rsidR="004B3D20" w:rsidRPr="001323E3" w:rsidRDefault="004B3D20" w:rsidP="00100EEC">
      <w:pPr>
        <w:ind w:right="-1" w:firstLine="709"/>
        <w:jc w:val="both"/>
        <w:rPr>
          <w:color w:val="000000"/>
        </w:rPr>
      </w:pPr>
      <w:r w:rsidRPr="001323E3">
        <w:rPr>
          <w:color w:val="000000"/>
          <w:sz w:val="28"/>
          <w:szCs w:val="28"/>
        </w:rPr>
        <w:t>Типовыми нарушениями в области охраны окружающей среды, выявляемыми при проведении плановых и внеплановых мероприятий по контролю являются</w:t>
      </w:r>
      <w:r w:rsidRPr="001323E3">
        <w:rPr>
          <w:color w:val="000000"/>
        </w:rPr>
        <w:t>:</w:t>
      </w:r>
    </w:p>
    <w:p w:rsidR="004B3D20" w:rsidRPr="001323E3" w:rsidRDefault="004B3D20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осуществление добычи подземных вод или общераспространенных полезных ископаемых без оформления соответствующей лицензии;</w:t>
      </w:r>
    </w:p>
    <w:p w:rsidR="004B3D20" w:rsidRPr="001323E3" w:rsidRDefault="004B3D20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незаконная добыча общераспространенных полезных ископаемых без разрешительных документов на участках недр местного значения.</w:t>
      </w:r>
    </w:p>
    <w:p w:rsidR="004B3D20" w:rsidRPr="001323E3" w:rsidRDefault="004B3D20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В 2021 году осуществлялось информирование юридических лиц, индивидуальных предпринимателей, граждан по вопросам соблюдения обязательных требований, посредством:</w:t>
      </w:r>
    </w:p>
    <w:p w:rsidR="004B3D20" w:rsidRPr="001323E3" w:rsidRDefault="0042135E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1</w:t>
      </w:r>
      <w:r w:rsidR="004B3D20" w:rsidRPr="001323E3">
        <w:rPr>
          <w:color w:val="000000"/>
          <w:sz w:val="28"/>
          <w:szCs w:val="28"/>
        </w:rPr>
        <w:t>) разъяснительной работы в средствах массовой информации;</w:t>
      </w:r>
    </w:p>
    <w:p w:rsidR="004B3D20" w:rsidRPr="001323E3" w:rsidRDefault="0042135E" w:rsidP="00100EEC">
      <w:pPr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2</w:t>
      </w:r>
      <w:r w:rsidR="004B3D20" w:rsidRPr="001323E3">
        <w:rPr>
          <w:color w:val="000000"/>
          <w:sz w:val="28"/>
          <w:szCs w:val="28"/>
        </w:rPr>
        <w:t>) информирование подконтрольных субъектов на официальном сайте Министерства.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outlineLvl w:val="1"/>
        <w:rPr>
          <w:spacing w:val="-4"/>
          <w:sz w:val="28"/>
          <w:szCs w:val="28"/>
        </w:rPr>
      </w:pPr>
      <w:r w:rsidRPr="001323E3">
        <w:rPr>
          <w:spacing w:val="-4"/>
          <w:sz w:val="28"/>
          <w:szCs w:val="28"/>
        </w:rPr>
        <w:t xml:space="preserve">Проблемы, на решение которых направлена настоящая Программа,– причинение вреда (ущерба) охраняемым законом ценностям, наличие причин и условий, способствующих нарушению обязательных требований природоохранного законодательства в Республики Алтай 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outlineLvl w:val="1"/>
        <w:rPr>
          <w:spacing w:val="-4"/>
          <w:sz w:val="28"/>
          <w:szCs w:val="28"/>
        </w:rPr>
      </w:pPr>
      <w:r w:rsidRPr="001323E3">
        <w:rPr>
          <w:sz w:val="28"/>
          <w:szCs w:val="28"/>
        </w:rPr>
        <w:t xml:space="preserve">Решению названных проблем будет способствовать реализация </w:t>
      </w:r>
      <w:r w:rsidRPr="001323E3">
        <w:rPr>
          <w:spacing w:val="-4"/>
          <w:sz w:val="28"/>
          <w:szCs w:val="28"/>
        </w:rPr>
        <w:t xml:space="preserve">профилактических мероприятий настоящей Программы, направленных на </w:t>
      </w:r>
      <w:r w:rsidRPr="001323E3">
        <w:rPr>
          <w:sz w:val="28"/>
          <w:szCs w:val="28"/>
        </w:rPr>
        <w:t>снижение факторов риска причинения вреда (ущерба) охраняемым законом ценностям, минимизацию причин и условий, способствующих нарушению обязательных требований природоохранного законодательства.</w:t>
      </w:r>
    </w:p>
    <w:p w:rsidR="004B3D20" w:rsidRPr="001323E3" w:rsidRDefault="004B3D20" w:rsidP="00100EEC">
      <w:pPr>
        <w:pStyle w:val="ConsPlusNormal"/>
        <w:spacing w:before="120" w:after="12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sz w:val="28"/>
          <w:szCs w:val="28"/>
        </w:rPr>
        <w:t>Профилактическая работа в Министерстве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направленную на достижение с</w:t>
      </w:r>
      <w:r w:rsidRPr="001323E3">
        <w:rPr>
          <w:spacing w:val="-4"/>
          <w:sz w:val="28"/>
          <w:szCs w:val="28"/>
        </w:rPr>
        <w:t>ледующих основных целей</w:t>
      </w:r>
      <w:r w:rsidRPr="001323E3">
        <w:rPr>
          <w:rFonts w:eastAsia="Calibri"/>
          <w:sz w:val="28"/>
          <w:szCs w:val="28"/>
        </w:rPr>
        <w:t>: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color w:val="000000"/>
          <w:sz w:val="28"/>
          <w:szCs w:val="28"/>
          <w:shd w:val="clear" w:color="auto" w:fill="FFFFFF"/>
        </w:rPr>
        <w:t xml:space="preserve">- разъяснение подконтрольным субъектам системы обязательных требований соблюдения законодательства </w:t>
      </w:r>
      <w:r w:rsidR="009878CF" w:rsidRPr="001323E3">
        <w:rPr>
          <w:color w:val="000000"/>
          <w:sz w:val="28"/>
          <w:szCs w:val="28"/>
          <w:shd w:val="clear" w:color="auto" w:fill="FFFFFF"/>
        </w:rPr>
        <w:t>«О недрах»</w:t>
      </w:r>
      <w:r w:rsidRPr="001323E3">
        <w:rPr>
          <w:color w:val="000000"/>
          <w:sz w:val="28"/>
          <w:szCs w:val="28"/>
          <w:shd w:val="clear" w:color="auto" w:fill="FFFFFF"/>
        </w:rPr>
        <w:t>.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внедрение действенной системы профилактических мероприятий, в том числе создание системы консультирования подконтрольных субъектов с использованием современных информационно-телекоммуникационных технологий;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создание условий для изменения ценностного отношения подконтрольных субъектов к рисковому поведению, формирования позитивной юридической ответственности за свое поведение, поддержания мотивации к добросовестному поведению;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формирование одинакового понимания обязательных требований природоохранного законодательства;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1323E3">
        <w:rPr>
          <w:spacing w:val="-4"/>
          <w:sz w:val="28"/>
          <w:szCs w:val="28"/>
        </w:rPr>
        <w:t>- выявление причин, факторов и условий, способствующих причинению вреда охраняемым законом ценностям (архивным документам), определение способов устранения или снижения рисков их возникновения;</w:t>
      </w:r>
    </w:p>
    <w:p w:rsidR="004B3D20" w:rsidRPr="001323E3" w:rsidRDefault="004B3D20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видов и типов подконтрольных субъектов и присвоенной им категории риска, проведение профилактических мероприятий с учетом данных факторов.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pacing w:val="4"/>
          <w:sz w:val="28"/>
          <w:szCs w:val="28"/>
        </w:rPr>
        <w:t xml:space="preserve">Программа призвана обеспечить создание условий для снижения количества случаев нарушения обязательных требований в сфере природопользования, </w:t>
      </w:r>
      <w:r w:rsidRPr="001323E3">
        <w:rPr>
          <w:sz w:val="28"/>
          <w:szCs w:val="28"/>
        </w:rPr>
        <w:t>в части установления порядка осуществлении регионального государственного экологического контроля (надзора) в Республике Алтай.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Мониторинг реализации Программы осуществляется ежеквартально посредством сбора и накопления информации о ходе реализации мероприятий Программы с последующей выработкой предложений о необходимости принятия управленческих мер по обеспечению ее выполнения, о ее корректировке (при необходимости).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Реализация настоящей Программы будет способствовать достижению следующих конечных результатов: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увеличение доли законопослушных подконтрольных субъектов;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развитие системы профилактических мероприятий;</w:t>
      </w:r>
    </w:p>
    <w:p w:rsidR="004B3D20" w:rsidRPr="001323E3" w:rsidRDefault="004B3D20" w:rsidP="00100EEC">
      <w:pPr>
        <w:pStyle w:val="a8"/>
        <w:widowControl w:val="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природоохранного законодательства;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lastRenderedPageBreak/>
        <w:t>- снижение риска причинения вреда (ущерба) охраняемым законом ценностям (архивным документам);</w:t>
      </w: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pacing w:val="-2"/>
          <w:sz w:val="28"/>
          <w:szCs w:val="28"/>
        </w:rPr>
      </w:pPr>
      <w:r w:rsidRPr="001323E3">
        <w:rPr>
          <w:spacing w:val="-2"/>
          <w:sz w:val="28"/>
          <w:szCs w:val="28"/>
        </w:rPr>
        <w:t>- уменьшение административной нагрузки на подконтрольные субъекты.</w:t>
      </w:r>
    </w:p>
    <w:p w:rsidR="0042135E" w:rsidRPr="001323E3" w:rsidRDefault="0042135E" w:rsidP="00100EEC">
      <w:pPr>
        <w:pStyle w:val="ConsPlusTitlePage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3D20" w:rsidRPr="001323E3" w:rsidRDefault="004B3D20" w:rsidP="00100EEC">
      <w:pPr>
        <w:pStyle w:val="ConsPlusTitlePage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32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Перечень профилактических мероприятий на 2022 год</w:t>
      </w:r>
    </w:p>
    <w:p w:rsidR="004B3D20" w:rsidRPr="001323E3" w:rsidRDefault="004B3D20" w:rsidP="00100EEC">
      <w:pPr>
        <w:pStyle w:val="Default"/>
        <w:ind w:right="-1"/>
        <w:jc w:val="both"/>
      </w:pPr>
    </w:p>
    <w:tbl>
      <w:tblPr>
        <w:tblW w:w="9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37"/>
        <w:gridCol w:w="3261"/>
        <w:gridCol w:w="2126"/>
        <w:gridCol w:w="1701"/>
        <w:gridCol w:w="1837"/>
      </w:tblGrid>
      <w:tr w:rsidR="004B3D20" w:rsidRPr="001323E3" w:rsidTr="004B3D20">
        <w:tc>
          <w:tcPr>
            <w:tcW w:w="785" w:type="dxa"/>
            <w:vAlign w:val="center"/>
          </w:tcPr>
          <w:p w:rsidR="004B3D20" w:rsidRPr="001323E3" w:rsidRDefault="004B3D20" w:rsidP="00100EEC">
            <w:pPr>
              <w:pStyle w:val="Default"/>
              <w:ind w:right="-1"/>
              <w:jc w:val="center"/>
            </w:pPr>
            <w:r w:rsidRPr="001323E3">
              <w:t xml:space="preserve">№ </w:t>
            </w:r>
            <w:proofErr w:type="spellStart"/>
            <w:proofErr w:type="gramStart"/>
            <w:r w:rsidRPr="001323E3">
              <w:t>п</w:t>
            </w:r>
            <w:proofErr w:type="spellEnd"/>
            <w:proofErr w:type="gramEnd"/>
            <w:r w:rsidRPr="001323E3">
              <w:t>/</w:t>
            </w:r>
            <w:proofErr w:type="spellStart"/>
            <w:r w:rsidRPr="001323E3">
              <w:t>п</w:t>
            </w:r>
            <w:proofErr w:type="spellEnd"/>
          </w:p>
        </w:tc>
        <w:tc>
          <w:tcPr>
            <w:tcW w:w="3298" w:type="dxa"/>
            <w:gridSpan w:val="2"/>
            <w:vAlign w:val="center"/>
          </w:tcPr>
          <w:p w:rsidR="004B3D20" w:rsidRPr="001323E3" w:rsidRDefault="004B3D20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Описание мероприятия</w:t>
            </w:r>
          </w:p>
        </w:tc>
        <w:tc>
          <w:tcPr>
            <w:tcW w:w="2126" w:type="dxa"/>
            <w:vAlign w:val="center"/>
          </w:tcPr>
          <w:p w:rsidR="004B3D20" w:rsidRPr="001323E3" w:rsidRDefault="004B3D20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Сроки (периодичность) проведения</w:t>
            </w:r>
          </w:p>
        </w:tc>
        <w:tc>
          <w:tcPr>
            <w:tcW w:w="1701" w:type="dxa"/>
            <w:vAlign w:val="center"/>
          </w:tcPr>
          <w:p w:rsidR="004B3D20" w:rsidRPr="001323E3" w:rsidRDefault="004B3D20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Ожидаемые результаты</w:t>
            </w:r>
          </w:p>
        </w:tc>
        <w:tc>
          <w:tcPr>
            <w:tcW w:w="1837" w:type="dxa"/>
            <w:vAlign w:val="center"/>
          </w:tcPr>
          <w:p w:rsidR="004B3D20" w:rsidRPr="001323E3" w:rsidRDefault="004B3D20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Исполнитель</w:t>
            </w:r>
          </w:p>
        </w:tc>
      </w:tr>
      <w:tr w:rsidR="004B3D20" w:rsidRPr="001323E3" w:rsidTr="004B3D20">
        <w:tc>
          <w:tcPr>
            <w:tcW w:w="9747" w:type="dxa"/>
            <w:gridSpan w:val="6"/>
          </w:tcPr>
          <w:p w:rsidR="004B3D20" w:rsidRPr="001323E3" w:rsidRDefault="004B3D20" w:rsidP="00100EEC">
            <w:pPr>
              <w:pStyle w:val="ConsPlusNormal"/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4B3D20" w:rsidRPr="001323E3" w:rsidTr="004B3D20">
        <w:tc>
          <w:tcPr>
            <w:tcW w:w="9747" w:type="dxa"/>
            <w:gridSpan w:val="6"/>
          </w:tcPr>
          <w:p w:rsidR="004B3D20" w:rsidRPr="001323E3" w:rsidRDefault="004B3D20" w:rsidP="00100EEC">
            <w:pPr>
              <w:pStyle w:val="ConsPlusNormal"/>
              <w:spacing w:before="60" w:after="60"/>
              <w:ind w:right="-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1.1. Размещение на официальных сайтах в сети "Интернет" </w:t>
            </w:r>
            <w:hyperlink r:id="rId8" w:history="1">
              <w:r w:rsidRPr="001323E3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перечней</w:t>
              </w:r>
            </w:hyperlink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нормативных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правовых актов или их отдельных частей, содержащих обязательные требования,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оценка соблюдения которых является предметом государственного контрол</w:t>
            </w:r>
            <w:proofErr w:type="gramStart"/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я(</w:t>
            </w:r>
            <w:proofErr w:type="gramEnd"/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надзора),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а также текстов соответствующих нормативных правовых актов</w:t>
            </w:r>
          </w:p>
        </w:tc>
      </w:tr>
      <w:tr w:rsidR="004B3D20" w:rsidRPr="001323E3" w:rsidTr="004B3D20">
        <w:tc>
          <w:tcPr>
            <w:tcW w:w="822" w:type="dxa"/>
            <w:gridSpan w:val="2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1.1.1.</w:t>
            </w:r>
          </w:p>
        </w:tc>
        <w:tc>
          <w:tcPr>
            <w:tcW w:w="3261" w:type="dxa"/>
          </w:tcPr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34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Размещение и подержание в актуальном состоянии на сайте </w:t>
            </w:r>
            <w:r w:rsidR="0042135E" w:rsidRPr="001323E3">
              <w:rPr>
                <w:rFonts w:eastAsia="Calibri"/>
              </w:rPr>
              <w:t>Министерства</w:t>
            </w:r>
            <w:r w:rsidRPr="001323E3">
              <w:rPr>
                <w:rFonts w:eastAsia="Calibri"/>
              </w:rPr>
              <w:t>: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1) текстов нормативных правовых актов, регулирующих осуществление регионального контроля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2) сведений об изменениях, внесенных в нормативные правовые акты, регулирующие осуществление регионального контроля, о сроках и порядке их вступления в силу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4) перечня индикаторов риска нарушения обязательных требований, порядок отнесения объектов контроля к категориям риска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5) перечня объектов </w:t>
            </w:r>
            <w:r w:rsidRPr="001323E3">
              <w:rPr>
                <w:rFonts w:eastAsia="Calibri"/>
              </w:rPr>
              <w:lastRenderedPageBreak/>
              <w:t>контроля, с указанием категории риска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6) исчерпывающего перечня сведений, которые могут запрашиваться Министерством 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у контролируемого лица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7) докладов, содержащие результаты обобщения правоприменительной практики Министерства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8) утвержденных проверочных листов 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9) докладов, содержащие результаты обобщения правоприменительной практики Министерства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11) сведений о порядке досудебного обжалования решений </w:t>
            </w:r>
            <w:r w:rsidR="0042135E" w:rsidRPr="001323E3">
              <w:rPr>
                <w:rFonts w:eastAsia="Calibri"/>
              </w:rPr>
              <w:t>Министерства</w:t>
            </w:r>
            <w:r w:rsidRPr="001323E3">
              <w:rPr>
                <w:rFonts w:eastAsia="Calibri"/>
              </w:rPr>
              <w:t>, действий (бездействия) его должностных лиц;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12) программы профилактики рисков причинения вреда (ущерба) охраняемым законом ценностям (далее – программа профилактики);</w:t>
            </w: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</w:p>
          <w:p w:rsidR="004B3D20" w:rsidRPr="001323E3" w:rsidRDefault="004B3D20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pacing w:val="-4"/>
              </w:rPr>
            </w:pPr>
            <w:r w:rsidRPr="001323E3">
              <w:rPr>
                <w:rFonts w:eastAsia="Calibri"/>
              </w:rPr>
              <w:t>13) иных сведений, предусмотренных нормативными правовыми актами Российской Федерации и (или) программой профилактики рисков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 xml:space="preserve">в течение 5 рабочих дней </w:t>
            </w:r>
            <w:proofErr w:type="gramStart"/>
            <w:r w:rsidRPr="001323E3">
              <w:rPr>
                <w:rFonts w:eastAsia="Times New Roman"/>
                <w:color w:val="auto"/>
                <w:lang w:eastAsia="ru-RU"/>
              </w:rPr>
              <w:t>с даты принятия</w:t>
            </w:r>
            <w:proofErr w:type="gramEnd"/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-//-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-//-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в течение 5 рабочих дней с даты их принятия или внесения изменений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lastRenderedPageBreak/>
              <w:t>-//-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 xml:space="preserve">до 1 марта года, следующего за </w:t>
            </w:r>
            <w:proofErr w:type="gramStart"/>
            <w:r w:rsidRPr="001323E3">
              <w:rPr>
                <w:color w:val="auto"/>
              </w:rPr>
              <w:t>отчетным</w:t>
            </w:r>
            <w:proofErr w:type="gramEnd"/>
            <w:r w:rsidRPr="001323E3">
              <w:rPr>
                <w:color w:val="auto"/>
              </w:rPr>
              <w:t>, в течнии3 рабочих дней со дня утверждения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  <w:sz w:val="20"/>
                <w:szCs w:val="20"/>
              </w:rPr>
            </w:pPr>
            <w:r w:rsidRPr="001323E3">
              <w:rPr>
                <w:color w:val="auto"/>
                <w:sz w:val="20"/>
                <w:szCs w:val="20"/>
              </w:rPr>
              <w:t>в течение 5 дней со дня утверждения на сайте Министерства, но не позднее 20 декабря текущего года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в течение 5 рабочих дней с даты их принятия или внесения изменений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</w:pPr>
            <w:r w:rsidRPr="001323E3">
              <w:lastRenderedPageBreak/>
              <w:t xml:space="preserve">обеспечение открытости обязательных требований природоохранного законодательства, требований нормативных правовых актов </w:t>
            </w:r>
          </w:p>
        </w:tc>
        <w:tc>
          <w:tcPr>
            <w:tcW w:w="1837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</w:pPr>
            <w:r w:rsidRPr="001323E3">
              <w:t>Начальник отдела обеспечения экологической безопасности, должностные лица Министерства</w:t>
            </w:r>
          </w:p>
        </w:tc>
      </w:tr>
      <w:tr w:rsidR="004B3D20" w:rsidRPr="001323E3" w:rsidTr="004B3D20">
        <w:tc>
          <w:tcPr>
            <w:tcW w:w="822" w:type="dxa"/>
            <w:gridSpan w:val="2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lastRenderedPageBreak/>
              <w:t>1.1.2.</w:t>
            </w:r>
          </w:p>
        </w:tc>
        <w:tc>
          <w:tcPr>
            <w:tcW w:w="326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Размещение проекта программы профилактики</w:t>
            </w:r>
            <w:r w:rsidRPr="001323E3">
              <w:rPr>
                <w:rFonts w:eastAsia="Times New Roman"/>
                <w:color w:val="auto"/>
                <w:lang w:eastAsia="ru-RU"/>
              </w:rPr>
              <w:t xml:space="preserve"> на сайте Министерства для проведения общественного обсуждения 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с 01 октября по 01 ноября года, предшествующего году, в котором планируется  проведение профилактических мероприятий</w:t>
            </w: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информирование </w:t>
            </w: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t>проверяемых лиц</w:t>
            </w:r>
          </w:p>
        </w:tc>
        <w:tc>
          <w:tcPr>
            <w:tcW w:w="1837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должностные лица Министерства</w:t>
            </w:r>
          </w:p>
        </w:tc>
      </w:tr>
      <w:tr w:rsidR="004B3D20" w:rsidRPr="001323E3" w:rsidTr="004B3D20">
        <w:tc>
          <w:tcPr>
            <w:tcW w:w="822" w:type="dxa"/>
            <w:gridSpan w:val="2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1.1.3.</w:t>
            </w:r>
          </w:p>
        </w:tc>
        <w:tc>
          <w:tcPr>
            <w:tcW w:w="3261" w:type="dxa"/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pacing w:val="-2"/>
                <w:lang w:eastAsia="en-US"/>
              </w:rPr>
            </w:pPr>
            <w:r w:rsidRPr="001323E3">
              <w:rPr>
                <w:rFonts w:eastAsia="Calibri"/>
                <w:spacing w:val="-2"/>
                <w:lang w:eastAsia="en-US"/>
              </w:rPr>
              <w:t xml:space="preserve">Поддержание в актуальном </w:t>
            </w:r>
            <w:r w:rsidRPr="001323E3">
              <w:rPr>
                <w:rFonts w:eastAsia="Calibri"/>
                <w:spacing w:val="-2"/>
                <w:lang w:eastAsia="en-US"/>
              </w:rPr>
              <w:lastRenderedPageBreak/>
              <w:t xml:space="preserve">состоянии руководств по соблюдению обязательных требований  природоохранного законодательства, размещенных </w:t>
            </w:r>
            <w:proofErr w:type="gramStart"/>
            <w:r w:rsidRPr="001323E3">
              <w:rPr>
                <w:rFonts w:eastAsia="Calibri"/>
                <w:spacing w:val="-2"/>
                <w:lang w:eastAsia="en-US"/>
              </w:rPr>
              <w:t>на</w:t>
            </w:r>
            <w:proofErr w:type="gramEnd"/>
          </w:p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pacing w:val="-2"/>
                <w:lang w:eastAsia="en-US"/>
              </w:rPr>
            </w:pPr>
            <w:r w:rsidRPr="001323E3">
              <w:rPr>
                <w:rFonts w:eastAsia="Calibri"/>
                <w:spacing w:val="-2"/>
                <w:lang w:eastAsia="en-US"/>
              </w:rPr>
              <w:t xml:space="preserve">официальном </w:t>
            </w:r>
            <w:proofErr w:type="gramStart"/>
            <w:r w:rsidRPr="001323E3">
              <w:rPr>
                <w:rFonts w:eastAsia="Calibri"/>
                <w:spacing w:val="-2"/>
                <w:lang w:eastAsia="en-US"/>
              </w:rPr>
              <w:t>сайте</w:t>
            </w:r>
            <w:proofErr w:type="gramEnd"/>
            <w:r w:rsidRPr="001323E3">
              <w:rPr>
                <w:rFonts w:eastAsia="Calibri"/>
                <w:spacing w:val="-2"/>
                <w:lang w:eastAsia="en-US"/>
              </w:rPr>
              <w:t xml:space="preserve"> Министерства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lastRenderedPageBreak/>
              <w:t xml:space="preserve">по мере </w:t>
            </w: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lastRenderedPageBreak/>
              <w:t>необходимости</w:t>
            </w:r>
            <w:r w:rsidRPr="001323E3">
              <w:t>, но не позднее 5 рабочих дней со дня возникновения основания для актуализации сведений</w:t>
            </w: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lastRenderedPageBreak/>
              <w:t>осведомленно</w:t>
            </w: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lastRenderedPageBreak/>
              <w:t>сть проверяемых лиц о мерах, необходимых для соблюдения обязательных требований</w:t>
            </w:r>
          </w:p>
        </w:tc>
        <w:tc>
          <w:tcPr>
            <w:tcW w:w="1837" w:type="dxa"/>
          </w:tcPr>
          <w:p w:rsidR="004B3D20" w:rsidRPr="001323E3" w:rsidRDefault="004B3D20" w:rsidP="00100EEC">
            <w:pPr>
              <w:ind w:right="-1"/>
              <w:jc w:val="both"/>
            </w:pPr>
            <w:r w:rsidRPr="001323E3">
              <w:lastRenderedPageBreak/>
              <w:t xml:space="preserve">должностные </w:t>
            </w:r>
            <w:r w:rsidRPr="001323E3">
              <w:lastRenderedPageBreak/>
              <w:t>лица Министерства</w:t>
            </w:r>
          </w:p>
        </w:tc>
      </w:tr>
      <w:tr w:rsidR="004B3D20" w:rsidRPr="001323E3" w:rsidTr="004B3D20">
        <w:tc>
          <w:tcPr>
            <w:tcW w:w="9747" w:type="dxa"/>
            <w:gridSpan w:val="6"/>
          </w:tcPr>
          <w:p w:rsidR="004B3D20" w:rsidRPr="001323E3" w:rsidRDefault="004B3D20" w:rsidP="00100EEC">
            <w:pPr>
              <w:pStyle w:val="ConsPlusNormal"/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1.2. Информирование юридических лиц по вопросам соблюдения обязательных требований путем проведения </w:t>
            </w:r>
            <w:r w:rsidRPr="001323E3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мероприятий</w:t>
            </w:r>
          </w:p>
        </w:tc>
      </w:tr>
      <w:tr w:rsidR="004B3D20" w:rsidRPr="001323E3" w:rsidTr="004B3D20">
        <w:tc>
          <w:tcPr>
            <w:tcW w:w="822" w:type="dxa"/>
            <w:gridSpan w:val="2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1.2.1.</w:t>
            </w:r>
          </w:p>
        </w:tc>
        <w:tc>
          <w:tcPr>
            <w:tcW w:w="326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Проведение публичных обсуждений результатов </w:t>
            </w:r>
            <w:r w:rsidRPr="001323E3">
              <w:t xml:space="preserve">правоприменительной практики </w:t>
            </w:r>
            <w:r w:rsidR="0042135E" w:rsidRPr="001323E3">
              <w:t>Министерства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1 раз в полугодие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(2 раза в год)</w:t>
            </w:r>
          </w:p>
          <w:p w:rsidR="004B3D20" w:rsidRPr="001323E3" w:rsidRDefault="004B3D20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</w:pPr>
            <w:r w:rsidRPr="001323E3">
              <w:t>осведомленность проверяемых лиц</w:t>
            </w:r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009900"/>
              </w:rPr>
            </w:pPr>
            <w:r w:rsidRPr="001323E3">
              <w:t>о мерах, необходимых для соблюдения обязательных требований</w:t>
            </w:r>
          </w:p>
        </w:tc>
        <w:tc>
          <w:tcPr>
            <w:tcW w:w="1837" w:type="dxa"/>
          </w:tcPr>
          <w:p w:rsidR="004B3D20" w:rsidRPr="001323E3" w:rsidRDefault="0042135E" w:rsidP="00100EEC">
            <w:pPr>
              <w:pStyle w:val="Default"/>
              <w:ind w:right="-1"/>
              <w:jc w:val="both"/>
            </w:pPr>
            <w:r w:rsidRPr="001323E3">
              <w:t xml:space="preserve">должностные лица Министерства </w:t>
            </w:r>
          </w:p>
        </w:tc>
      </w:tr>
      <w:tr w:rsidR="004B3D20" w:rsidRPr="001323E3" w:rsidTr="004B3D20">
        <w:tc>
          <w:tcPr>
            <w:tcW w:w="822" w:type="dxa"/>
            <w:gridSpan w:val="2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1.2.2.</w:t>
            </w:r>
          </w:p>
        </w:tc>
        <w:tc>
          <w:tcPr>
            <w:tcW w:w="3261" w:type="dxa"/>
          </w:tcPr>
          <w:p w:rsidR="004B3D20" w:rsidRPr="001323E3" w:rsidRDefault="004B3D20" w:rsidP="00100EEC">
            <w:pPr>
              <w:spacing w:before="60" w:after="60"/>
              <w:ind w:right="-1"/>
              <w:jc w:val="both"/>
            </w:pPr>
            <w:r w:rsidRPr="001323E3">
              <w:t>Проведение семинаров с субъектами государственного контроля по вопросам формирования и ведения ведомственных архивов.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2,4 квартал</w:t>
            </w: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009900"/>
              </w:rPr>
            </w:pPr>
            <w:r w:rsidRPr="001323E3">
              <w:t xml:space="preserve">информирование по соблюдению обязательных требований законодательства </w:t>
            </w:r>
          </w:p>
        </w:tc>
        <w:tc>
          <w:tcPr>
            <w:tcW w:w="1837" w:type="dxa"/>
          </w:tcPr>
          <w:p w:rsidR="004B3D20" w:rsidRPr="001323E3" w:rsidRDefault="006F1849" w:rsidP="00100EEC">
            <w:pPr>
              <w:ind w:right="-1"/>
              <w:jc w:val="both"/>
              <w:rPr>
                <w:bCs/>
                <w:color w:val="009900"/>
              </w:rPr>
            </w:pPr>
            <w:r w:rsidRPr="001323E3">
              <w:t>должностные лица Министерства</w:t>
            </w:r>
            <w:r w:rsidRPr="001323E3">
              <w:rPr>
                <w:bCs/>
                <w:color w:val="009900"/>
              </w:rPr>
              <w:t xml:space="preserve"> </w:t>
            </w:r>
          </w:p>
        </w:tc>
      </w:tr>
      <w:tr w:rsidR="004B3D20" w:rsidRPr="001323E3" w:rsidTr="004B3D20">
        <w:tc>
          <w:tcPr>
            <w:tcW w:w="9747" w:type="dxa"/>
            <w:gridSpan w:val="6"/>
          </w:tcPr>
          <w:p w:rsidR="004B3D20" w:rsidRPr="001323E3" w:rsidRDefault="004B3D20" w:rsidP="00100EEC">
            <w:pPr>
              <w:pStyle w:val="Default"/>
              <w:spacing w:before="60" w:after="60"/>
              <w:ind w:right="-1"/>
              <w:jc w:val="center"/>
            </w:pPr>
            <w:r w:rsidRPr="001323E3">
              <w:rPr>
                <w:bCs/>
              </w:rPr>
              <w:t>2. Разъяснительная и консультативная работа</w:t>
            </w:r>
          </w:p>
        </w:tc>
      </w:tr>
      <w:tr w:rsidR="004B3D20" w:rsidRPr="001323E3" w:rsidTr="004B3D20">
        <w:tc>
          <w:tcPr>
            <w:tcW w:w="785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2.1.</w:t>
            </w:r>
          </w:p>
        </w:tc>
        <w:tc>
          <w:tcPr>
            <w:tcW w:w="3298" w:type="dxa"/>
            <w:gridSpan w:val="2"/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 xml:space="preserve">Консультации ситуативного характера специалистами </w:t>
            </w:r>
            <w:r w:rsidR="006F1849" w:rsidRPr="001323E3">
              <w:t>Министерства</w:t>
            </w:r>
            <w:r w:rsidRPr="001323E3">
              <w:t xml:space="preserve"> по обращениям контролируемых лиц по телефону, на личном приеме, в ходе профилактического мероприятия, контрольного мероприятия без предоставления информации в письменной форме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по мере обращения – 15 минут</w:t>
            </w:r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837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должностные лица </w:t>
            </w:r>
            <w:r w:rsidR="006F1849" w:rsidRPr="001323E3">
              <w:rPr>
                <w:color w:val="auto"/>
              </w:rPr>
              <w:t>Министерства</w:t>
            </w:r>
          </w:p>
        </w:tc>
      </w:tr>
      <w:tr w:rsidR="004B3D20" w:rsidRPr="001323E3" w:rsidTr="004B3D20">
        <w:tc>
          <w:tcPr>
            <w:tcW w:w="9747" w:type="dxa"/>
            <w:gridSpan w:val="6"/>
          </w:tcPr>
          <w:p w:rsidR="004B3D20" w:rsidRPr="001323E3" w:rsidRDefault="004B3D20" w:rsidP="00100EEC">
            <w:pPr>
              <w:pStyle w:val="ConsPlusNormal"/>
              <w:spacing w:before="60" w:after="60"/>
              <w:ind w:right="-1" w:firstLine="7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Обобщение практики осуществления государственного контроля</w:t>
            </w:r>
          </w:p>
        </w:tc>
      </w:tr>
      <w:tr w:rsidR="004B3D20" w:rsidRPr="001323E3" w:rsidTr="004B3D20">
        <w:tc>
          <w:tcPr>
            <w:tcW w:w="785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3.1.</w:t>
            </w:r>
          </w:p>
        </w:tc>
        <w:tc>
          <w:tcPr>
            <w:tcW w:w="3298" w:type="dxa"/>
            <w:gridSpan w:val="2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Подготовка и опубликование доклада о правоприменительной практике 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до 01 марта года, следующего</w:t>
            </w:r>
          </w:p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за отчетным</w:t>
            </w: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  <w:spacing w:val="-6"/>
              </w:rPr>
            </w:pPr>
            <w:r w:rsidRPr="001323E3">
              <w:rPr>
                <w:color w:val="auto"/>
                <w:spacing w:val="-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837" w:type="dxa"/>
          </w:tcPr>
          <w:p w:rsidR="004B3D20" w:rsidRPr="001323E3" w:rsidRDefault="004B3D20" w:rsidP="00100EEC">
            <w:pPr>
              <w:ind w:right="-1"/>
              <w:jc w:val="both"/>
            </w:pPr>
            <w:r w:rsidRPr="001323E3">
              <w:t xml:space="preserve">должностные лица </w:t>
            </w:r>
            <w:r w:rsidR="006F1849" w:rsidRPr="001323E3">
              <w:t>Министерства</w:t>
            </w:r>
          </w:p>
        </w:tc>
      </w:tr>
      <w:tr w:rsidR="004B3D20" w:rsidRPr="001323E3" w:rsidTr="004B3D20">
        <w:tc>
          <w:tcPr>
            <w:tcW w:w="9747" w:type="dxa"/>
            <w:gridSpan w:val="6"/>
          </w:tcPr>
          <w:p w:rsidR="004B3D20" w:rsidRPr="001323E3" w:rsidRDefault="004B3D20" w:rsidP="00100EEC">
            <w:pPr>
              <w:ind w:right="-1"/>
              <w:jc w:val="center"/>
              <w:rPr>
                <w:spacing w:val="-6"/>
              </w:rPr>
            </w:pPr>
            <w:r w:rsidRPr="001323E3">
              <w:rPr>
                <w:spacing w:val="-6"/>
              </w:rPr>
              <w:t>4. Организация профилактических визитов</w:t>
            </w:r>
          </w:p>
        </w:tc>
      </w:tr>
      <w:tr w:rsidR="004B3D20" w:rsidRPr="001323E3" w:rsidTr="004B3D20">
        <w:tc>
          <w:tcPr>
            <w:tcW w:w="785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4.1.</w:t>
            </w:r>
          </w:p>
        </w:tc>
        <w:tc>
          <w:tcPr>
            <w:tcW w:w="3298" w:type="dxa"/>
            <w:gridSpan w:val="2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rStyle w:val="pt-a0"/>
                <w:color w:val="auto"/>
              </w:rPr>
              <w:t xml:space="preserve">Проведение профилактического визита по решению </w:t>
            </w:r>
            <w:r w:rsidR="006F1849" w:rsidRPr="001323E3">
              <w:rPr>
                <w:rStyle w:val="pt-a0"/>
                <w:color w:val="auto"/>
              </w:rPr>
              <w:t>Министерства</w:t>
            </w:r>
            <w:r w:rsidRPr="001323E3">
              <w:rPr>
                <w:rStyle w:val="pt-a0"/>
                <w:color w:val="auto"/>
              </w:rPr>
              <w:t xml:space="preserve"> в форме профилактической </w:t>
            </w:r>
            <w:r w:rsidRPr="001323E3">
              <w:rPr>
                <w:rStyle w:val="pt-a0"/>
                <w:color w:val="auto"/>
              </w:rPr>
              <w:lastRenderedPageBreak/>
              <w:t>беседы по месту осуществления деятельности контролируемого лица</w:t>
            </w:r>
          </w:p>
        </w:tc>
        <w:tc>
          <w:tcPr>
            <w:tcW w:w="2126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lastRenderedPageBreak/>
              <w:t>1,2,3 квартал</w:t>
            </w:r>
          </w:p>
        </w:tc>
        <w:tc>
          <w:tcPr>
            <w:tcW w:w="1701" w:type="dxa"/>
          </w:tcPr>
          <w:p w:rsidR="004B3D20" w:rsidRPr="001323E3" w:rsidRDefault="004B3D20" w:rsidP="00100EEC">
            <w:pPr>
              <w:pStyle w:val="Default"/>
              <w:ind w:right="-1"/>
              <w:jc w:val="both"/>
              <w:rPr>
                <w:color w:val="auto"/>
                <w:spacing w:val="-6"/>
              </w:rPr>
            </w:pPr>
            <w:r w:rsidRPr="001323E3">
              <w:rPr>
                <w:color w:val="auto"/>
                <w:spacing w:val="-6"/>
              </w:rPr>
              <w:t xml:space="preserve">предупреждение и снижение количества нарушений </w:t>
            </w:r>
            <w:r w:rsidRPr="001323E3">
              <w:rPr>
                <w:color w:val="auto"/>
                <w:spacing w:val="-6"/>
              </w:rPr>
              <w:lastRenderedPageBreak/>
              <w:t>обязательных требований</w:t>
            </w:r>
          </w:p>
        </w:tc>
        <w:tc>
          <w:tcPr>
            <w:tcW w:w="1837" w:type="dxa"/>
          </w:tcPr>
          <w:p w:rsidR="004B3D20" w:rsidRPr="001323E3" w:rsidRDefault="006F1849" w:rsidP="00100EEC">
            <w:pPr>
              <w:ind w:right="-1"/>
              <w:jc w:val="both"/>
              <w:rPr>
                <w:spacing w:val="-6"/>
              </w:rPr>
            </w:pPr>
            <w:r w:rsidRPr="001323E3">
              <w:lastRenderedPageBreak/>
              <w:t>должностные лица Министерства</w:t>
            </w:r>
          </w:p>
        </w:tc>
      </w:tr>
    </w:tbl>
    <w:p w:rsidR="004B3D20" w:rsidRPr="001323E3" w:rsidRDefault="004B3D20" w:rsidP="00100EEC">
      <w:pPr>
        <w:ind w:right="-1" w:firstLine="708"/>
        <w:jc w:val="center"/>
        <w:rPr>
          <w:b/>
          <w:bCs/>
          <w:sz w:val="28"/>
          <w:szCs w:val="28"/>
        </w:rPr>
      </w:pPr>
    </w:p>
    <w:p w:rsidR="004B3D20" w:rsidRPr="001323E3" w:rsidRDefault="004B3D20" w:rsidP="00100EEC">
      <w:pPr>
        <w:pStyle w:val="Default"/>
        <w:ind w:right="-1"/>
        <w:jc w:val="center"/>
        <w:rPr>
          <w:bCs/>
          <w:color w:val="auto"/>
          <w:sz w:val="28"/>
          <w:szCs w:val="28"/>
        </w:rPr>
      </w:pPr>
      <w:r w:rsidRPr="001323E3">
        <w:rPr>
          <w:bCs/>
          <w:color w:val="auto"/>
          <w:sz w:val="28"/>
          <w:szCs w:val="28"/>
        </w:rPr>
        <w:t>4. Оценка эффективности и результативности Программы</w:t>
      </w:r>
    </w:p>
    <w:p w:rsidR="004B3D20" w:rsidRPr="001323E3" w:rsidRDefault="004B3D20" w:rsidP="00100EEC">
      <w:pPr>
        <w:pStyle w:val="Default"/>
        <w:ind w:right="-1"/>
        <w:jc w:val="center"/>
        <w:rPr>
          <w:iCs/>
          <w:sz w:val="26"/>
          <w:szCs w:val="26"/>
        </w:rPr>
      </w:pPr>
    </w:p>
    <w:p w:rsidR="004B3D20" w:rsidRPr="001323E3" w:rsidRDefault="004B3D20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Оценка эффективности Программы осуществляется по итогам года.</w:t>
      </w:r>
    </w:p>
    <w:p w:rsidR="004B3D20" w:rsidRPr="001323E3" w:rsidRDefault="004B3D20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23E3">
        <w:rPr>
          <w:rFonts w:ascii="Times New Roman" w:hAnsi="Times New Roman" w:cs="Times New Roman"/>
          <w:spacing w:val="-10"/>
          <w:sz w:val="28"/>
          <w:szCs w:val="28"/>
        </w:rPr>
        <w:t>Целевыми показателями Программы являются: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1. Доля в процентном отношении подконтрольных субъектов, в отношении которых выявлены нарушения обязательных требований законодательства, к общему количеству подконтрольных субъектов, в отношении которых проводились контрольные мероприятия в отчетном году.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8"/>
        <w:jc w:val="both"/>
        <w:rPr>
          <w:spacing w:val="-2"/>
          <w:sz w:val="28"/>
          <w:szCs w:val="28"/>
        </w:rPr>
      </w:pPr>
      <w:r w:rsidRPr="001323E3">
        <w:rPr>
          <w:spacing w:val="-2"/>
          <w:sz w:val="28"/>
          <w:szCs w:val="28"/>
        </w:rPr>
        <w:t xml:space="preserve">Показатель рассчитывается как отношение количества подконтрольных субъектов, в отношении которых выявлены нарушения обязательных требований законодательства, к количеству проведенных контрольных мероприятий. 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Ожидается ежегодное снижение указанного показателя на 5 %.</w:t>
      </w:r>
    </w:p>
    <w:p w:rsidR="004B3D20" w:rsidRPr="001323E3" w:rsidRDefault="004B3D20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2. Доля в процентном отношении профилактических мероприятий в общем объеме контрольных и профилактических мероприятий.</w:t>
      </w:r>
    </w:p>
    <w:p w:rsidR="004B3D20" w:rsidRPr="001323E3" w:rsidRDefault="004B3D20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323E3">
        <w:rPr>
          <w:rFonts w:ascii="Times New Roman" w:hAnsi="Times New Roman" w:cs="Times New Roman"/>
          <w:spacing w:val="-8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 на 5 %.</w:t>
      </w:r>
    </w:p>
    <w:p w:rsidR="004B3D20" w:rsidRPr="001323E3" w:rsidRDefault="004B3D20" w:rsidP="00100EEC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Отчетные показатели деятельности Министерства по достижению показателей эффективности профилактических мероприятий в 2022 году</w:t>
      </w:r>
    </w:p>
    <w:p w:rsidR="004B3D20" w:rsidRPr="001323E3" w:rsidRDefault="004B3D20" w:rsidP="00100EEC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12"/>
        <w:gridCol w:w="3175"/>
      </w:tblGrid>
      <w:tr w:rsidR="004B3D20" w:rsidRPr="001323E3" w:rsidTr="004B3D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№</w:t>
            </w:r>
          </w:p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proofErr w:type="gramStart"/>
            <w:r w:rsidRPr="001323E3">
              <w:t>п</w:t>
            </w:r>
            <w:proofErr w:type="spellEnd"/>
            <w:proofErr w:type="gramEnd"/>
            <w:r w:rsidRPr="001323E3">
              <w:t>/</w:t>
            </w:r>
            <w:proofErr w:type="spellStart"/>
            <w:r w:rsidRPr="001323E3"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Наименование показателя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Величина, %</w:t>
            </w:r>
          </w:p>
        </w:tc>
      </w:tr>
      <w:tr w:rsidR="004B3D20" w:rsidRPr="001323E3" w:rsidTr="004B3D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>Доля подконтрольных субъектов, в отношении которых выявлены нарушения обязательных требований законодательства, в общем количестве субъектов, в отношении которых проводились контрольные мероприятия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1323E3">
              <w:rPr>
                <w:color w:val="000000"/>
              </w:rPr>
              <w:t>Ожидается снижение на</w:t>
            </w:r>
            <w:r w:rsidRPr="001323E3">
              <w:rPr>
                <w:color w:val="000000"/>
              </w:rPr>
              <w:br/>
              <w:t>5% к уровню 2021 года</w:t>
            </w:r>
          </w:p>
        </w:tc>
      </w:tr>
      <w:tr w:rsidR="004B3D20" w:rsidRPr="001323E3" w:rsidTr="004B3D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>Доля профилактических мероприятий в общем объеме контрольных и профилактических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0" w:rsidRPr="001323E3" w:rsidRDefault="004B3D20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1323E3">
              <w:rPr>
                <w:color w:val="000000"/>
              </w:rPr>
              <w:t xml:space="preserve">Ожидается увеличение на </w:t>
            </w:r>
            <w:r w:rsidRPr="001323E3">
              <w:rPr>
                <w:color w:val="000000"/>
              </w:rPr>
              <w:br/>
              <w:t>5% к уровню 2021 года</w:t>
            </w:r>
          </w:p>
        </w:tc>
      </w:tr>
    </w:tbl>
    <w:p w:rsidR="006F1849" w:rsidRPr="001323E3" w:rsidRDefault="006F1849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F1849" w:rsidRPr="001323E3" w:rsidRDefault="006F1849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00EEC" w:rsidRPr="001323E3" w:rsidRDefault="00100EEC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  <w:sectPr w:rsidR="00100EEC" w:rsidRPr="001323E3" w:rsidSect="00305D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1849" w:rsidRPr="001323E3" w:rsidRDefault="00100EEC" w:rsidP="00100EEC">
      <w:pPr>
        <w:ind w:left="4536" w:right="-1"/>
        <w:jc w:val="right"/>
        <w:rPr>
          <w:sz w:val="28"/>
          <w:szCs w:val="28"/>
        </w:rPr>
      </w:pPr>
      <w:r w:rsidRPr="001323E3">
        <w:rPr>
          <w:sz w:val="28"/>
          <w:szCs w:val="28"/>
        </w:rPr>
        <w:lastRenderedPageBreak/>
        <w:t>Приложение 3</w:t>
      </w:r>
    </w:p>
    <w:p w:rsidR="006F1849" w:rsidRPr="001323E3" w:rsidRDefault="006F1849" w:rsidP="00100EEC">
      <w:pPr>
        <w:ind w:left="4536" w:right="-1"/>
        <w:jc w:val="right"/>
        <w:rPr>
          <w:sz w:val="28"/>
          <w:szCs w:val="28"/>
        </w:rPr>
      </w:pPr>
    </w:p>
    <w:p w:rsidR="006F1849" w:rsidRPr="001323E3" w:rsidRDefault="006F1849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УТВЕРЖДЕНО</w:t>
      </w:r>
    </w:p>
    <w:p w:rsidR="006F1849" w:rsidRPr="001323E3" w:rsidRDefault="006F1849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 xml:space="preserve">приказом Министерства природных ресурсов, экологии и туризма Республики Алтай </w:t>
      </w:r>
    </w:p>
    <w:p w:rsidR="006F1849" w:rsidRPr="001323E3" w:rsidRDefault="006F1849" w:rsidP="00100EEC">
      <w:pPr>
        <w:ind w:left="4536" w:right="-1"/>
        <w:jc w:val="center"/>
        <w:rPr>
          <w:sz w:val="28"/>
          <w:szCs w:val="28"/>
        </w:rPr>
      </w:pPr>
      <w:r w:rsidRPr="001323E3">
        <w:rPr>
          <w:sz w:val="28"/>
          <w:szCs w:val="28"/>
        </w:rPr>
        <w:t>от «21» декабря 2021 года № 794</w:t>
      </w:r>
    </w:p>
    <w:p w:rsidR="006F1849" w:rsidRPr="001323E3" w:rsidRDefault="006F1849" w:rsidP="00100EEC">
      <w:pPr>
        <w:ind w:left="4956" w:right="-1"/>
        <w:jc w:val="center"/>
        <w:rPr>
          <w:sz w:val="26"/>
          <w:szCs w:val="26"/>
        </w:rPr>
      </w:pPr>
    </w:p>
    <w:p w:rsidR="006F1849" w:rsidRPr="001323E3" w:rsidRDefault="006F1849" w:rsidP="00100EEC">
      <w:pPr>
        <w:ind w:left="4956" w:right="-1"/>
        <w:jc w:val="center"/>
        <w:rPr>
          <w:sz w:val="26"/>
          <w:szCs w:val="26"/>
        </w:rPr>
      </w:pPr>
    </w:p>
    <w:p w:rsidR="006F1849" w:rsidRPr="001323E3" w:rsidRDefault="006F1849" w:rsidP="00100EEC">
      <w:pPr>
        <w:pStyle w:val="Default"/>
        <w:ind w:right="-1"/>
        <w:jc w:val="center"/>
        <w:rPr>
          <w:sz w:val="28"/>
          <w:szCs w:val="28"/>
        </w:rPr>
      </w:pPr>
      <w:r w:rsidRPr="001323E3">
        <w:rPr>
          <w:bCs/>
          <w:sz w:val="28"/>
          <w:szCs w:val="28"/>
        </w:rPr>
        <w:t>Программа</w:t>
      </w:r>
    </w:p>
    <w:p w:rsidR="006F1849" w:rsidRPr="001323E3" w:rsidRDefault="006F1849" w:rsidP="00100EEC">
      <w:pPr>
        <w:pStyle w:val="Default"/>
        <w:ind w:right="-1"/>
        <w:jc w:val="center"/>
        <w:rPr>
          <w:bCs/>
          <w:color w:val="auto"/>
          <w:sz w:val="28"/>
          <w:szCs w:val="28"/>
        </w:rPr>
      </w:pPr>
      <w:r w:rsidRPr="001323E3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878CF" w:rsidRPr="001323E3">
        <w:rPr>
          <w:sz w:val="28"/>
          <w:szCs w:val="28"/>
        </w:rPr>
        <w:t>при осуществлении регионального государственного контрол</w:t>
      </w:r>
      <w:proofErr w:type="gramStart"/>
      <w:r w:rsidR="009878CF" w:rsidRPr="001323E3">
        <w:rPr>
          <w:sz w:val="28"/>
          <w:szCs w:val="28"/>
        </w:rPr>
        <w:t>я(</w:t>
      </w:r>
      <w:proofErr w:type="gramEnd"/>
      <w:r w:rsidR="009878CF" w:rsidRPr="001323E3">
        <w:rPr>
          <w:sz w:val="28"/>
          <w:szCs w:val="28"/>
        </w:rPr>
        <w:t>надзора) в области охраны и использования особо охраняемых природных территорий в Республике Алтай</w:t>
      </w:r>
      <w:r w:rsidRPr="001323E3">
        <w:rPr>
          <w:sz w:val="28"/>
          <w:szCs w:val="28"/>
        </w:rPr>
        <w:t xml:space="preserve"> на 2022 год</w:t>
      </w:r>
    </w:p>
    <w:p w:rsidR="006F1849" w:rsidRPr="001323E3" w:rsidRDefault="006F1849" w:rsidP="00100EEC">
      <w:pPr>
        <w:pStyle w:val="Default"/>
        <w:ind w:right="-1" w:firstLine="709"/>
        <w:rPr>
          <w:b/>
          <w:bCs/>
          <w:sz w:val="28"/>
          <w:szCs w:val="28"/>
        </w:rPr>
      </w:pPr>
    </w:p>
    <w:p w:rsidR="006F1849" w:rsidRPr="001323E3" w:rsidRDefault="006F1849" w:rsidP="00100EEC">
      <w:pPr>
        <w:pStyle w:val="Default"/>
        <w:ind w:right="-1" w:firstLine="709"/>
        <w:jc w:val="both"/>
        <w:rPr>
          <w:bCs/>
          <w:sz w:val="28"/>
          <w:szCs w:val="28"/>
        </w:rPr>
      </w:pPr>
      <w:r w:rsidRPr="001323E3">
        <w:rPr>
          <w:bCs/>
          <w:sz w:val="28"/>
          <w:szCs w:val="28"/>
        </w:rPr>
        <w:t xml:space="preserve">1.Анализ текущего состояния осуществления </w:t>
      </w:r>
      <w:r w:rsidRPr="001323E3">
        <w:rPr>
          <w:sz w:val="28"/>
          <w:szCs w:val="28"/>
        </w:rPr>
        <w:t>регионального государственного геологического контроля (надзора) в Республике Алтай</w:t>
      </w:r>
      <w:r w:rsidRPr="001323E3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DB317C" w:rsidRPr="001323E3" w:rsidRDefault="00DB317C" w:rsidP="00100EEC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О</w:t>
      </w:r>
      <w:r w:rsidR="006F1849" w:rsidRPr="001323E3">
        <w:rPr>
          <w:sz w:val="28"/>
          <w:szCs w:val="28"/>
        </w:rPr>
        <w:t>существляет</w:t>
      </w:r>
      <w:r w:rsidRPr="001323E3">
        <w:rPr>
          <w:sz w:val="28"/>
          <w:szCs w:val="28"/>
        </w:rPr>
        <w:t>ся</w:t>
      </w:r>
      <w:r w:rsidR="006F1849" w:rsidRPr="001323E3">
        <w:rPr>
          <w:sz w:val="28"/>
          <w:szCs w:val="28"/>
        </w:rPr>
        <w:t xml:space="preserve"> региональный государственный контроль (надзор) </w:t>
      </w:r>
      <w:r w:rsidR="009878CF" w:rsidRPr="001323E3">
        <w:rPr>
          <w:sz w:val="28"/>
          <w:szCs w:val="28"/>
        </w:rPr>
        <w:t xml:space="preserve">в области охраны и </w:t>
      </w:r>
      <w:proofErr w:type="gramStart"/>
      <w:r w:rsidR="009878CF" w:rsidRPr="001323E3">
        <w:rPr>
          <w:sz w:val="28"/>
          <w:szCs w:val="28"/>
        </w:rPr>
        <w:t>использования</w:t>
      </w:r>
      <w:proofErr w:type="gramEnd"/>
      <w:r w:rsidR="009878CF" w:rsidRPr="001323E3">
        <w:rPr>
          <w:sz w:val="28"/>
          <w:szCs w:val="28"/>
        </w:rPr>
        <w:t xml:space="preserve"> особо охраняемых природных территорий в Республике Алтай</w:t>
      </w:r>
      <w:r w:rsidRPr="001323E3">
        <w:rPr>
          <w:sz w:val="28"/>
          <w:szCs w:val="28"/>
        </w:rPr>
        <w:t xml:space="preserve"> Министерством природных ресурсов, экологии и туризма Республики Алтай и Бюджетным учреждением Республики Алтай «Дирекция особо охраняемых природных территорий в Республике Алтай» в отношении управляемых им особо охраняемых природных территорий регионального значения и их охранных зон.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9"/>
        <w:jc w:val="both"/>
        <w:outlineLvl w:val="1"/>
        <w:rPr>
          <w:bCs/>
          <w:sz w:val="28"/>
          <w:szCs w:val="28"/>
        </w:rPr>
      </w:pPr>
      <w:r w:rsidRPr="001323E3">
        <w:rPr>
          <w:bCs/>
          <w:sz w:val="28"/>
          <w:szCs w:val="28"/>
        </w:rPr>
        <w:t>Перечень правовых актов, содержащих обязательные требования, соблюдение которых оценивается при проведении мероприятий по региональному государственному контролю (надзору) за соблюдением законодательных и иных нормативных правовых актов Российской Федерации и Республики Алтай размещен на официальном сайте Министерства сети «Интернет» (https://mpr-ra.ru/kontrolno-nadzornaya-deyatelnost/spisok-normativno-pravovykh-aktov-dlya-prirodopolzovatelej).</w:t>
      </w:r>
    </w:p>
    <w:p w:rsidR="009878CF" w:rsidRPr="001323E3" w:rsidRDefault="006F1849" w:rsidP="00100EEC">
      <w:pPr>
        <w:pStyle w:val="Default"/>
        <w:ind w:right="-1" w:firstLine="709"/>
        <w:jc w:val="both"/>
        <w:rPr>
          <w:sz w:val="28"/>
          <w:szCs w:val="28"/>
        </w:rPr>
      </w:pPr>
      <w:proofErr w:type="gramStart"/>
      <w:r w:rsidRPr="001323E3">
        <w:rPr>
          <w:sz w:val="28"/>
          <w:szCs w:val="28"/>
        </w:rPr>
        <w:t xml:space="preserve">Подконтрольными субъектами являются юридические лица, индивидуальные предприниматели граждане, осуществляющие хозяйственную и (или) иную деятельность на </w:t>
      </w:r>
      <w:r w:rsidR="009878CF" w:rsidRPr="001323E3">
        <w:rPr>
          <w:sz w:val="28"/>
          <w:szCs w:val="28"/>
        </w:rPr>
        <w:t xml:space="preserve">особо охраняемых природных территорий </w:t>
      </w:r>
      <w:r w:rsidR="00DB317C" w:rsidRPr="001323E3">
        <w:rPr>
          <w:sz w:val="28"/>
          <w:szCs w:val="28"/>
        </w:rPr>
        <w:t>регионального</w:t>
      </w:r>
      <w:r w:rsidR="009878CF" w:rsidRPr="001323E3">
        <w:rPr>
          <w:sz w:val="28"/>
          <w:szCs w:val="28"/>
        </w:rPr>
        <w:t xml:space="preserve"> значения.</w:t>
      </w:r>
      <w:proofErr w:type="gramEnd"/>
    </w:p>
    <w:p w:rsidR="006F1849" w:rsidRPr="001323E3" w:rsidRDefault="006F1849" w:rsidP="00100EEC">
      <w:pPr>
        <w:pStyle w:val="Default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 xml:space="preserve">Министерство осуществляет региональный государственный контроль (надзор) </w:t>
      </w:r>
      <w:r w:rsidR="009878CF" w:rsidRPr="001323E3">
        <w:rPr>
          <w:sz w:val="28"/>
          <w:szCs w:val="28"/>
        </w:rPr>
        <w:t xml:space="preserve">в области охраны и </w:t>
      </w:r>
      <w:proofErr w:type="gramStart"/>
      <w:r w:rsidR="009878CF" w:rsidRPr="001323E3">
        <w:rPr>
          <w:sz w:val="28"/>
          <w:szCs w:val="28"/>
        </w:rPr>
        <w:t>использования</w:t>
      </w:r>
      <w:proofErr w:type="gramEnd"/>
      <w:r w:rsidR="009878CF" w:rsidRPr="001323E3">
        <w:rPr>
          <w:sz w:val="28"/>
          <w:szCs w:val="28"/>
        </w:rPr>
        <w:t xml:space="preserve"> особо охраняемых природных территорий в Республике Алтай</w:t>
      </w:r>
      <w:r w:rsidRPr="001323E3">
        <w:rPr>
          <w:sz w:val="28"/>
          <w:szCs w:val="28"/>
        </w:rPr>
        <w:t xml:space="preserve"> в соответствии с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135.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Реализация надзорных полномочий осуществляется, в соответствии с действующим законодательством, посредством организации и проведения: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 xml:space="preserve">- плановых проверок юридических лиц и индивидуальных предпринимателей в соответствии с Планом проверок юридических лиц и </w:t>
      </w:r>
      <w:r w:rsidRPr="001323E3">
        <w:rPr>
          <w:color w:val="000000"/>
          <w:sz w:val="28"/>
          <w:szCs w:val="28"/>
        </w:rPr>
        <w:lastRenderedPageBreak/>
        <w:t>индивидуальных предпринимателей, согласованном с органами прокуратуры (далее – План проверок);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внеплановых проверок юридических лиц и индивидуальных предпринимателей по основаниям, предусмотренным частью 2 статьи 10 Федерального закона № 294-ФЗ;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>- мероприятий по контролю без взаимодействия с юридическими лицами, индивидуальными предпринимателями: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323E3">
        <w:rPr>
          <w:color w:val="000000"/>
          <w:sz w:val="28"/>
          <w:szCs w:val="28"/>
        </w:rPr>
        <w:t xml:space="preserve">- плановых (рейдовых) осмотров </w:t>
      </w:r>
      <w:r w:rsidR="009878CF" w:rsidRPr="001323E3">
        <w:rPr>
          <w:sz w:val="28"/>
          <w:szCs w:val="28"/>
        </w:rPr>
        <w:t xml:space="preserve">особо охраняемых природных территорий республиканского </w:t>
      </w:r>
      <w:r w:rsidRPr="001323E3">
        <w:rPr>
          <w:color w:val="000000"/>
          <w:sz w:val="28"/>
          <w:szCs w:val="28"/>
        </w:rPr>
        <w:t>значения.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 xml:space="preserve">По состоянию на 31 декабря 2021 зарегистрировано 44 памятника природы, 4 </w:t>
      </w:r>
      <w:proofErr w:type="gramStart"/>
      <w:r w:rsidRPr="001323E3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1323E3">
        <w:rPr>
          <w:rFonts w:ascii="Times New Roman" w:hAnsi="Times New Roman" w:cs="Times New Roman"/>
          <w:sz w:val="28"/>
          <w:szCs w:val="28"/>
        </w:rPr>
        <w:t xml:space="preserve"> парка, 2 заказника.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В 2021 году сотрудниками Дирекции было проведено 109 рейдовых мероприятий, составлено 8 протоколов.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  <w:u w:val="single"/>
        </w:rPr>
        <w:t xml:space="preserve">«Зона покоя </w:t>
      </w:r>
      <w:proofErr w:type="spellStart"/>
      <w:r w:rsidRPr="001323E3">
        <w:rPr>
          <w:rFonts w:ascii="Times New Roman" w:hAnsi="Times New Roman" w:cs="Times New Roman"/>
          <w:sz w:val="28"/>
          <w:szCs w:val="28"/>
          <w:u w:val="single"/>
        </w:rPr>
        <w:t>Укок</w:t>
      </w:r>
      <w:proofErr w:type="spellEnd"/>
      <w:r w:rsidRPr="001323E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1323E3">
        <w:rPr>
          <w:rFonts w:ascii="Times New Roman" w:hAnsi="Times New Roman" w:cs="Times New Roman"/>
          <w:sz w:val="28"/>
          <w:szCs w:val="28"/>
        </w:rPr>
        <w:t>- 23 рейда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1323E3">
        <w:rPr>
          <w:rFonts w:ascii="Times New Roman" w:hAnsi="Times New Roman" w:cs="Times New Roman"/>
          <w:sz w:val="28"/>
          <w:szCs w:val="28"/>
          <w:u w:val="single"/>
        </w:rPr>
        <w:t>Уч-Энмек</w:t>
      </w:r>
      <w:proofErr w:type="spellEnd"/>
      <w:r w:rsidRPr="001323E3">
        <w:rPr>
          <w:rFonts w:ascii="Times New Roman" w:hAnsi="Times New Roman" w:cs="Times New Roman"/>
          <w:sz w:val="28"/>
          <w:szCs w:val="28"/>
          <w:u w:val="single"/>
        </w:rPr>
        <w:t xml:space="preserve">» - </w:t>
      </w:r>
      <w:r w:rsidRPr="001323E3">
        <w:rPr>
          <w:rFonts w:ascii="Times New Roman" w:hAnsi="Times New Roman" w:cs="Times New Roman"/>
          <w:sz w:val="28"/>
          <w:szCs w:val="28"/>
        </w:rPr>
        <w:t xml:space="preserve">21 рейд, включая 3 совместных рейда на территорию природного парка «Зона покоя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Укок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>». Составлено 6 протоколов. Наложено 6 штрафов на сумму 3 т.р. по статье 16 Закона Республики Алтай «Об административных правонарушениях».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3E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1323E3">
        <w:rPr>
          <w:rFonts w:ascii="Times New Roman" w:hAnsi="Times New Roman" w:cs="Times New Roman"/>
          <w:sz w:val="28"/>
          <w:szCs w:val="28"/>
          <w:u w:val="single"/>
        </w:rPr>
        <w:t>Ак</w:t>
      </w:r>
      <w:proofErr w:type="spellEnd"/>
      <w:r w:rsidRPr="001323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323E3">
        <w:rPr>
          <w:rFonts w:ascii="Times New Roman" w:hAnsi="Times New Roman" w:cs="Times New Roman"/>
          <w:sz w:val="28"/>
          <w:szCs w:val="28"/>
          <w:u w:val="single"/>
        </w:rPr>
        <w:t>Чолушпа</w:t>
      </w:r>
      <w:proofErr w:type="spellEnd"/>
      <w:r w:rsidRPr="001323E3">
        <w:rPr>
          <w:rFonts w:ascii="Times New Roman" w:hAnsi="Times New Roman" w:cs="Times New Roman"/>
          <w:sz w:val="28"/>
          <w:szCs w:val="28"/>
          <w:u w:val="single"/>
        </w:rPr>
        <w:t>» - 16 рейдов,  «Белуха» - 6 рейдов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Дирекции </w:t>
      </w:r>
      <w:r w:rsidRPr="001323E3">
        <w:rPr>
          <w:rFonts w:ascii="Times New Roman" w:hAnsi="Times New Roman" w:cs="Times New Roman"/>
          <w:sz w:val="28"/>
          <w:szCs w:val="28"/>
        </w:rPr>
        <w:t xml:space="preserve">провела 43 рейда на ООПТ. Возбуждено 2 </w:t>
      </w:r>
      <w:proofErr w:type="gramStart"/>
      <w:r w:rsidRPr="001323E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1323E3">
        <w:rPr>
          <w:rFonts w:ascii="Times New Roman" w:hAnsi="Times New Roman" w:cs="Times New Roman"/>
          <w:sz w:val="28"/>
          <w:szCs w:val="28"/>
        </w:rPr>
        <w:t xml:space="preserve"> дела: 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1. По заявлению физического лица проведена проверка на территории памятника природы «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Челушманский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ландшафтный участок» (Турбаза «Каменные грибы»).  Вынесено постановление о нарушении </w:t>
      </w:r>
      <w:r w:rsidRPr="001323E3">
        <w:rPr>
          <w:rFonts w:ascii="Times New Roman" w:hAnsi="Times New Roman" w:cs="Times New Roman"/>
          <w:snapToGrid w:val="0"/>
          <w:sz w:val="28"/>
          <w:szCs w:val="28"/>
        </w:rPr>
        <w:t xml:space="preserve">ст. 8.45. </w:t>
      </w:r>
      <w:proofErr w:type="spellStart"/>
      <w:r w:rsidRPr="001323E3">
        <w:rPr>
          <w:rFonts w:ascii="Times New Roman" w:hAnsi="Times New Roman" w:cs="Times New Roman"/>
          <w:snapToGrid w:val="0"/>
          <w:sz w:val="28"/>
          <w:szCs w:val="28"/>
        </w:rPr>
        <w:t>КоАП</w:t>
      </w:r>
      <w:proofErr w:type="spellEnd"/>
      <w:r w:rsidRPr="001323E3">
        <w:rPr>
          <w:rFonts w:ascii="Times New Roman" w:hAnsi="Times New Roman" w:cs="Times New Roman"/>
          <w:snapToGrid w:val="0"/>
          <w:sz w:val="28"/>
          <w:szCs w:val="28"/>
        </w:rPr>
        <w:t xml:space="preserve"> РФ</w:t>
      </w:r>
      <w:r w:rsidRPr="001323E3">
        <w:rPr>
          <w:rFonts w:ascii="Times New Roman" w:hAnsi="Times New Roman" w:cs="Times New Roman"/>
          <w:sz w:val="28"/>
          <w:szCs w:val="28"/>
        </w:rPr>
        <w:t>, на юридическое лицо  наложен штраф в размере 30т.р. (штраф уплачен). Нарушение устранено.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2. Так же по заявлению о вырубке деревьев на территории памятника природы «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Аскатская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долина» было возбуждено административное дело в отношении неустановленных лиц. На основании расчета ущерба, он признан значительным, и материалы дела были переданы в МВД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района. В настоящее время дело закрыто.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Гражданский иск, поданный в прошлом году,  на сумму 594 931 т.р. о возмещении  ущерба от вырубки  на территории п</w:t>
      </w:r>
      <w:r w:rsidR="00195F70" w:rsidRPr="001323E3">
        <w:rPr>
          <w:rFonts w:ascii="Times New Roman" w:hAnsi="Times New Roman" w:cs="Times New Roman"/>
          <w:sz w:val="28"/>
          <w:szCs w:val="28"/>
        </w:rPr>
        <w:t>амятника природы «</w:t>
      </w:r>
      <w:proofErr w:type="spellStart"/>
      <w:r w:rsidR="00195F70" w:rsidRPr="001323E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195F70" w:rsidRPr="001323E3">
        <w:rPr>
          <w:rFonts w:ascii="Times New Roman" w:hAnsi="Times New Roman" w:cs="Times New Roman"/>
          <w:sz w:val="28"/>
          <w:szCs w:val="28"/>
        </w:rPr>
        <w:t xml:space="preserve">» </w:t>
      </w:r>
      <w:r w:rsidRPr="001323E3">
        <w:rPr>
          <w:rFonts w:ascii="Times New Roman" w:hAnsi="Times New Roman" w:cs="Times New Roman"/>
          <w:sz w:val="28"/>
          <w:szCs w:val="28"/>
        </w:rPr>
        <w:t xml:space="preserve">163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сырорастущих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 деревьев удовлетворен судом. 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23E3">
        <w:rPr>
          <w:rFonts w:ascii="Times New Roman" w:hAnsi="Times New Roman" w:cs="Times New Roman"/>
          <w:iCs/>
          <w:sz w:val="28"/>
          <w:szCs w:val="28"/>
        </w:rPr>
        <w:t>В 2021 году выявлено 8 нарушений на территории ООПТ регионального значения, возбуждено 8 административных дела, сумма взысканных штрафов составила 33 т.р.</w:t>
      </w:r>
    </w:p>
    <w:p w:rsidR="00DB317C" w:rsidRPr="001323E3" w:rsidRDefault="00195F70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По</w:t>
      </w:r>
      <w:r w:rsidR="00DB317C" w:rsidRPr="001323E3">
        <w:rPr>
          <w:rFonts w:ascii="Times New Roman" w:hAnsi="Times New Roman" w:cs="Times New Roman"/>
          <w:sz w:val="28"/>
          <w:szCs w:val="28"/>
        </w:rPr>
        <w:t xml:space="preserve"> экологическому просвещению за 2021 год в отделах Дирекции проведено 25 мероприятий. Кроме того, в течение года проводились регулярные беседы с посетителями ООПТ, участие в экологических акциях, проведение экскурсий, а также создание и организация работы </w:t>
      </w:r>
      <w:proofErr w:type="spellStart"/>
      <w:r w:rsidR="00DB317C" w:rsidRPr="001323E3">
        <w:rPr>
          <w:rFonts w:ascii="Times New Roman" w:hAnsi="Times New Roman" w:cs="Times New Roman"/>
          <w:sz w:val="28"/>
          <w:szCs w:val="28"/>
        </w:rPr>
        <w:t>эковолонерских</w:t>
      </w:r>
      <w:proofErr w:type="spellEnd"/>
      <w:r w:rsidR="00DB317C" w:rsidRPr="001323E3">
        <w:rPr>
          <w:rFonts w:ascii="Times New Roman" w:hAnsi="Times New Roman" w:cs="Times New Roman"/>
          <w:sz w:val="28"/>
          <w:szCs w:val="28"/>
        </w:rPr>
        <w:t xml:space="preserve"> клубов. Помимо традиционных запланированных мероприятий таких как: «День воды», «Час Земли», «День птиц», «Марш парков», «Зеленая Россия», классные часы и экологические уроки в учебных заведениях, в</w:t>
      </w:r>
      <w:r w:rsidR="00DB317C" w:rsidRPr="001323E3">
        <w:rPr>
          <w:rFonts w:ascii="Times New Roman" w:eastAsia="Calibri" w:hAnsi="Times New Roman" w:cs="Times New Roman"/>
          <w:sz w:val="28"/>
          <w:szCs w:val="28"/>
        </w:rPr>
        <w:t xml:space="preserve"> этом году сотрудники природного парка «</w:t>
      </w:r>
      <w:proofErr w:type="spellStart"/>
      <w:r w:rsidR="00DB317C" w:rsidRPr="001323E3">
        <w:rPr>
          <w:rFonts w:ascii="Times New Roman" w:eastAsia="Calibri" w:hAnsi="Times New Roman" w:cs="Times New Roman"/>
          <w:sz w:val="28"/>
          <w:szCs w:val="28"/>
        </w:rPr>
        <w:t>Уч-Энмек</w:t>
      </w:r>
      <w:proofErr w:type="spellEnd"/>
      <w:r w:rsidR="00DB317C" w:rsidRPr="001323E3">
        <w:rPr>
          <w:rFonts w:ascii="Times New Roman" w:eastAsia="Calibri" w:hAnsi="Times New Roman" w:cs="Times New Roman"/>
          <w:sz w:val="28"/>
          <w:szCs w:val="28"/>
        </w:rPr>
        <w:t xml:space="preserve">»впервые приняли участие в </w:t>
      </w:r>
      <w:r w:rsidR="00DB317C" w:rsidRPr="001323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экологической акции, организованной общественным движением «Чистый Алтай», участники которой очищали надписи, оставленные гостями нашего региона  на </w:t>
      </w:r>
      <w:proofErr w:type="spellStart"/>
      <w:r w:rsidR="00DB317C" w:rsidRPr="001323E3">
        <w:rPr>
          <w:rFonts w:ascii="Times New Roman" w:eastAsia="Calibri" w:hAnsi="Times New Roman" w:cs="Times New Roman"/>
          <w:sz w:val="28"/>
          <w:szCs w:val="28"/>
        </w:rPr>
        <w:t>скалах,</w:t>
      </w:r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>возле</w:t>
      </w:r>
      <w:proofErr w:type="spellEnd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 xml:space="preserve"> сёл Малый </w:t>
      </w:r>
      <w:proofErr w:type="spellStart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>Яломан</w:t>
      </w:r>
      <w:proofErr w:type="spellEnd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>Ак-Бом</w:t>
      </w:r>
      <w:proofErr w:type="spellEnd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>Акташ</w:t>
      </w:r>
      <w:proofErr w:type="gramStart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>.С</w:t>
      </w:r>
      <w:proofErr w:type="gramEnd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>отрудник</w:t>
      </w:r>
      <w:proofErr w:type="spellEnd"/>
      <w:r w:rsidR="00DB317C" w:rsidRPr="001323E3">
        <w:rPr>
          <w:rFonts w:ascii="Times New Roman" w:hAnsi="Times New Roman" w:cs="Times New Roman"/>
          <w:sz w:val="28"/>
          <w:szCs w:val="28"/>
          <w:lang w:bidi="en-US"/>
        </w:rPr>
        <w:t xml:space="preserve"> природного парка «Белуха» совместно с </w:t>
      </w:r>
      <w:r w:rsidR="00DB317C" w:rsidRPr="001323E3">
        <w:rPr>
          <w:rFonts w:ascii="Times New Roman" w:hAnsi="Times New Roman" w:cs="Times New Roman"/>
          <w:sz w:val="28"/>
          <w:szCs w:val="28"/>
        </w:rPr>
        <w:t>командой волонтеров (</w:t>
      </w:r>
      <w:proofErr w:type="gramStart"/>
      <w:r w:rsidR="00DB317C" w:rsidRPr="001323E3">
        <w:rPr>
          <w:rFonts w:ascii="Times New Roman" w:hAnsi="Times New Roman" w:cs="Times New Roman"/>
          <w:sz w:val="28"/>
          <w:szCs w:val="28"/>
        </w:rPr>
        <w:t xml:space="preserve">23 человека) из разных регионов России в течение 5 дней проводили очистку туристических троп на территории природного парка в районе озера </w:t>
      </w:r>
      <w:proofErr w:type="spellStart"/>
      <w:r w:rsidR="00DB317C" w:rsidRPr="001323E3">
        <w:rPr>
          <w:rFonts w:ascii="Times New Roman" w:hAnsi="Times New Roman" w:cs="Times New Roman"/>
          <w:sz w:val="28"/>
          <w:szCs w:val="28"/>
        </w:rPr>
        <w:t>Аккем</w:t>
      </w:r>
      <w:proofErr w:type="spellEnd"/>
      <w:r w:rsidR="00DB317C" w:rsidRPr="00132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17C" w:rsidRPr="001323E3">
        <w:rPr>
          <w:rFonts w:ascii="Times New Roman" w:hAnsi="Times New Roman" w:cs="Times New Roman"/>
          <w:sz w:val="28"/>
          <w:szCs w:val="28"/>
        </w:rPr>
        <w:t xml:space="preserve"> В  общей сложности было очищено 10 км тропы, собрано около 120 мешков мусора.  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Чолушпа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» в течение года </w:t>
      </w:r>
      <w:proofErr w:type="gramStart"/>
      <w:r w:rsidRPr="001323E3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1323E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клуба: «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Эковолонтер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» из числа местного взрослого населения и «Ар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Башкус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» на базе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школы. В течение года эти отряды эффективно работали на территории природного парка «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Чолушпа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». Раздавали листовки, оформляли стенды, проводили беседы, субботники, высаживали саженцы деревьев, ликвидировали стихийные свалки мусора и многое другое. 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Проведена работа по установке во всех природных парках  информационных щитов и аншлагов в количестве 24 штук.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В том числе на  экологической тропе в природном парке «Белуха» также установлены информационные щиты.</w:t>
      </w:r>
    </w:p>
    <w:p w:rsidR="00DB317C" w:rsidRPr="001323E3" w:rsidRDefault="00DB317C" w:rsidP="00100EEC">
      <w:pPr>
        <w:pStyle w:val="ab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 xml:space="preserve">В 2022 году своими силами планируется установка  уже изготовленных 4-х аншлагов в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Шавлинском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заказнике и по одному в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Сумультинском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заказнике и на </w:t>
      </w:r>
      <w:proofErr w:type="spellStart"/>
      <w:r w:rsidRPr="001323E3">
        <w:rPr>
          <w:rFonts w:ascii="Times New Roman" w:hAnsi="Times New Roman" w:cs="Times New Roman"/>
          <w:sz w:val="28"/>
          <w:szCs w:val="28"/>
        </w:rPr>
        <w:t>Семинском</w:t>
      </w:r>
      <w:proofErr w:type="spellEnd"/>
      <w:r w:rsidRPr="001323E3">
        <w:rPr>
          <w:rFonts w:ascii="Times New Roman" w:hAnsi="Times New Roman" w:cs="Times New Roman"/>
          <w:sz w:val="28"/>
          <w:szCs w:val="28"/>
        </w:rPr>
        <w:t xml:space="preserve"> перевале.</w:t>
      </w:r>
      <w:bookmarkStart w:id="1" w:name="_GoBack"/>
      <w:bookmarkEnd w:id="1"/>
    </w:p>
    <w:p w:rsidR="006F1849" w:rsidRPr="001323E3" w:rsidRDefault="006F1849" w:rsidP="00100EEC">
      <w:pPr>
        <w:pStyle w:val="ConsPlusNormal"/>
        <w:spacing w:before="120" w:after="12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sz w:val="28"/>
          <w:szCs w:val="28"/>
        </w:rPr>
        <w:t>Профилактическая работа в Министерстве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направленную на достижение с</w:t>
      </w:r>
      <w:r w:rsidRPr="001323E3">
        <w:rPr>
          <w:spacing w:val="-4"/>
          <w:sz w:val="28"/>
          <w:szCs w:val="28"/>
        </w:rPr>
        <w:t>ледующих основных целей</w:t>
      </w:r>
      <w:r w:rsidRPr="001323E3">
        <w:rPr>
          <w:rFonts w:eastAsia="Calibri"/>
          <w:sz w:val="28"/>
          <w:szCs w:val="28"/>
        </w:rPr>
        <w:t>: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rFonts w:eastAsia="Calibri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1323E3">
        <w:rPr>
          <w:color w:val="000000"/>
          <w:sz w:val="28"/>
          <w:szCs w:val="28"/>
          <w:shd w:val="clear" w:color="auto" w:fill="FFFFFF"/>
        </w:rPr>
        <w:t>- разъяснение подконтрольным субъектам системы обязательных требований соблюдения законодательства.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внедрение действенной системы профилактических мероприятий, в том числе создание системы консультирования подконтрольных субъектов с использованием современных информационно-телекоммуникационных технологий;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 xml:space="preserve">- создание условий для изменения ценностного отношения подконтрольных субъектов к рисковому поведению, формирования позитивной </w:t>
      </w:r>
      <w:r w:rsidRPr="001323E3">
        <w:rPr>
          <w:sz w:val="28"/>
          <w:szCs w:val="28"/>
        </w:rPr>
        <w:lastRenderedPageBreak/>
        <w:t>юридической ответственности за свое поведение, поддержания мотивации к добросовестному поведению;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формирование одинакового понимания обязательных требований природоохранного законодательства;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1323E3">
        <w:rPr>
          <w:spacing w:val="-4"/>
          <w:sz w:val="28"/>
          <w:szCs w:val="28"/>
        </w:rPr>
        <w:t>- выявление причин, факторов и условий, способствующих причинению вреда охраняемым законом ценностям (архивным документам), определение способов устранения или снижения рисков их возникновения;</w:t>
      </w:r>
    </w:p>
    <w:p w:rsidR="006F1849" w:rsidRPr="001323E3" w:rsidRDefault="006F1849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видов и типов подконтрольных субъектов и присвоенной им категории риска, проведение профилактических мероприятий с учетом данных факторов.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pacing w:val="4"/>
          <w:sz w:val="28"/>
          <w:szCs w:val="28"/>
        </w:rPr>
        <w:t xml:space="preserve">Программа призвана обеспечить создание условий для снижения количества случаев нарушения обязательных требований в сфере природопользования, </w:t>
      </w:r>
      <w:r w:rsidRPr="001323E3">
        <w:rPr>
          <w:sz w:val="28"/>
          <w:szCs w:val="28"/>
        </w:rPr>
        <w:t>в части установления порядка осуществлении регионального государственного экологического контроля (надзора) в Республике Алтай.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Мониторинг реализации Программы осуществляется ежеквартально посредством сбора и накопления информации о ходе реализации мероприятий Программы с последующей выработкой предложений о необходимости принятия управленческих мер по обеспечению ее выполнения, о ее корректировке (при необходимости).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Реализация настоящей Программы будет способствовать достижению следующих конечных результатов: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увеличение доли законопослушных подконтрольных субъектов;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развитие системы профилактических мероприятий;</w:t>
      </w:r>
    </w:p>
    <w:p w:rsidR="006F1849" w:rsidRPr="001323E3" w:rsidRDefault="006F1849" w:rsidP="00100EEC">
      <w:pPr>
        <w:pStyle w:val="a8"/>
        <w:widowControl w:val="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природоохранного законодательства;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- снижение риска причинения вреда (ущерба) охраняемым законом ценностям (архивным документам);</w:t>
      </w: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pacing w:val="-2"/>
          <w:sz w:val="28"/>
          <w:szCs w:val="28"/>
        </w:rPr>
      </w:pPr>
      <w:r w:rsidRPr="001323E3">
        <w:rPr>
          <w:spacing w:val="-2"/>
          <w:sz w:val="28"/>
          <w:szCs w:val="28"/>
        </w:rPr>
        <w:t>- уменьшение административной нагрузки на подконтрольные субъекты.</w:t>
      </w:r>
    </w:p>
    <w:p w:rsidR="00195F70" w:rsidRPr="001323E3" w:rsidRDefault="00195F70" w:rsidP="00100EEC">
      <w:pPr>
        <w:pStyle w:val="ConsPlusTitlePage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F1849" w:rsidRPr="001323E3" w:rsidRDefault="006F1849" w:rsidP="00100EEC">
      <w:pPr>
        <w:pStyle w:val="ConsPlusTitlePage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32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Перечень профилактических мероприятий на 2022 год</w:t>
      </w:r>
    </w:p>
    <w:p w:rsidR="006F1849" w:rsidRPr="001323E3" w:rsidRDefault="006F1849" w:rsidP="00100EEC">
      <w:pPr>
        <w:pStyle w:val="Default"/>
        <w:ind w:right="-1"/>
        <w:jc w:val="both"/>
      </w:pPr>
    </w:p>
    <w:tbl>
      <w:tblPr>
        <w:tblW w:w="9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37"/>
        <w:gridCol w:w="3261"/>
        <w:gridCol w:w="2126"/>
        <w:gridCol w:w="1701"/>
        <w:gridCol w:w="1837"/>
      </w:tblGrid>
      <w:tr w:rsidR="006F1849" w:rsidRPr="001323E3" w:rsidTr="00085D7C">
        <w:tc>
          <w:tcPr>
            <w:tcW w:w="785" w:type="dxa"/>
            <w:vAlign w:val="center"/>
          </w:tcPr>
          <w:p w:rsidR="006F1849" w:rsidRPr="001323E3" w:rsidRDefault="006F1849" w:rsidP="00100EEC">
            <w:pPr>
              <w:pStyle w:val="Default"/>
              <w:ind w:right="-1"/>
              <w:jc w:val="center"/>
            </w:pPr>
            <w:r w:rsidRPr="001323E3">
              <w:t xml:space="preserve">№ </w:t>
            </w:r>
            <w:proofErr w:type="spellStart"/>
            <w:proofErr w:type="gramStart"/>
            <w:r w:rsidRPr="001323E3">
              <w:t>п</w:t>
            </w:r>
            <w:proofErr w:type="spellEnd"/>
            <w:proofErr w:type="gramEnd"/>
            <w:r w:rsidRPr="001323E3">
              <w:t>/</w:t>
            </w:r>
            <w:proofErr w:type="spellStart"/>
            <w:r w:rsidRPr="001323E3">
              <w:t>п</w:t>
            </w:r>
            <w:proofErr w:type="spellEnd"/>
          </w:p>
        </w:tc>
        <w:tc>
          <w:tcPr>
            <w:tcW w:w="3298" w:type="dxa"/>
            <w:gridSpan w:val="2"/>
            <w:vAlign w:val="center"/>
          </w:tcPr>
          <w:p w:rsidR="006F1849" w:rsidRPr="001323E3" w:rsidRDefault="006F1849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Описание мероприятия</w:t>
            </w:r>
          </w:p>
        </w:tc>
        <w:tc>
          <w:tcPr>
            <w:tcW w:w="2126" w:type="dxa"/>
            <w:vAlign w:val="center"/>
          </w:tcPr>
          <w:p w:rsidR="006F1849" w:rsidRPr="001323E3" w:rsidRDefault="006F1849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Сроки (периодичность) проведения</w:t>
            </w:r>
          </w:p>
        </w:tc>
        <w:tc>
          <w:tcPr>
            <w:tcW w:w="1701" w:type="dxa"/>
            <w:vAlign w:val="center"/>
          </w:tcPr>
          <w:p w:rsidR="006F1849" w:rsidRPr="001323E3" w:rsidRDefault="006F1849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Ожидаемые результаты</w:t>
            </w:r>
          </w:p>
        </w:tc>
        <w:tc>
          <w:tcPr>
            <w:tcW w:w="1837" w:type="dxa"/>
            <w:vAlign w:val="center"/>
          </w:tcPr>
          <w:p w:rsidR="006F1849" w:rsidRPr="001323E3" w:rsidRDefault="006F1849" w:rsidP="00100EEC">
            <w:pPr>
              <w:pStyle w:val="Default"/>
              <w:ind w:right="-1"/>
              <w:jc w:val="center"/>
            </w:pPr>
            <w:r w:rsidRPr="001323E3">
              <w:rPr>
                <w:bCs/>
              </w:rPr>
              <w:t>Исполнитель</w:t>
            </w:r>
          </w:p>
        </w:tc>
      </w:tr>
      <w:tr w:rsidR="006F1849" w:rsidRPr="001323E3" w:rsidTr="00085D7C">
        <w:tc>
          <w:tcPr>
            <w:tcW w:w="9747" w:type="dxa"/>
            <w:gridSpan w:val="6"/>
          </w:tcPr>
          <w:p w:rsidR="006F1849" w:rsidRPr="001323E3" w:rsidRDefault="006F1849" w:rsidP="00100EEC">
            <w:pPr>
              <w:pStyle w:val="ConsPlusNormal"/>
              <w:spacing w:before="120" w:after="120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6F1849" w:rsidRPr="001323E3" w:rsidTr="00085D7C">
        <w:tc>
          <w:tcPr>
            <w:tcW w:w="9747" w:type="dxa"/>
            <w:gridSpan w:val="6"/>
          </w:tcPr>
          <w:p w:rsidR="006F1849" w:rsidRPr="001323E3" w:rsidRDefault="006F1849" w:rsidP="00100EEC">
            <w:pPr>
              <w:pStyle w:val="ConsPlusNormal"/>
              <w:spacing w:before="60" w:after="60"/>
              <w:ind w:right="-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1.1. Размещение на официальных сайтах в сети "Интернет" </w:t>
            </w:r>
            <w:hyperlink r:id="rId9" w:history="1">
              <w:r w:rsidRPr="001323E3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перечней</w:t>
              </w:r>
            </w:hyperlink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нормативных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правовых актов или их отдельных частей, содержащих обязательные требования,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оценка соблюдения которых является предметом государственного контрол</w:t>
            </w:r>
            <w:proofErr w:type="gramStart"/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я(</w:t>
            </w:r>
            <w:proofErr w:type="gramEnd"/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надзора), </w:t>
            </w: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а также текстов соответствующих нормативных правовых актов</w:t>
            </w:r>
          </w:p>
        </w:tc>
      </w:tr>
      <w:tr w:rsidR="006F1849" w:rsidRPr="001323E3" w:rsidTr="00085D7C">
        <w:tc>
          <w:tcPr>
            <w:tcW w:w="822" w:type="dxa"/>
            <w:gridSpan w:val="2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1.1.1.</w:t>
            </w:r>
          </w:p>
        </w:tc>
        <w:tc>
          <w:tcPr>
            <w:tcW w:w="3261" w:type="dxa"/>
          </w:tcPr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34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Размещение и подержание в актуальном состоянии на сайте Министерства: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lastRenderedPageBreak/>
              <w:t>1) текстов нормативных правовых актов, регулирующих осуществление регионального контроля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2) сведений об изменениях, внесенных в нормативные правовые акты, регулирующие осуществление регионального контроля, о сроках и порядке их вступления в силу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4) перечня индикаторов риска нарушения обязательных требований, порядок отнесения объектов контроля к категориям риска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 w:firstLine="7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5) перечня объектов контроля, с указанием категории риска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6) исчерпывающего перечня сведений, которые могут запрашиваться Министерством 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у контролируемого лица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7) докладов, содержащие результаты обобщения правоприменительной практики Министерства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8) утвержденных проверочных листов 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9) докладов, содержащие результаты обобщения правоприменительной практики Министерства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 xml:space="preserve">10) сведений о способах получения консультаций по </w:t>
            </w:r>
            <w:r w:rsidRPr="001323E3">
              <w:rPr>
                <w:rFonts w:eastAsia="Calibri"/>
              </w:rPr>
              <w:lastRenderedPageBreak/>
              <w:t>вопросам соблюдения обязательных требований;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11) сведений о порядке досудебного обжалования решений Министерства, действий (бездействия) его должностных лиц;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  <w:r w:rsidRPr="001323E3">
              <w:rPr>
                <w:rFonts w:eastAsia="Calibri"/>
              </w:rPr>
              <w:t>12) программы профилактики рисков причинения вреда (ущерба) охраняемым законом ценностям (далее – программа профилактики);</w:t>
            </w: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</w:rPr>
            </w:pPr>
          </w:p>
          <w:p w:rsidR="006F1849" w:rsidRPr="001323E3" w:rsidRDefault="006F1849" w:rsidP="00100EEC">
            <w:pPr>
              <w:pStyle w:val="pt-00001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pacing w:val="-4"/>
              </w:rPr>
            </w:pPr>
            <w:r w:rsidRPr="001323E3">
              <w:rPr>
                <w:rFonts w:eastAsia="Calibri"/>
              </w:rPr>
              <w:t>13) иных сведений, предусмотренных нормативными правовыми актами Российской Федерации и (или) программой профилактики рисков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lastRenderedPageBreak/>
              <w:t xml:space="preserve">в течение 5 рабочих дней </w:t>
            </w:r>
            <w:proofErr w:type="gramStart"/>
            <w:r w:rsidRPr="001323E3">
              <w:rPr>
                <w:rFonts w:eastAsia="Times New Roman"/>
                <w:color w:val="auto"/>
                <w:lang w:eastAsia="ru-RU"/>
              </w:rPr>
              <w:t>с даты принятия</w:t>
            </w:r>
            <w:proofErr w:type="gramEnd"/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-//-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-//-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в течение 5 рабочих дней с даты их принятия или внесения изменений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-//-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 xml:space="preserve">до 1 марта года, следующего за </w:t>
            </w:r>
            <w:proofErr w:type="gramStart"/>
            <w:r w:rsidRPr="001323E3">
              <w:rPr>
                <w:color w:val="auto"/>
              </w:rPr>
              <w:t>отчетным</w:t>
            </w:r>
            <w:proofErr w:type="gramEnd"/>
            <w:r w:rsidRPr="001323E3">
              <w:rPr>
                <w:color w:val="auto"/>
              </w:rPr>
              <w:t>, в течнии3 рабочих дней со дня утверждения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  <w:sz w:val="20"/>
                <w:szCs w:val="20"/>
              </w:rPr>
            </w:pPr>
            <w:r w:rsidRPr="001323E3">
              <w:rPr>
                <w:color w:val="auto"/>
                <w:sz w:val="20"/>
                <w:szCs w:val="20"/>
              </w:rPr>
              <w:t>в течение 5 дней со дня утверждения на сайте Министерства, но не позднее 20 декабря текущего года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  <w:r w:rsidRPr="001323E3">
              <w:rPr>
                <w:color w:val="auto"/>
              </w:rPr>
              <w:t>в течение 5 рабочих дней с даты их принятия или внесения изменений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</w:pPr>
            <w:r w:rsidRPr="001323E3">
              <w:lastRenderedPageBreak/>
              <w:t xml:space="preserve">обеспечение открытости обязательных </w:t>
            </w:r>
            <w:r w:rsidRPr="001323E3">
              <w:lastRenderedPageBreak/>
              <w:t xml:space="preserve">требований природоохранного законодательства, требований нормативных правовых актов 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</w:pPr>
            <w:r w:rsidRPr="001323E3">
              <w:lastRenderedPageBreak/>
              <w:t xml:space="preserve">Начальник отдела обеспечения </w:t>
            </w:r>
            <w:r w:rsidRPr="001323E3">
              <w:lastRenderedPageBreak/>
              <w:t>экологической безопасности, должностные лица Министерства</w:t>
            </w:r>
          </w:p>
        </w:tc>
      </w:tr>
      <w:tr w:rsidR="006F1849" w:rsidRPr="001323E3" w:rsidTr="00085D7C">
        <w:tc>
          <w:tcPr>
            <w:tcW w:w="822" w:type="dxa"/>
            <w:gridSpan w:val="2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lastRenderedPageBreak/>
              <w:t>1.1.2.</w:t>
            </w:r>
          </w:p>
        </w:tc>
        <w:tc>
          <w:tcPr>
            <w:tcW w:w="326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Размещение проекта программы </w:t>
            </w:r>
            <w:proofErr w:type="spellStart"/>
            <w:r w:rsidRPr="001323E3">
              <w:rPr>
                <w:color w:val="auto"/>
              </w:rPr>
              <w:t>профилактики</w:t>
            </w:r>
            <w:r w:rsidRPr="001323E3">
              <w:rPr>
                <w:rFonts w:eastAsia="Times New Roman"/>
                <w:color w:val="auto"/>
                <w:lang w:eastAsia="ru-RU"/>
              </w:rPr>
              <w:t>насайте</w:t>
            </w:r>
            <w:proofErr w:type="spellEnd"/>
            <w:r w:rsidRPr="001323E3">
              <w:rPr>
                <w:rFonts w:eastAsia="Times New Roman"/>
                <w:color w:val="auto"/>
                <w:lang w:eastAsia="ru-RU"/>
              </w:rPr>
              <w:t xml:space="preserve"> Министерства для проведения общественного обсуждения 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с 01 октября по 01 ноября года, предшествующего году, в котором планируется  проведение профилактических мероприятий</w:t>
            </w: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информирование </w:t>
            </w: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t>проверяемых лиц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должностные лица Министерства</w:t>
            </w:r>
          </w:p>
        </w:tc>
      </w:tr>
      <w:tr w:rsidR="006F1849" w:rsidRPr="001323E3" w:rsidTr="00085D7C">
        <w:tc>
          <w:tcPr>
            <w:tcW w:w="822" w:type="dxa"/>
            <w:gridSpan w:val="2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1.1.3.</w:t>
            </w:r>
          </w:p>
        </w:tc>
        <w:tc>
          <w:tcPr>
            <w:tcW w:w="3261" w:type="dxa"/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pacing w:val="-2"/>
                <w:lang w:eastAsia="en-US"/>
              </w:rPr>
            </w:pPr>
            <w:r w:rsidRPr="001323E3">
              <w:rPr>
                <w:rFonts w:eastAsia="Calibri"/>
                <w:spacing w:val="-2"/>
                <w:lang w:eastAsia="en-US"/>
              </w:rPr>
              <w:t xml:space="preserve">Поддержание в актуальном состоянии руководств по соблюдению обязательных требований  природоохранного законодательства, размещенных </w:t>
            </w:r>
            <w:proofErr w:type="gramStart"/>
            <w:r w:rsidRPr="001323E3">
              <w:rPr>
                <w:rFonts w:eastAsia="Calibri"/>
                <w:spacing w:val="-2"/>
                <w:lang w:eastAsia="en-US"/>
              </w:rPr>
              <w:t>на</w:t>
            </w:r>
            <w:proofErr w:type="gramEnd"/>
          </w:p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pacing w:val="-2"/>
                <w:lang w:eastAsia="en-US"/>
              </w:rPr>
            </w:pPr>
            <w:r w:rsidRPr="001323E3">
              <w:rPr>
                <w:rFonts w:eastAsia="Calibri"/>
                <w:spacing w:val="-2"/>
                <w:lang w:eastAsia="en-US"/>
              </w:rPr>
              <w:t xml:space="preserve">официальном </w:t>
            </w:r>
            <w:proofErr w:type="gramStart"/>
            <w:r w:rsidRPr="001323E3">
              <w:rPr>
                <w:rFonts w:eastAsia="Calibri"/>
                <w:spacing w:val="-2"/>
                <w:lang w:eastAsia="en-US"/>
              </w:rPr>
              <w:t>сайте</w:t>
            </w:r>
            <w:proofErr w:type="gramEnd"/>
            <w:r w:rsidRPr="001323E3">
              <w:rPr>
                <w:rFonts w:eastAsia="Calibri"/>
                <w:spacing w:val="-2"/>
                <w:lang w:eastAsia="en-US"/>
              </w:rPr>
              <w:t xml:space="preserve"> Министерства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t>по мере необходимости</w:t>
            </w:r>
            <w:r w:rsidRPr="001323E3">
              <w:t>, но не позднее 5 рабочих дней со дня возникновения основания для актуализации сведений</w:t>
            </w: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1323E3">
              <w:rPr>
                <w:rFonts w:eastAsia="Times New Roman"/>
                <w:color w:val="auto"/>
                <w:szCs w:val="28"/>
                <w:lang w:eastAsia="ru-RU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ind w:right="-1"/>
              <w:jc w:val="both"/>
            </w:pPr>
            <w:r w:rsidRPr="001323E3">
              <w:t>должностные лица Министерства</w:t>
            </w:r>
          </w:p>
        </w:tc>
      </w:tr>
      <w:tr w:rsidR="006F1849" w:rsidRPr="001323E3" w:rsidTr="00085D7C">
        <w:trPr>
          <w:trHeight w:val="812"/>
        </w:trPr>
        <w:tc>
          <w:tcPr>
            <w:tcW w:w="9747" w:type="dxa"/>
            <w:gridSpan w:val="6"/>
          </w:tcPr>
          <w:p w:rsidR="006F1849" w:rsidRPr="001323E3" w:rsidRDefault="006F1849" w:rsidP="00100EEC">
            <w:pPr>
              <w:pStyle w:val="ConsPlusNormal"/>
              <w:spacing w:before="60" w:after="6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1.2. Информирование юридических лиц по вопросам соблюдения обязательных требований путем проведения </w:t>
            </w:r>
            <w:r w:rsidRPr="001323E3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мероприятий</w:t>
            </w:r>
          </w:p>
        </w:tc>
      </w:tr>
      <w:tr w:rsidR="006F1849" w:rsidRPr="001323E3" w:rsidTr="00085D7C">
        <w:tc>
          <w:tcPr>
            <w:tcW w:w="822" w:type="dxa"/>
            <w:gridSpan w:val="2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1.2.1.</w:t>
            </w:r>
          </w:p>
        </w:tc>
        <w:tc>
          <w:tcPr>
            <w:tcW w:w="326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Проведение публичных обсуждений результатов </w:t>
            </w:r>
            <w:r w:rsidRPr="001323E3">
              <w:t>правоприменительной практики Министерства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1 раз в полугодие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bCs/>
                <w:color w:val="auto"/>
              </w:rPr>
              <w:t>(2 раза в год)</w:t>
            </w:r>
          </w:p>
          <w:p w:rsidR="006F1849" w:rsidRPr="001323E3" w:rsidRDefault="006F1849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</w:pPr>
            <w:r w:rsidRPr="001323E3">
              <w:t>осведомленность проверяемых лиц</w:t>
            </w:r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009900"/>
              </w:rPr>
            </w:pPr>
            <w:r w:rsidRPr="001323E3">
              <w:t xml:space="preserve">о мерах, необходимых для соблюдения </w:t>
            </w:r>
            <w:r w:rsidRPr="001323E3">
              <w:lastRenderedPageBreak/>
              <w:t>обязательных требований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</w:pPr>
            <w:r w:rsidRPr="001323E3">
              <w:lastRenderedPageBreak/>
              <w:t xml:space="preserve">должностные лица Министерства </w:t>
            </w:r>
          </w:p>
        </w:tc>
      </w:tr>
      <w:tr w:rsidR="006F1849" w:rsidRPr="001323E3" w:rsidTr="00085D7C">
        <w:tc>
          <w:tcPr>
            <w:tcW w:w="822" w:type="dxa"/>
            <w:gridSpan w:val="2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lastRenderedPageBreak/>
              <w:t>1.2.2.</w:t>
            </w:r>
          </w:p>
        </w:tc>
        <w:tc>
          <w:tcPr>
            <w:tcW w:w="3261" w:type="dxa"/>
          </w:tcPr>
          <w:p w:rsidR="006F1849" w:rsidRPr="001323E3" w:rsidRDefault="006F1849" w:rsidP="00100EEC">
            <w:pPr>
              <w:spacing w:before="60" w:after="60"/>
              <w:ind w:right="-1"/>
              <w:jc w:val="both"/>
            </w:pPr>
            <w:r w:rsidRPr="001323E3">
              <w:t>Проведение семинаров с субъектами государственного контроля по вопросам формирования и ведения ведомственных архивов.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center"/>
              <w:rPr>
                <w:bCs/>
                <w:color w:val="auto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2,4 квартал</w:t>
            </w: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009900"/>
              </w:rPr>
            </w:pPr>
            <w:r w:rsidRPr="001323E3">
              <w:t xml:space="preserve">информирование по соблюдению обязательных требований законодательства 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ind w:right="-1"/>
              <w:jc w:val="both"/>
              <w:rPr>
                <w:bCs/>
                <w:color w:val="009900"/>
              </w:rPr>
            </w:pPr>
            <w:r w:rsidRPr="001323E3">
              <w:t>должностные лица Министерства</w:t>
            </w:r>
            <w:r w:rsidRPr="001323E3">
              <w:rPr>
                <w:bCs/>
                <w:color w:val="009900"/>
              </w:rPr>
              <w:t xml:space="preserve"> </w:t>
            </w:r>
          </w:p>
        </w:tc>
      </w:tr>
      <w:tr w:rsidR="006F1849" w:rsidRPr="001323E3" w:rsidTr="00085D7C">
        <w:tc>
          <w:tcPr>
            <w:tcW w:w="9747" w:type="dxa"/>
            <w:gridSpan w:val="6"/>
          </w:tcPr>
          <w:p w:rsidR="006F1849" w:rsidRPr="001323E3" w:rsidRDefault="006F1849" w:rsidP="00100EEC">
            <w:pPr>
              <w:pStyle w:val="Default"/>
              <w:spacing w:before="60" w:after="60"/>
              <w:ind w:right="-1"/>
              <w:jc w:val="center"/>
            </w:pPr>
            <w:r w:rsidRPr="001323E3">
              <w:rPr>
                <w:bCs/>
              </w:rPr>
              <w:t>2. Разъяснительная и консультативная работа</w:t>
            </w:r>
          </w:p>
        </w:tc>
      </w:tr>
      <w:tr w:rsidR="006F1849" w:rsidRPr="001323E3" w:rsidTr="00085D7C">
        <w:tc>
          <w:tcPr>
            <w:tcW w:w="785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2.1.</w:t>
            </w:r>
          </w:p>
        </w:tc>
        <w:tc>
          <w:tcPr>
            <w:tcW w:w="3298" w:type="dxa"/>
            <w:gridSpan w:val="2"/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>Консультации ситуативного характера специалистами Министерства по обращениям контролируемых лиц по телефону, на личном приеме, в ходе профилактического мероприятия, контрольного мероприятия без предоставления информации в письменной форме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по мере обращения – 15 минут</w:t>
            </w:r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rFonts w:eastAsia="Times New Roman"/>
                <w:color w:val="auto"/>
                <w:lang w:eastAsia="ru-RU"/>
              </w:rPr>
            </w:pPr>
            <w:r w:rsidRPr="001323E3">
              <w:rPr>
                <w:rFonts w:eastAsia="Times New Roman"/>
                <w:color w:val="auto"/>
                <w:lang w:eastAsia="ru-RU"/>
              </w:rPr>
              <w:t>осведомленность проверяемых лиц о мерах, необходимых для соблюдения обязательных требований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должностные лица Министерства</w:t>
            </w:r>
          </w:p>
        </w:tc>
      </w:tr>
      <w:tr w:rsidR="006F1849" w:rsidRPr="001323E3" w:rsidTr="00085D7C">
        <w:tc>
          <w:tcPr>
            <w:tcW w:w="9747" w:type="dxa"/>
            <w:gridSpan w:val="6"/>
          </w:tcPr>
          <w:p w:rsidR="006F1849" w:rsidRPr="001323E3" w:rsidRDefault="006F1849" w:rsidP="00100EEC">
            <w:pPr>
              <w:pStyle w:val="ConsPlusNormal"/>
              <w:spacing w:before="60" w:after="60"/>
              <w:ind w:right="-1" w:firstLine="7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Обобщение практики осуществления государственного контроля</w:t>
            </w:r>
          </w:p>
        </w:tc>
      </w:tr>
      <w:tr w:rsidR="006F1849" w:rsidRPr="001323E3" w:rsidTr="00085D7C">
        <w:tc>
          <w:tcPr>
            <w:tcW w:w="785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3.1.</w:t>
            </w:r>
          </w:p>
        </w:tc>
        <w:tc>
          <w:tcPr>
            <w:tcW w:w="3298" w:type="dxa"/>
            <w:gridSpan w:val="2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 xml:space="preserve">Подготовка и опубликование доклада о правоприменительной практике 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до 01 марта года, следующего</w:t>
            </w:r>
          </w:p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за отчетным</w:t>
            </w: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  <w:spacing w:val="-6"/>
              </w:rPr>
            </w:pPr>
            <w:r w:rsidRPr="001323E3">
              <w:rPr>
                <w:color w:val="auto"/>
                <w:spacing w:val="-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ind w:right="-1"/>
              <w:jc w:val="both"/>
            </w:pPr>
            <w:r w:rsidRPr="001323E3">
              <w:t>должностные лица Министерства</w:t>
            </w:r>
          </w:p>
        </w:tc>
      </w:tr>
      <w:tr w:rsidR="006F1849" w:rsidRPr="001323E3" w:rsidTr="00085D7C">
        <w:tc>
          <w:tcPr>
            <w:tcW w:w="9747" w:type="dxa"/>
            <w:gridSpan w:val="6"/>
          </w:tcPr>
          <w:p w:rsidR="006F1849" w:rsidRPr="001323E3" w:rsidRDefault="006F1849" w:rsidP="00100EEC">
            <w:pPr>
              <w:ind w:right="-1"/>
              <w:jc w:val="center"/>
              <w:rPr>
                <w:spacing w:val="-6"/>
              </w:rPr>
            </w:pPr>
            <w:r w:rsidRPr="001323E3">
              <w:rPr>
                <w:spacing w:val="-6"/>
              </w:rPr>
              <w:t>4. Организация профилактических визитов</w:t>
            </w:r>
          </w:p>
        </w:tc>
      </w:tr>
      <w:tr w:rsidR="006F1849" w:rsidRPr="001323E3" w:rsidTr="00085D7C">
        <w:tc>
          <w:tcPr>
            <w:tcW w:w="785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4.1.</w:t>
            </w:r>
          </w:p>
        </w:tc>
        <w:tc>
          <w:tcPr>
            <w:tcW w:w="3298" w:type="dxa"/>
            <w:gridSpan w:val="2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rStyle w:val="pt-a0"/>
                <w:color w:val="auto"/>
              </w:rPr>
              <w:t>Проведение профилактического визита по решению Министерства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126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</w:rPr>
            </w:pPr>
            <w:r w:rsidRPr="001323E3">
              <w:rPr>
                <w:color w:val="auto"/>
              </w:rPr>
              <w:t>1,2,3 квартал</w:t>
            </w:r>
          </w:p>
        </w:tc>
        <w:tc>
          <w:tcPr>
            <w:tcW w:w="1701" w:type="dxa"/>
          </w:tcPr>
          <w:p w:rsidR="006F1849" w:rsidRPr="001323E3" w:rsidRDefault="006F1849" w:rsidP="00100EEC">
            <w:pPr>
              <w:pStyle w:val="Default"/>
              <w:ind w:right="-1"/>
              <w:jc w:val="both"/>
              <w:rPr>
                <w:color w:val="auto"/>
                <w:spacing w:val="-6"/>
              </w:rPr>
            </w:pPr>
            <w:r w:rsidRPr="001323E3">
              <w:rPr>
                <w:color w:val="auto"/>
                <w:spacing w:val="-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837" w:type="dxa"/>
          </w:tcPr>
          <w:p w:rsidR="006F1849" w:rsidRPr="001323E3" w:rsidRDefault="006F1849" w:rsidP="00100EEC">
            <w:pPr>
              <w:ind w:right="-1"/>
              <w:jc w:val="both"/>
              <w:rPr>
                <w:spacing w:val="-6"/>
              </w:rPr>
            </w:pPr>
            <w:r w:rsidRPr="001323E3">
              <w:t>должностные лица Министерства</w:t>
            </w:r>
          </w:p>
        </w:tc>
      </w:tr>
    </w:tbl>
    <w:p w:rsidR="006F1849" w:rsidRPr="001323E3" w:rsidRDefault="006F1849" w:rsidP="00100EEC">
      <w:pPr>
        <w:ind w:right="-1" w:firstLine="708"/>
        <w:jc w:val="center"/>
        <w:rPr>
          <w:b/>
          <w:bCs/>
          <w:sz w:val="28"/>
          <w:szCs w:val="28"/>
        </w:rPr>
      </w:pPr>
    </w:p>
    <w:p w:rsidR="006F1849" w:rsidRPr="001323E3" w:rsidRDefault="006F1849" w:rsidP="00100EEC">
      <w:pPr>
        <w:pStyle w:val="Default"/>
        <w:ind w:right="-1"/>
        <w:jc w:val="center"/>
        <w:rPr>
          <w:bCs/>
          <w:color w:val="auto"/>
          <w:sz w:val="28"/>
          <w:szCs w:val="28"/>
        </w:rPr>
      </w:pPr>
      <w:r w:rsidRPr="001323E3">
        <w:rPr>
          <w:bCs/>
          <w:color w:val="auto"/>
          <w:sz w:val="28"/>
          <w:szCs w:val="28"/>
        </w:rPr>
        <w:t>4. Оценка эффективности и результативности Программы</w:t>
      </w:r>
    </w:p>
    <w:p w:rsidR="006F1849" w:rsidRPr="001323E3" w:rsidRDefault="006F1849" w:rsidP="00100EEC">
      <w:pPr>
        <w:pStyle w:val="Default"/>
        <w:ind w:right="-1"/>
        <w:jc w:val="center"/>
        <w:rPr>
          <w:iCs/>
          <w:sz w:val="26"/>
          <w:szCs w:val="26"/>
        </w:rPr>
      </w:pPr>
    </w:p>
    <w:p w:rsidR="006F1849" w:rsidRPr="001323E3" w:rsidRDefault="006F1849" w:rsidP="00100EEC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Оценка эффективности Программы осуществляется по итогам года.</w:t>
      </w:r>
    </w:p>
    <w:p w:rsidR="006F1849" w:rsidRPr="001323E3" w:rsidRDefault="006F1849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23E3">
        <w:rPr>
          <w:rFonts w:ascii="Times New Roman" w:hAnsi="Times New Roman" w:cs="Times New Roman"/>
          <w:spacing w:val="-10"/>
          <w:sz w:val="28"/>
          <w:szCs w:val="28"/>
        </w:rPr>
        <w:t>Целевыми показателями Программы являются: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1. Доля в процентном отношении подконтрольных субъектов, в отношении которых выявлены нарушения обязательных требований законодательства, к общему количеству подконтрольных субъектов, в отношении которых проводились контрольные мероприятия в отчетном году.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8"/>
        <w:jc w:val="both"/>
        <w:rPr>
          <w:spacing w:val="-2"/>
          <w:sz w:val="28"/>
          <w:szCs w:val="28"/>
        </w:rPr>
      </w:pPr>
      <w:r w:rsidRPr="001323E3">
        <w:rPr>
          <w:spacing w:val="-2"/>
          <w:sz w:val="28"/>
          <w:szCs w:val="28"/>
        </w:rPr>
        <w:t xml:space="preserve">Показатель рассчитывается как отношение количества подконтрольных субъектов, в отношении которых выявлены нарушения обязательных требований законодательства, к количеству проведенных контрольных мероприятий. 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t>Ожидается ежегодное снижение указанного показателя на 5 %.</w:t>
      </w:r>
    </w:p>
    <w:p w:rsidR="006F1849" w:rsidRPr="001323E3" w:rsidRDefault="006F1849" w:rsidP="00100EE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323E3">
        <w:rPr>
          <w:sz w:val="28"/>
          <w:szCs w:val="28"/>
        </w:rPr>
        <w:lastRenderedPageBreak/>
        <w:t>2. Доля в процентном отношении профилактических мероприятий в общем объеме контрольных и профилактических мероприятий.</w:t>
      </w:r>
    </w:p>
    <w:p w:rsidR="006F1849" w:rsidRPr="001323E3" w:rsidRDefault="006F1849" w:rsidP="00100EEC">
      <w:pPr>
        <w:pStyle w:val="ConsPlusNormal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323E3">
        <w:rPr>
          <w:rFonts w:ascii="Times New Roman" w:hAnsi="Times New Roman" w:cs="Times New Roman"/>
          <w:spacing w:val="-8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и профилактических мероприятий. Ожидается ежегодный рост указанного показателя на 5 %.</w:t>
      </w:r>
    </w:p>
    <w:p w:rsidR="006F1849" w:rsidRPr="001323E3" w:rsidRDefault="006F1849" w:rsidP="00100EEC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23E3">
        <w:rPr>
          <w:rFonts w:ascii="Times New Roman" w:hAnsi="Times New Roman" w:cs="Times New Roman"/>
          <w:sz w:val="28"/>
          <w:szCs w:val="28"/>
        </w:rPr>
        <w:t>Отчетные показатели деятельности Министерства по достижению показателей эффективности профилактических мероприятий в 2022 году</w:t>
      </w:r>
    </w:p>
    <w:p w:rsidR="006F1849" w:rsidRPr="001323E3" w:rsidRDefault="006F1849" w:rsidP="00100EEC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12"/>
        <w:gridCol w:w="3175"/>
      </w:tblGrid>
      <w:tr w:rsidR="006F1849" w:rsidRPr="001323E3" w:rsidTr="00085D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№</w:t>
            </w:r>
          </w:p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proofErr w:type="gramStart"/>
            <w:r w:rsidRPr="001323E3">
              <w:t>п</w:t>
            </w:r>
            <w:proofErr w:type="spellEnd"/>
            <w:proofErr w:type="gramEnd"/>
            <w:r w:rsidRPr="001323E3">
              <w:t>/</w:t>
            </w:r>
            <w:proofErr w:type="spellStart"/>
            <w:r w:rsidRPr="001323E3"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Наименование показателя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Величина, %</w:t>
            </w:r>
          </w:p>
        </w:tc>
      </w:tr>
      <w:tr w:rsidR="006F1849" w:rsidRPr="001323E3" w:rsidTr="00085D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>Доля подконтрольных субъектов, в отношении которых выявлены нарушения обязательных требований законодательства, в общем количестве субъектов, в отношении которых проводились контрольные мероприятия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1323E3">
              <w:rPr>
                <w:color w:val="000000"/>
              </w:rPr>
              <w:t>Ожидается снижение на</w:t>
            </w:r>
            <w:r w:rsidRPr="001323E3">
              <w:rPr>
                <w:color w:val="000000"/>
              </w:rPr>
              <w:br/>
              <w:t>5% к уровню 2021 года</w:t>
            </w:r>
          </w:p>
        </w:tc>
      </w:tr>
      <w:tr w:rsidR="006F1849" w:rsidRPr="005D17B7" w:rsidTr="00085D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center"/>
            </w:pPr>
            <w:r w:rsidRPr="001323E3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1323E3" w:rsidRDefault="006F1849" w:rsidP="00100EEC">
            <w:pPr>
              <w:autoSpaceDE w:val="0"/>
              <w:autoSpaceDN w:val="0"/>
              <w:adjustRightInd w:val="0"/>
              <w:ind w:right="-1"/>
              <w:jc w:val="both"/>
            </w:pPr>
            <w:r w:rsidRPr="001323E3">
              <w:t>Доля профилактических мероприятий в общем объеме контрольных и профилактических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9" w:rsidRPr="006F1849" w:rsidRDefault="006F1849" w:rsidP="00100EEC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1323E3">
              <w:rPr>
                <w:color w:val="000000"/>
              </w:rPr>
              <w:t xml:space="preserve">Ожидается увеличение на </w:t>
            </w:r>
            <w:r w:rsidRPr="001323E3">
              <w:rPr>
                <w:color w:val="000000"/>
              </w:rPr>
              <w:br/>
              <w:t>5% к уровню 2021 года</w:t>
            </w:r>
          </w:p>
        </w:tc>
      </w:tr>
    </w:tbl>
    <w:p w:rsidR="006F1849" w:rsidRDefault="006F1849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F1849" w:rsidRDefault="006F1849" w:rsidP="00100EEC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6F1849" w:rsidSect="00305D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A0B"/>
    <w:multiLevelType w:val="hybridMultilevel"/>
    <w:tmpl w:val="9BE41A42"/>
    <w:lvl w:ilvl="0" w:tplc="DCBA5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62D45"/>
    <w:multiLevelType w:val="hybridMultilevel"/>
    <w:tmpl w:val="137CE0B0"/>
    <w:lvl w:ilvl="0" w:tplc="D4265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41758"/>
    <w:multiLevelType w:val="hybridMultilevel"/>
    <w:tmpl w:val="2DF0D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033B"/>
    <w:multiLevelType w:val="hybridMultilevel"/>
    <w:tmpl w:val="B84E371C"/>
    <w:lvl w:ilvl="0" w:tplc="B85E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B6DAF"/>
    <w:multiLevelType w:val="hybridMultilevel"/>
    <w:tmpl w:val="2DF0D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3FD2"/>
    <w:rsid w:val="000401CF"/>
    <w:rsid w:val="00044E3A"/>
    <w:rsid w:val="00085D7C"/>
    <w:rsid w:val="000E2C80"/>
    <w:rsid w:val="00100EEC"/>
    <w:rsid w:val="00111AA8"/>
    <w:rsid w:val="001323E3"/>
    <w:rsid w:val="0013687D"/>
    <w:rsid w:val="001448FB"/>
    <w:rsid w:val="001632DB"/>
    <w:rsid w:val="00195F70"/>
    <w:rsid w:val="001D78C8"/>
    <w:rsid w:val="0026497F"/>
    <w:rsid w:val="002B2F4F"/>
    <w:rsid w:val="00305DCA"/>
    <w:rsid w:val="0033671C"/>
    <w:rsid w:val="003B55D7"/>
    <w:rsid w:val="0042135E"/>
    <w:rsid w:val="004A2B5A"/>
    <w:rsid w:val="004B3D20"/>
    <w:rsid w:val="004B4017"/>
    <w:rsid w:val="005B0152"/>
    <w:rsid w:val="006F1849"/>
    <w:rsid w:val="007834BF"/>
    <w:rsid w:val="007A1BD1"/>
    <w:rsid w:val="00812278"/>
    <w:rsid w:val="00897938"/>
    <w:rsid w:val="008D7089"/>
    <w:rsid w:val="008E2196"/>
    <w:rsid w:val="00907C74"/>
    <w:rsid w:val="00983122"/>
    <w:rsid w:val="009878CF"/>
    <w:rsid w:val="009E16CE"/>
    <w:rsid w:val="00A800D3"/>
    <w:rsid w:val="00AD1DFD"/>
    <w:rsid w:val="00B620CC"/>
    <w:rsid w:val="00BA2F83"/>
    <w:rsid w:val="00C278CA"/>
    <w:rsid w:val="00C41CEA"/>
    <w:rsid w:val="00C83DE7"/>
    <w:rsid w:val="00CF51EF"/>
    <w:rsid w:val="00D44BC3"/>
    <w:rsid w:val="00D47B2E"/>
    <w:rsid w:val="00DA7B75"/>
    <w:rsid w:val="00DB2E74"/>
    <w:rsid w:val="00DB317C"/>
    <w:rsid w:val="00E24DB2"/>
    <w:rsid w:val="00E57F4D"/>
    <w:rsid w:val="00E62DBD"/>
    <w:rsid w:val="00E76389"/>
    <w:rsid w:val="00EE3FD2"/>
    <w:rsid w:val="00F91E17"/>
    <w:rsid w:val="00FD43B2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3FD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E3FD2"/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uiPriority w:val="99"/>
    <w:rsid w:val="00EE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FD2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F3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3184"/>
    <w:pPr>
      <w:ind w:left="720"/>
      <w:contextualSpacing/>
    </w:pPr>
  </w:style>
  <w:style w:type="paragraph" w:customStyle="1" w:styleId="ConsPlusTitlePage">
    <w:name w:val="ConsPlusTitlePage"/>
    <w:rsid w:val="00264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26497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6497F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26497F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26497F"/>
    <w:rPr>
      <w:rFonts w:eastAsia="Times New Roman"/>
      <w:szCs w:val="20"/>
      <w:lang w:eastAsia="ru-RU"/>
    </w:rPr>
  </w:style>
  <w:style w:type="paragraph" w:customStyle="1" w:styleId="pt-000019">
    <w:name w:val="pt-000019"/>
    <w:basedOn w:val="a"/>
    <w:rsid w:val="0026497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26497F"/>
  </w:style>
  <w:style w:type="paragraph" w:customStyle="1" w:styleId="ConsPlusNonformat">
    <w:name w:val="ConsPlusNonformat"/>
    <w:rsid w:val="00D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B317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4DE09D1777BDB76950733B5C4BF9F4B4881EB9C6D6DB411E34B989298AAE65312DEF2D02DF262C04832AC60l0s5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B4DE09D1777BDB76950733B5C4BF9F4B4881EB9C6D6DB411E34B989298AAE65312DEF2D02DF262C04832AC60l0s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4DE09D1777BDB76950733B5C4BF9F4B4881EB9C6D6DB411E34B989298AAE65312DEF2D02DF262C04832AC60l0s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3C51-4252-4DE5-B57C-18FB28B8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User</cp:lastModifiedBy>
  <cp:revision>15</cp:revision>
  <cp:lastPrinted>2022-03-25T06:55:00Z</cp:lastPrinted>
  <dcterms:created xsi:type="dcterms:W3CDTF">2022-03-24T07:39:00Z</dcterms:created>
  <dcterms:modified xsi:type="dcterms:W3CDTF">2022-03-25T10:11:00Z</dcterms:modified>
</cp:coreProperties>
</file>