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5" w:rsidRPr="002113C1" w:rsidRDefault="007F22F3" w:rsidP="007376E5">
      <w:pPr>
        <w:widowControl w:val="0"/>
        <w:autoSpaceDE w:val="0"/>
        <w:autoSpaceDN w:val="0"/>
        <w:adjustRightInd w:val="0"/>
        <w:spacing w:after="0" w:line="240" w:lineRule="auto"/>
        <w:ind w:left="5664" w:firstLine="708"/>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76E5" w:rsidRPr="002113C1">
        <w:rPr>
          <w:rFonts w:ascii="Times New Roman" w:eastAsia="Times New Roman" w:hAnsi="Times New Roman" w:cs="Times New Roman"/>
          <w:sz w:val="24"/>
          <w:szCs w:val="24"/>
        </w:rPr>
        <w:t>ПРИЛОЖЕНИЕ №1</w:t>
      </w:r>
    </w:p>
    <w:p w:rsidR="007376E5" w:rsidRPr="002113C1" w:rsidRDefault="007376E5" w:rsidP="007376E5">
      <w:pPr>
        <w:autoSpaceDE w:val="0"/>
        <w:autoSpaceDN w:val="0"/>
        <w:adjustRightInd w:val="0"/>
        <w:spacing w:after="0" w:line="240" w:lineRule="auto"/>
        <w:ind w:left="6372"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к приказу Министерства </w:t>
      </w:r>
    </w:p>
    <w:p w:rsidR="007376E5" w:rsidRPr="002113C1" w:rsidRDefault="007376E5" w:rsidP="007376E5">
      <w:pPr>
        <w:autoSpaceDE w:val="0"/>
        <w:autoSpaceDN w:val="0"/>
        <w:adjustRightInd w:val="0"/>
        <w:spacing w:after="0" w:line="240" w:lineRule="auto"/>
        <w:ind w:firstLine="708"/>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природных ресурсов, экологии</w:t>
      </w:r>
    </w:p>
    <w:p w:rsidR="007376E5" w:rsidRPr="002113C1" w:rsidRDefault="007376E5" w:rsidP="007376E5">
      <w:pPr>
        <w:autoSpaceDE w:val="0"/>
        <w:autoSpaceDN w:val="0"/>
        <w:adjustRightInd w:val="0"/>
        <w:spacing w:after="0" w:line="240" w:lineRule="auto"/>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и имущественных отношений  </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Республики Алтай</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от </w:t>
      </w:r>
      <w:r w:rsidR="00D604EB">
        <w:rPr>
          <w:rFonts w:ascii="Times New Roman" w:eastAsia="Times New Roman" w:hAnsi="Times New Roman" w:cs="Times New Roman"/>
          <w:sz w:val="24"/>
          <w:szCs w:val="24"/>
        </w:rPr>
        <w:t>28</w:t>
      </w:r>
      <w:r w:rsidR="008242B3">
        <w:rPr>
          <w:rFonts w:ascii="Times New Roman" w:eastAsia="Times New Roman" w:hAnsi="Times New Roman" w:cs="Times New Roman"/>
          <w:sz w:val="24"/>
          <w:szCs w:val="24"/>
        </w:rPr>
        <w:t>.</w:t>
      </w:r>
      <w:r w:rsidR="000773E0">
        <w:rPr>
          <w:rFonts w:ascii="Times New Roman" w:eastAsia="Times New Roman" w:hAnsi="Times New Roman" w:cs="Times New Roman"/>
          <w:sz w:val="24"/>
          <w:szCs w:val="24"/>
        </w:rPr>
        <w:t>11</w:t>
      </w:r>
      <w:r w:rsidRPr="002113C1">
        <w:rPr>
          <w:rFonts w:ascii="Times New Roman" w:eastAsia="Times New Roman" w:hAnsi="Times New Roman" w:cs="Times New Roman"/>
          <w:sz w:val="24"/>
          <w:szCs w:val="24"/>
        </w:rPr>
        <w:t>.201</w:t>
      </w:r>
      <w:r w:rsidR="00DD79EC">
        <w:rPr>
          <w:rFonts w:ascii="Times New Roman" w:eastAsia="Times New Roman" w:hAnsi="Times New Roman" w:cs="Times New Roman"/>
          <w:sz w:val="24"/>
          <w:szCs w:val="24"/>
        </w:rPr>
        <w:t>6</w:t>
      </w:r>
      <w:r w:rsidRPr="002113C1">
        <w:rPr>
          <w:rFonts w:ascii="Times New Roman" w:eastAsia="Times New Roman" w:hAnsi="Times New Roman" w:cs="Times New Roman"/>
          <w:sz w:val="24"/>
          <w:szCs w:val="24"/>
        </w:rPr>
        <w:t xml:space="preserve"> г. № </w:t>
      </w:r>
      <w:r w:rsidR="00D604EB">
        <w:rPr>
          <w:rFonts w:ascii="Times New Roman" w:eastAsia="Times New Roman" w:hAnsi="Times New Roman" w:cs="Times New Roman"/>
          <w:sz w:val="24"/>
          <w:szCs w:val="24"/>
        </w:rPr>
        <w:t>589</w:t>
      </w:r>
    </w:p>
    <w:p w:rsidR="007376E5" w:rsidRPr="00987F95" w:rsidRDefault="007376E5" w:rsidP="007376E5">
      <w:pPr>
        <w:pStyle w:val="21"/>
        <w:rPr>
          <w:b/>
          <w:bCs/>
          <w:i w:val="0"/>
          <w:color w:val="FF0000"/>
          <w:sz w:val="28"/>
          <w:szCs w:val="28"/>
        </w:rPr>
      </w:pPr>
    </w:p>
    <w:p w:rsidR="007376E5" w:rsidRPr="00987F95" w:rsidRDefault="007376E5" w:rsidP="007376E5">
      <w:pPr>
        <w:pStyle w:val="21"/>
        <w:jc w:val="center"/>
        <w:rPr>
          <w:b/>
          <w:bCs/>
          <w:i w:val="0"/>
          <w:color w:val="000000" w:themeColor="text1"/>
          <w:sz w:val="28"/>
          <w:szCs w:val="28"/>
        </w:rPr>
      </w:pPr>
      <w:r w:rsidRPr="00987F95">
        <w:rPr>
          <w:b/>
          <w:bCs/>
          <w:i w:val="0"/>
          <w:color w:val="000000" w:themeColor="text1"/>
          <w:sz w:val="28"/>
          <w:szCs w:val="28"/>
        </w:rPr>
        <w:t>ПОРЯДОК И УСЛОВИЯ</w:t>
      </w:r>
    </w:p>
    <w:p w:rsidR="007376E5" w:rsidRPr="00987F95" w:rsidRDefault="007376E5" w:rsidP="007376E5">
      <w:pPr>
        <w:pStyle w:val="21"/>
        <w:jc w:val="center"/>
        <w:rPr>
          <w:b/>
          <w:bCs/>
          <w:color w:val="000000" w:themeColor="text1"/>
          <w:sz w:val="28"/>
          <w:szCs w:val="28"/>
        </w:rPr>
      </w:pPr>
      <w:r w:rsidRPr="00987F95">
        <w:rPr>
          <w:b/>
          <w:bCs/>
          <w:i w:val="0"/>
          <w:color w:val="000000" w:themeColor="text1"/>
          <w:sz w:val="28"/>
          <w:szCs w:val="28"/>
        </w:rPr>
        <w:t xml:space="preserve">проведения аукциона на право пользования </w:t>
      </w:r>
      <w:r w:rsidR="00C069EB" w:rsidRPr="00C069EB">
        <w:rPr>
          <w:b/>
          <w:bCs/>
          <w:i w:val="0"/>
          <w:color w:val="000000" w:themeColor="text1"/>
          <w:sz w:val="28"/>
          <w:szCs w:val="28"/>
        </w:rPr>
        <w:t xml:space="preserve"> участк</w:t>
      </w:r>
      <w:r w:rsidR="00C069EB">
        <w:rPr>
          <w:b/>
          <w:bCs/>
          <w:i w:val="0"/>
          <w:color w:val="000000" w:themeColor="text1"/>
          <w:sz w:val="28"/>
          <w:szCs w:val="28"/>
        </w:rPr>
        <w:t>ом</w:t>
      </w:r>
      <w:r w:rsidR="00C069EB" w:rsidRPr="00C069EB">
        <w:rPr>
          <w:b/>
          <w:bCs/>
          <w:i w:val="0"/>
          <w:color w:val="000000" w:themeColor="text1"/>
          <w:sz w:val="28"/>
          <w:szCs w:val="28"/>
        </w:rPr>
        <w:t xml:space="preserve"> недр местного значения «</w:t>
      </w:r>
      <w:r w:rsidR="00986801">
        <w:rPr>
          <w:b/>
          <w:bCs/>
          <w:i w:val="0"/>
          <w:color w:val="000000" w:themeColor="text1"/>
          <w:sz w:val="28"/>
          <w:szCs w:val="28"/>
        </w:rPr>
        <w:t>Верх-</w:t>
      </w:r>
      <w:proofErr w:type="spellStart"/>
      <w:r w:rsidR="00986801">
        <w:rPr>
          <w:b/>
          <w:bCs/>
          <w:i w:val="0"/>
          <w:color w:val="000000" w:themeColor="text1"/>
          <w:sz w:val="28"/>
          <w:szCs w:val="28"/>
        </w:rPr>
        <w:t>Чергинский</w:t>
      </w:r>
      <w:proofErr w:type="spellEnd"/>
      <w:r w:rsidR="00C069EB" w:rsidRPr="00C069EB">
        <w:rPr>
          <w:b/>
          <w:bCs/>
          <w:i w:val="0"/>
          <w:color w:val="000000" w:themeColor="text1"/>
          <w:sz w:val="28"/>
          <w:szCs w:val="28"/>
        </w:rPr>
        <w:t>»</w:t>
      </w:r>
      <w:r w:rsidRPr="00987F95">
        <w:rPr>
          <w:b/>
          <w:bCs/>
          <w:i w:val="0"/>
          <w:color w:val="000000" w:themeColor="text1"/>
          <w:sz w:val="28"/>
          <w:szCs w:val="28"/>
        </w:rPr>
        <w:t xml:space="preserve"> с целью геологического изучения, разведки и добычи </w:t>
      </w:r>
      <w:r w:rsidR="00986801">
        <w:rPr>
          <w:b/>
          <w:bCs/>
          <w:i w:val="0"/>
          <w:color w:val="000000" w:themeColor="text1"/>
          <w:sz w:val="28"/>
          <w:szCs w:val="28"/>
        </w:rPr>
        <w:t>известняка</w:t>
      </w:r>
    </w:p>
    <w:p w:rsidR="007376E5" w:rsidRPr="00987F95" w:rsidRDefault="007376E5" w:rsidP="007376E5">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rPr>
      </w:pPr>
    </w:p>
    <w:p w:rsidR="007376E5" w:rsidRPr="00987F95" w:rsidRDefault="007376E5" w:rsidP="007376E5">
      <w:pPr>
        <w:pStyle w:val="21"/>
        <w:numPr>
          <w:ilvl w:val="0"/>
          <w:numId w:val="2"/>
        </w:numPr>
        <w:ind w:left="0" w:firstLine="851"/>
        <w:rPr>
          <w:b/>
          <w:bCs/>
          <w:i w:val="0"/>
          <w:color w:val="000000" w:themeColor="text1"/>
          <w:sz w:val="28"/>
          <w:szCs w:val="28"/>
        </w:rPr>
      </w:pPr>
      <w:r w:rsidRPr="00987F95">
        <w:rPr>
          <w:b/>
          <w:bCs/>
          <w:i w:val="0"/>
          <w:color w:val="000000" w:themeColor="text1"/>
          <w:sz w:val="28"/>
          <w:szCs w:val="28"/>
        </w:rPr>
        <w:t>Общие положения</w:t>
      </w:r>
    </w:p>
    <w:p w:rsidR="007376E5" w:rsidRPr="00987F95" w:rsidRDefault="007376E5" w:rsidP="007376E5">
      <w:pPr>
        <w:pStyle w:val="21"/>
        <w:ind w:firstLine="851"/>
        <w:rPr>
          <w:bCs/>
          <w:i w:val="0"/>
          <w:color w:val="000000" w:themeColor="text1"/>
          <w:sz w:val="28"/>
          <w:szCs w:val="28"/>
        </w:rPr>
      </w:pPr>
    </w:p>
    <w:p w:rsidR="007376E5" w:rsidRPr="00987F95" w:rsidRDefault="007376E5" w:rsidP="007376E5">
      <w:pPr>
        <w:pStyle w:val="a3"/>
        <w:numPr>
          <w:ilvl w:val="1"/>
          <w:numId w:val="10"/>
        </w:numPr>
        <w:shd w:val="clear" w:color="auto" w:fill="FFFFFF"/>
        <w:tabs>
          <w:tab w:val="clear" w:pos="981"/>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На аукцион выставляется </w:t>
      </w:r>
      <w:r w:rsidRPr="002113C1">
        <w:rPr>
          <w:rFonts w:ascii="Times New Roman" w:hAnsi="Times New Roman" w:cs="Times New Roman"/>
          <w:color w:val="000000" w:themeColor="text1"/>
          <w:sz w:val="28"/>
          <w:szCs w:val="28"/>
        </w:rPr>
        <w:t>участ</w:t>
      </w:r>
      <w:r>
        <w:rPr>
          <w:rFonts w:ascii="Times New Roman" w:hAnsi="Times New Roman" w:cs="Times New Roman"/>
          <w:color w:val="000000" w:themeColor="text1"/>
          <w:sz w:val="28"/>
          <w:szCs w:val="28"/>
        </w:rPr>
        <w:t>о</w:t>
      </w:r>
      <w:r w:rsidRPr="002113C1">
        <w:rPr>
          <w:rFonts w:ascii="Times New Roman" w:hAnsi="Times New Roman" w:cs="Times New Roman"/>
          <w:color w:val="000000" w:themeColor="text1"/>
          <w:sz w:val="28"/>
          <w:szCs w:val="28"/>
        </w:rPr>
        <w:t>к недр местного значения «</w:t>
      </w:r>
      <w:r w:rsidR="00986801">
        <w:rPr>
          <w:rFonts w:ascii="Times New Roman" w:hAnsi="Times New Roman" w:cs="Times New Roman"/>
          <w:color w:val="000000" w:themeColor="text1"/>
          <w:sz w:val="28"/>
          <w:szCs w:val="28"/>
        </w:rPr>
        <w:t>Верх-</w:t>
      </w:r>
      <w:proofErr w:type="spellStart"/>
      <w:r w:rsidR="00986801">
        <w:rPr>
          <w:rFonts w:ascii="Times New Roman" w:hAnsi="Times New Roman" w:cs="Times New Roman"/>
          <w:color w:val="000000" w:themeColor="text1"/>
          <w:sz w:val="28"/>
          <w:szCs w:val="28"/>
        </w:rPr>
        <w:t>Чергинский</w:t>
      </w:r>
      <w:proofErr w:type="spellEnd"/>
      <w:r w:rsidRPr="002113C1">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расположенный на территории муниципального образования </w:t>
      </w:r>
      <w:r>
        <w:rPr>
          <w:rFonts w:ascii="Times New Roman" w:hAnsi="Times New Roman" w:cs="Times New Roman"/>
          <w:color w:val="000000" w:themeColor="text1"/>
          <w:sz w:val="28"/>
          <w:szCs w:val="28"/>
        </w:rPr>
        <w:t>«</w:t>
      </w:r>
      <w:proofErr w:type="spellStart"/>
      <w:r w:rsidR="00986801">
        <w:rPr>
          <w:rFonts w:ascii="Times New Roman" w:hAnsi="Times New Roman" w:cs="Times New Roman"/>
          <w:color w:val="000000" w:themeColor="text1"/>
          <w:sz w:val="28"/>
          <w:szCs w:val="28"/>
        </w:rPr>
        <w:t>Шебалинский</w:t>
      </w:r>
      <w:proofErr w:type="spellEnd"/>
      <w:r>
        <w:rPr>
          <w:rFonts w:ascii="Times New Roman" w:hAnsi="Times New Roman" w:cs="Times New Roman"/>
          <w:color w:val="000000" w:themeColor="text1"/>
          <w:sz w:val="28"/>
          <w:szCs w:val="28"/>
        </w:rPr>
        <w:t xml:space="preserve">  район»</w:t>
      </w:r>
      <w:r w:rsidRPr="00987F95">
        <w:rPr>
          <w:rFonts w:ascii="Times New Roman" w:hAnsi="Times New Roman" w:cs="Times New Roman"/>
          <w:color w:val="000000" w:themeColor="text1"/>
          <w:sz w:val="28"/>
          <w:szCs w:val="28"/>
        </w:rPr>
        <w:t xml:space="preserve"> (далее – </w:t>
      </w:r>
      <w:r>
        <w:rPr>
          <w:rFonts w:ascii="Times New Roman" w:hAnsi="Times New Roman" w:cs="Times New Roman"/>
          <w:color w:val="000000" w:themeColor="text1"/>
          <w:sz w:val="28"/>
          <w:szCs w:val="28"/>
        </w:rPr>
        <w:t>Участок недр</w:t>
      </w:r>
      <w:r w:rsidRPr="00987F95">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pacing w:val="10"/>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Сведения об У</w:t>
      </w:r>
      <w:r w:rsidRPr="00B51F5E">
        <w:rPr>
          <w:rFonts w:ascii="Times New Roman" w:hAnsi="Times New Roman" w:cs="Times New Roman"/>
          <w:color w:val="000000" w:themeColor="text1"/>
          <w:sz w:val="28"/>
          <w:szCs w:val="28"/>
        </w:rPr>
        <w:t xml:space="preserve">частке недр приведены в приложении № 1 к настоящему Порядку и условиям проведения аукциона на право пользования недрами с целью </w:t>
      </w:r>
      <w:r w:rsidRPr="00987F95">
        <w:rPr>
          <w:rFonts w:ascii="Times New Roman" w:hAnsi="Times New Roman" w:cs="Times New Roman"/>
          <w:color w:val="000000" w:themeColor="text1"/>
          <w:sz w:val="28"/>
          <w:szCs w:val="28"/>
        </w:rPr>
        <w:t xml:space="preserve">геологического изучения, разведки и добычи </w:t>
      </w:r>
      <w:r w:rsidR="00986801">
        <w:rPr>
          <w:rFonts w:ascii="Times New Roman" w:hAnsi="Times New Roman" w:cs="Times New Roman"/>
          <w:color w:val="000000" w:themeColor="text1"/>
          <w:sz w:val="28"/>
          <w:szCs w:val="28"/>
        </w:rPr>
        <w:t>известняка</w:t>
      </w:r>
      <w:r w:rsidRPr="002113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986801">
        <w:rPr>
          <w:rFonts w:ascii="Times New Roman" w:hAnsi="Times New Roman" w:cs="Times New Roman"/>
          <w:color w:val="000000" w:themeColor="text1"/>
          <w:sz w:val="28"/>
          <w:szCs w:val="28"/>
        </w:rPr>
        <w:t>Верх-</w:t>
      </w:r>
      <w:proofErr w:type="spellStart"/>
      <w:r w:rsidR="00986801">
        <w:rPr>
          <w:rFonts w:ascii="Times New Roman" w:hAnsi="Times New Roman" w:cs="Times New Roman"/>
          <w:color w:val="000000" w:themeColor="text1"/>
          <w:sz w:val="28"/>
          <w:szCs w:val="28"/>
        </w:rPr>
        <w:t>Чергинский</w:t>
      </w:r>
      <w:proofErr w:type="spellEnd"/>
      <w:r w:rsidRPr="002113C1">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(далее – условия аукциона).</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Условия</w:t>
      </w:r>
      <w:r>
        <w:rPr>
          <w:rFonts w:ascii="Times New Roman" w:hAnsi="Times New Roman" w:cs="Times New Roman"/>
          <w:color w:val="000000" w:themeColor="text1"/>
          <w:sz w:val="28"/>
          <w:szCs w:val="28"/>
        </w:rPr>
        <w:t xml:space="preserve"> пользования У</w:t>
      </w:r>
      <w:r w:rsidRPr="00987F95">
        <w:rPr>
          <w:rFonts w:ascii="Times New Roman" w:hAnsi="Times New Roman" w:cs="Times New Roman"/>
          <w:color w:val="000000" w:themeColor="text1"/>
          <w:sz w:val="28"/>
          <w:szCs w:val="28"/>
        </w:rPr>
        <w:t>частком недр приведены в приложении № 2 к</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настоящим условиям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Аукцион проводится Министерством природных ресурсов</w:t>
      </w:r>
      <w:r>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экологии</w:t>
      </w:r>
      <w:r>
        <w:rPr>
          <w:rFonts w:ascii="Times New Roman" w:hAnsi="Times New Roman" w:cs="Times New Roman"/>
          <w:color w:val="000000" w:themeColor="text1"/>
          <w:sz w:val="28"/>
          <w:szCs w:val="28"/>
        </w:rPr>
        <w:t xml:space="preserve"> и имущественных отношений Республики Алтай</w:t>
      </w:r>
      <w:r w:rsidRPr="00987F95">
        <w:rPr>
          <w:rFonts w:ascii="Times New Roman" w:hAnsi="Times New Roman" w:cs="Times New Roman"/>
          <w:color w:val="000000" w:themeColor="text1"/>
          <w:sz w:val="28"/>
          <w:szCs w:val="28"/>
        </w:rPr>
        <w:t xml:space="preserve"> (далее – Министерство) с целью определения пользователя недр, обладающего необходимыми финансовыми и техническими средствами и квалифицированными специалистами для геологического изучения, разведки и</w:t>
      </w:r>
      <w:r>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 xml:space="preserve">добычи </w:t>
      </w:r>
      <w:r w:rsidR="00986801">
        <w:rPr>
          <w:rFonts w:ascii="Times New Roman" w:hAnsi="Times New Roman" w:cs="Times New Roman"/>
          <w:color w:val="000000" w:themeColor="text1"/>
          <w:sz w:val="28"/>
          <w:szCs w:val="28"/>
        </w:rPr>
        <w:t>известняка</w:t>
      </w:r>
      <w:r w:rsidRPr="002113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986801">
        <w:rPr>
          <w:rFonts w:ascii="Times New Roman" w:hAnsi="Times New Roman" w:cs="Times New Roman"/>
          <w:color w:val="000000" w:themeColor="text1"/>
          <w:sz w:val="28"/>
          <w:szCs w:val="28"/>
        </w:rPr>
        <w:t>Верх-</w:t>
      </w:r>
      <w:proofErr w:type="spellStart"/>
      <w:r w:rsidR="00986801">
        <w:rPr>
          <w:rFonts w:ascii="Times New Roman" w:hAnsi="Times New Roman" w:cs="Times New Roman"/>
          <w:color w:val="000000" w:themeColor="text1"/>
          <w:sz w:val="28"/>
          <w:szCs w:val="28"/>
        </w:rPr>
        <w:t>Чергинский</w:t>
      </w:r>
      <w:proofErr w:type="spellEnd"/>
      <w:r w:rsidRPr="002113C1">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расположенного на территории муниципального образования «</w:t>
      </w:r>
      <w:proofErr w:type="spellStart"/>
      <w:r w:rsidR="00986801">
        <w:rPr>
          <w:rFonts w:ascii="Times New Roman" w:hAnsi="Times New Roman" w:cs="Times New Roman"/>
          <w:color w:val="000000" w:themeColor="text1"/>
          <w:sz w:val="28"/>
          <w:szCs w:val="28"/>
        </w:rPr>
        <w:t>Шебалинский</w:t>
      </w:r>
      <w:proofErr w:type="spellEnd"/>
      <w:r>
        <w:rPr>
          <w:rFonts w:ascii="Times New Roman" w:hAnsi="Times New Roman" w:cs="Times New Roman"/>
          <w:color w:val="000000" w:themeColor="text1"/>
          <w:sz w:val="28"/>
          <w:szCs w:val="28"/>
        </w:rPr>
        <w:t xml:space="preserve"> район» Республики Алтай</w:t>
      </w:r>
      <w:r w:rsidRPr="00987F95">
        <w:rPr>
          <w:rFonts w:ascii="Times New Roman" w:hAnsi="Times New Roman" w:cs="Times New Roman"/>
          <w:color w:val="000000" w:themeColor="text1"/>
          <w:sz w:val="28"/>
          <w:szCs w:val="28"/>
        </w:rPr>
        <w:t>, в соответствии с условиями, определяемыми настоящими условиями аукциона.</w:t>
      </w:r>
      <w:proofErr w:type="gramEnd"/>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Основным критерием для выявления победителя аукциона является размер разового платежа, предложенный участниками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b/>
          <w:color w:val="000000" w:themeColor="text1"/>
          <w:sz w:val="28"/>
          <w:szCs w:val="28"/>
        </w:rPr>
      </w:pPr>
      <w:r w:rsidRPr="00987F95">
        <w:rPr>
          <w:rFonts w:ascii="Times New Roman" w:hAnsi="Times New Roman" w:cs="Times New Roman"/>
          <w:b/>
          <w:color w:val="000000" w:themeColor="text1"/>
          <w:sz w:val="28"/>
          <w:szCs w:val="28"/>
        </w:rPr>
        <w:t xml:space="preserve"> Аукцион состоится </w:t>
      </w:r>
      <w:r w:rsidR="00890CE7">
        <w:rPr>
          <w:rFonts w:ascii="Times New Roman" w:hAnsi="Times New Roman" w:cs="Times New Roman"/>
          <w:b/>
          <w:color w:val="000000" w:themeColor="text1"/>
          <w:sz w:val="28"/>
          <w:szCs w:val="28"/>
        </w:rPr>
        <w:t>23</w:t>
      </w:r>
      <w:r w:rsidR="007F22F3">
        <w:rPr>
          <w:rFonts w:ascii="Times New Roman" w:hAnsi="Times New Roman" w:cs="Times New Roman"/>
          <w:b/>
          <w:color w:val="000000" w:themeColor="text1"/>
          <w:sz w:val="28"/>
          <w:szCs w:val="28"/>
        </w:rPr>
        <w:t xml:space="preserve"> </w:t>
      </w:r>
      <w:r w:rsidR="00986801">
        <w:rPr>
          <w:rFonts w:ascii="Times New Roman" w:hAnsi="Times New Roman" w:cs="Times New Roman"/>
          <w:b/>
          <w:color w:val="000000" w:themeColor="text1"/>
          <w:sz w:val="28"/>
          <w:szCs w:val="28"/>
        </w:rPr>
        <w:t>января</w:t>
      </w:r>
      <w:r w:rsidRPr="00987F95">
        <w:rPr>
          <w:rFonts w:ascii="Times New Roman" w:hAnsi="Times New Roman" w:cs="Times New Roman"/>
          <w:b/>
          <w:color w:val="000000" w:themeColor="text1"/>
          <w:sz w:val="28"/>
          <w:szCs w:val="28"/>
        </w:rPr>
        <w:t xml:space="preserve"> 201</w:t>
      </w:r>
      <w:r w:rsidR="00986801">
        <w:rPr>
          <w:rFonts w:ascii="Times New Roman" w:hAnsi="Times New Roman" w:cs="Times New Roman"/>
          <w:b/>
          <w:color w:val="000000" w:themeColor="text1"/>
          <w:sz w:val="28"/>
          <w:szCs w:val="28"/>
        </w:rPr>
        <w:t>7</w:t>
      </w:r>
      <w:r w:rsidRPr="00987F95">
        <w:rPr>
          <w:rFonts w:ascii="Times New Roman" w:hAnsi="Times New Roman" w:cs="Times New Roman"/>
          <w:b/>
          <w:color w:val="000000" w:themeColor="text1"/>
          <w:sz w:val="28"/>
          <w:szCs w:val="28"/>
        </w:rPr>
        <w:t xml:space="preserve"> года в 1</w:t>
      </w:r>
      <w:r w:rsidR="00B0726B">
        <w:rPr>
          <w:rFonts w:ascii="Times New Roman" w:hAnsi="Times New Roman" w:cs="Times New Roman"/>
          <w:b/>
          <w:color w:val="000000" w:themeColor="text1"/>
          <w:sz w:val="28"/>
          <w:szCs w:val="28"/>
        </w:rPr>
        <w:t>5</w:t>
      </w:r>
      <w:r w:rsidRPr="00987F95">
        <w:rPr>
          <w:rFonts w:ascii="Times New Roman" w:hAnsi="Times New Roman" w:cs="Times New Roman"/>
          <w:b/>
          <w:color w:val="000000" w:themeColor="text1"/>
          <w:sz w:val="28"/>
          <w:szCs w:val="28"/>
        </w:rPr>
        <w:t>.00 (местное время) по адресу: Россия, 6</w:t>
      </w:r>
      <w:r>
        <w:rPr>
          <w:rFonts w:ascii="Times New Roman" w:hAnsi="Times New Roman" w:cs="Times New Roman"/>
          <w:b/>
          <w:color w:val="000000" w:themeColor="text1"/>
          <w:sz w:val="28"/>
          <w:szCs w:val="28"/>
        </w:rPr>
        <w:t>4900</w:t>
      </w:r>
      <w:r w:rsidR="006B470E">
        <w:rPr>
          <w:rFonts w:ascii="Times New Roman" w:hAnsi="Times New Roman" w:cs="Times New Roman"/>
          <w:b/>
          <w:color w:val="000000" w:themeColor="text1"/>
          <w:sz w:val="28"/>
          <w:szCs w:val="28"/>
        </w:rPr>
        <w:t>0</w:t>
      </w:r>
      <w:r w:rsidRPr="00987F95">
        <w:rPr>
          <w:rFonts w:ascii="Times New Roman" w:hAnsi="Times New Roman" w:cs="Times New Roman"/>
          <w:b/>
          <w:color w:val="000000" w:themeColor="text1"/>
          <w:sz w:val="28"/>
          <w:szCs w:val="28"/>
        </w:rPr>
        <w:t xml:space="preserve">, г. </w:t>
      </w:r>
      <w:r>
        <w:rPr>
          <w:rFonts w:ascii="Times New Roman" w:hAnsi="Times New Roman" w:cs="Times New Roman"/>
          <w:b/>
          <w:color w:val="000000" w:themeColor="text1"/>
          <w:sz w:val="28"/>
          <w:szCs w:val="28"/>
        </w:rPr>
        <w:t>Горно-Алтайск</w:t>
      </w:r>
      <w:r w:rsidRPr="00987F95">
        <w:rPr>
          <w:rFonts w:ascii="Times New Roman" w:hAnsi="Times New Roman" w:cs="Times New Roman"/>
          <w:b/>
          <w:color w:val="000000" w:themeColor="text1"/>
          <w:sz w:val="28"/>
          <w:szCs w:val="28"/>
        </w:rPr>
        <w:t xml:space="preserve">, ул. </w:t>
      </w:r>
      <w:r w:rsidR="006B470E">
        <w:rPr>
          <w:rFonts w:ascii="Times New Roman" w:hAnsi="Times New Roman" w:cs="Times New Roman"/>
          <w:b/>
          <w:color w:val="000000" w:themeColor="text1"/>
          <w:sz w:val="28"/>
          <w:szCs w:val="28"/>
        </w:rPr>
        <w:t>Ленкина, 10</w:t>
      </w:r>
      <w:r w:rsidRPr="00987F95">
        <w:rPr>
          <w:rFonts w:ascii="Times New Roman" w:hAnsi="Times New Roman" w:cs="Times New Roman"/>
          <w:b/>
          <w:color w:val="000000" w:themeColor="text1"/>
          <w:sz w:val="28"/>
          <w:szCs w:val="28"/>
        </w:rPr>
        <w:t xml:space="preserve">, кабинет </w:t>
      </w:r>
      <w:r w:rsidR="006B470E">
        <w:rPr>
          <w:rFonts w:ascii="Times New Roman" w:hAnsi="Times New Roman" w:cs="Times New Roman"/>
          <w:b/>
          <w:color w:val="000000" w:themeColor="text1"/>
          <w:sz w:val="28"/>
          <w:szCs w:val="28"/>
        </w:rPr>
        <w:t>7</w:t>
      </w:r>
      <w:r w:rsidRPr="00987F95">
        <w:rPr>
          <w:rFonts w:ascii="Times New Roman" w:hAnsi="Times New Roman" w:cs="Times New Roman"/>
          <w:b/>
          <w:color w:val="000000" w:themeColor="text1"/>
          <w:sz w:val="28"/>
          <w:szCs w:val="28"/>
        </w:rPr>
        <w:t>.</w:t>
      </w:r>
    </w:p>
    <w:p w:rsidR="007376E5" w:rsidRPr="00987F95" w:rsidRDefault="007376E5" w:rsidP="007376E5">
      <w:pPr>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Извещение о проведен</w:t>
      </w:r>
      <w:proofErr w:type="gramStart"/>
      <w:r w:rsidRPr="00987F95">
        <w:rPr>
          <w:rFonts w:ascii="Times New Roman" w:hAnsi="Times New Roman" w:cs="Times New Roman"/>
          <w:color w:val="000000" w:themeColor="text1"/>
          <w:sz w:val="28"/>
          <w:szCs w:val="28"/>
        </w:rPr>
        <w:t>ии ау</w:t>
      </w:r>
      <w:proofErr w:type="gramEnd"/>
      <w:r w:rsidRPr="00987F95">
        <w:rPr>
          <w:rFonts w:ascii="Times New Roman" w:hAnsi="Times New Roman" w:cs="Times New Roman"/>
          <w:color w:val="000000" w:themeColor="text1"/>
          <w:sz w:val="28"/>
          <w:szCs w:val="28"/>
        </w:rPr>
        <w:t xml:space="preserve">кциона размещается на официальном сайте Российской Федерации в сети Интернет по адресу: </w:t>
      </w:r>
      <w:hyperlink r:id="rId9" w:history="1">
        <w:r w:rsidRPr="00987F95">
          <w:rPr>
            <w:rStyle w:val="ab"/>
            <w:rFonts w:ascii="Times New Roman" w:hAnsi="Times New Roman" w:cs="Times New Roman"/>
            <w:color w:val="000000" w:themeColor="text1"/>
            <w:sz w:val="28"/>
            <w:szCs w:val="28"/>
            <w:lang w:val="en-US"/>
          </w:rPr>
          <w:t>www</w:t>
        </w:r>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torgi</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gov</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ru</w:t>
        </w:r>
        <w:proofErr w:type="spellEnd"/>
      </w:hyperlink>
      <w:r w:rsidRPr="00987F95">
        <w:rPr>
          <w:rFonts w:ascii="Times New Roman" w:hAnsi="Times New Roman" w:cs="Times New Roman"/>
          <w:noProof/>
          <w:color w:val="000000" w:themeColor="text1"/>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В случае возникновения обстоятельств, препятствующих проведению аукциона в день его проведения Аукционной комиссией, или при отсутствии кворума председателем Аукционной комиссии или его заместителем принимается решение о переносе срока заседания Аукционной комиссии, но не более чем на 7 дней.</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 xml:space="preserve">Победителю аукциона будет предоставлено право пользования недрами с целью геологического изучения, разведки и добычи </w:t>
      </w:r>
      <w:r w:rsidR="00D4134E">
        <w:rPr>
          <w:rFonts w:ascii="Times New Roman" w:hAnsi="Times New Roman" w:cs="Times New Roman"/>
          <w:color w:val="000000" w:themeColor="text1"/>
          <w:sz w:val="28"/>
          <w:szCs w:val="28"/>
        </w:rPr>
        <w:t>строительного камня</w:t>
      </w:r>
      <w:r w:rsidRPr="002113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986801">
        <w:rPr>
          <w:rFonts w:ascii="Times New Roman" w:hAnsi="Times New Roman" w:cs="Times New Roman"/>
          <w:color w:val="000000" w:themeColor="text1"/>
          <w:sz w:val="28"/>
          <w:szCs w:val="28"/>
        </w:rPr>
        <w:t>Верх-</w:t>
      </w:r>
      <w:proofErr w:type="spellStart"/>
      <w:r w:rsidR="00986801">
        <w:rPr>
          <w:rFonts w:ascii="Times New Roman" w:hAnsi="Times New Roman" w:cs="Times New Roman"/>
          <w:color w:val="000000" w:themeColor="text1"/>
          <w:sz w:val="28"/>
          <w:szCs w:val="28"/>
        </w:rPr>
        <w:t>Чергинский</w:t>
      </w:r>
      <w:proofErr w:type="spellEnd"/>
      <w:r w:rsidRPr="002113C1">
        <w:rPr>
          <w:rFonts w:ascii="Times New Roman" w:hAnsi="Times New Roman" w:cs="Times New Roman"/>
          <w:color w:val="000000" w:themeColor="text1"/>
          <w:sz w:val="28"/>
          <w:szCs w:val="28"/>
        </w:rPr>
        <w:t>»</w:t>
      </w:r>
      <w:r w:rsidRPr="00987F95">
        <w:rPr>
          <w:rFonts w:ascii="Times New Roman" w:hAnsi="Times New Roman" w:cs="Times New Roman"/>
          <w:bCs/>
          <w:iCs/>
          <w:color w:val="000000" w:themeColor="text1"/>
          <w:sz w:val="28"/>
          <w:szCs w:val="28"/>
        </w:rPr>
        <w:t>,</w:t>
      </w:r>
      <w:r w:rsidRPr="00987F95">
        <w:rPr>
          <w:rFonts w:ascii="Times New Roman" w:hAnsi="Times New Roman" w:cs="Times New Roman"/>
          <w:color w:val="000000" w:themeColor="text1"/>
          <w:sz w:val="28"/>
          <w:szCs w:val="28"/>
        </w:rPr>
        <w:t xml:space="preserve"> расположенного на территории муниципального образования «</w:t>
      </w:r>
      <w:proofErr w:type="spellStart"/>
      <w:r w:rsidR="006B470E">
        <w:rPr>
          <w:rFonts w:ascii="Times New Roman" w:hAnsi="Times New Roman" w:cs="Times New Roman"/>
          <w:color w:val="000000" w:themeColor="text1"/>
          <w:sz w:val="28"/>
          <w:szCs w:val="28"/>
        </w:rPr>
        <w:t>Шебалинский</w:t>
      </w:r>
      <w:proofErr w:type="spellEnd"/>
      <w:r w:rsidR="00762A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район» Республики </w:t>
      </w:r>
      <w:r>
        <w:rPr>
          <w:rFonts w:ascii="Times New Roman" w:hAnsi="Times New Roman" w:cs="Times New Roman"/>
          <w:color w:val="000000" w:themeColor="text1"/>
          <w:sz w:val="28"/>
          <w:szCs w:val="28"/>
        </w:rPr>
        <w:lastRenderedPageBreak/>
        <w:t>Алтай</w:t>
      </w:r>
      <w:r w:rsidRPr="00987F95">
        <w:rPr>
          <w:rFonts w:ascii="Times New Roman" w:hAnsi="Times New Roman" w:cs="Times New Roman"/>
          <w:color w:val="000000" w:themeColor="text1"/>
          <w:sz w:val="28"/>
          <w:szCs w:val="28"/>
        </w:rPr>
        <w:t>, на</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 xml:space="preserve">срок не менее </w:t>
      </w:r>
      <w:r w:rsidR="00986801">
        <w:rPr>
          <w:rFonts w:ascii="Times New Roman" w:hAnsi="Times New Roman" w:cs="Times New Roman"/>
          <w:color w:val="000000" w:themeColor="text1"/>
          <w:sz w:val="28"/>
          <w:szCs w:val="28"/>
        </w:rPr>
        <w:t>5</w:t>
      </w:r>
      <w:r w:rsidRPr="00987F95">
        <w:rPr>
          <w:rFonts w:ascii="Times New Roman" w:hAnsi="Times New Roman" w:cs="Times New Roman"/>
          <w:color w:val="000000" w:themeColor="text1"/>
          <w:sz w:val="28"/>
          <w:szCs w:val="28"/>
        </w:rPr>
        <w:t xml:space="preserve"> лет, в том числе на геологическое изучение недр на срок до </w:t>
      </w:r>
      <w:r w:rsidR="00F440C7">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 xml:space="preserve"> </w:t>
      </w:r>
      <w:r w:rsidR="00762A32">
        <w:rPr>
          <w:rFonts w:ascii="Times New Roman" w:hAnsi="Times New Roman" w:cs="Times New Roman"/>
          <w:color w:val="000000" w:themeColor="text1"/>
          <w:sz w:val="28"/>
          <w:szCs w:val="28"/>
        </w:rPr>
        <w:t>месяцев</w:t>
      </w:r>
      <w:r w:rsidRPr="00987F95">
        <w:rPr>
          <w:rFonts w:ascii="Times New Roman" w:hAnsi="Times New Roman" w:cs="Times New Roman"/>
          <w:color w:val="000000" w:themeColor="text1"/>
          <w:sz w:val="28"/>
          <w:szCs w:val="28"/>
        </w:rPr>
        <w:t>, путем оформления и выдачи лицензии на пользование недрами.</w:t>
      </w:r>
      <w:proofErr w:type="gramEnd"/>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Аукцион признается несостоявшимся в следующих случаях:</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при отсутствии заявок на участие в аукционе;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на участие в аукционе зарегистрирована одна заявка;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допущен только один Заявитель;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не допущены все Заявители;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участниками аукциона не предложен размер разового платежа выше стартового.</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376E5" w:rsidRPr="00987F95" w:rsidRDefault="007376E5" w:rsidP="007376E5">
      <w:pPr>
        <w:pStyle w:val="21"/>
        <w:numPr>
          <w:ilvl w:val="0"/>
          <w:numId w:val="2"/>
        </w:numPr>
        <w:ind w:left="0" w:firstLine="851"/>
        <w:rPr>
          <w:b/>
          <w:i w:val="0"/>
          <w:color w:val="000000" w:themeColor="text1"/>
          <w:sz w:val="28"/>
          <w:szCs w:val="28"/>
        </w:rPr>
      </w:pPr>
      <w:r w:rsidRPr="00987F95">
        <w:rPr>
          <w:b/>
          <w:i w:val="0"/>
          <w:color w:val="000000" w:themeColor="text1"/>
          <w:sz w:val="28"/>
          <w:szCs w:val="28"/>
        </w:rPr>
        <w:t>Порядок подачи и рассмотрения заявок на участие в аукционе</w:t>
      </w:r>
    </w:p>
    <w:p w:rsidR="007376E5" w:rsidRPr="00987F95" w:rsidRDefault="007376E5" w:rsidP="007376E5">
      <w:pPr>
        <w:pStyle w:val="21"/>
        <w:ind w:left="709" w:firstLine="851"/>
        <w:rPr>
          <w:b/>
          <w:i w:val="0"/>
          <w:color w:val="000000" w:themeColor="text1"/>
          <w:sz w:val="28"/>
          <w:szCs w:val="28"/>
        </w:rPr>
      </w:pPr>
    </w:p>
    <w:p w:rsidR="007376E5" w:rsidRPr="00987F95"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987F95">
        <w:rPr>
          <w:bCs/>
          <w:i w:val="0"/>
          <w:color w:val="000000" w:themeColor="text1"/>
          <w:sz w:val="28"/>
          <w:szCs w:val="28"/>
        </w:rPr>
        <w:t>Субъекты предпринимательской деятельности (далее – Заявители), обладающие возможностями обеспечить эффективное и безопасное проведение работ по геологическому изучению, разведке и добыче полезных ископаемых на </w:t>
      </w:r>
      <w:r>
        <w:rPr>
          <w:bCs/>
          <w:i w:val="0"/>
          <w:color w:val="000000" w:themeColor="text1"/>
          <w:sz w:val="28"/>
          <w:szCs w:val="28"/>
        </w:rPr>
        <w:t>Участке недр</w:t>
      </w:r>
      <w:r w:rsidRPr="00987F95">
        <w:rPr>
          <w:bCs/>
          <w:i w:val="0"/>
          <w:color w:val="000000" w:themeColor="text1"/>
          <w:sz w:val="28"/>
          <w:szCs w:val="28"/>
        </w:rPr>
        <w:t xml:space="preserve"> и согласные принять участие в аукционе на условиях аукциона, должны до подачи заявки в Министерство:</w:t>
      </w:r>
    </w:p>
    <w:p w:rsidR="007376E5" w:rsidRPr="00987F95" w:rsidRDefault="007376E5" w:rsidP="007376E5">
      <w:pPr>
        <w:pStyle w:val="21"/>
        <w:numPr>
          <w:ilvl w:val="2"/>
          <w:numId w:val="2"/>
        </w:numPr>
        <w:autoSpaceDE w:val="0"/>
        <w:autoSpaceDN w:val="0"/>
        <w:adjustRightInd w:val="0"/>
        <w:ind w:left="0" w:firstLine="851"/>
        <w:rPr>
          <w:rFonts w:eastAsiaTheme="minorHAnsi"/>
          <w:i w:val="0"/>
          <w:color w:val="000000" w:themeColor="text1"/>
          <w:sz w:val="28"/>
          <w:szCs w:val="28"/>
          <w:lang w:eastAsia="en-US"/>
        </w:rPr>
      </w:pPr>
      <w:r w:rsidRPr="00987F95">
        <w:rPr>
          <w:rFonts w:eastAsiaTheme="minorHAnsi"/>
          <w:i w:val="0"/>
          <w:color w:val="000000" w:themeColor="text1"/>
          <w:sz w:val="28"/>
          <w:szCs w:val="28"/>
          <w:lang w:eastAsia="en-US"/>
        </w:rPr>
        <w:t>Заключить с Министерством в двух экземплярах Договор о</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 xml:space="preserve">задатке, составленный по форме, указанной в приложении № 5 к настоящим условиям аукциона, по месту нахождения Министерства. Договор о задатке заключается не позднее </w:t>
      </w:r>
      <w:r>
        <w:rPr>
          <w:rFonts w:eastAsiaTheme="minorHAnsi"/>
          <w:i w:val="0"/>
          <w:color w:val="000000" w:themeColor="text1"/>
          <w:sz w:val="28"/>
          <w:szCs w:val="28"/>
          <w:lang w:eastAsia="en-US"/>
        </w:rPr>
        <w:t>трех</w:t>
      </w:r>
      <w:r w:rsidRPr="00987F95">
        <w:rPr>
          <w:rFonts w:eastAsiaTheme="minorHAnsi"/>
          <w:i w:val="0"/>
          <w:color w:val="000000" w:themeColor="text1"/>
          <w:sz w:val="28"/>
          <w:szCs w:val="28"/>
          <w:lang w:eastAsia="en-US"/>
        </w:rPr>
        <w:t xml:space="preserve"> рабочих дней со дня обращения Заявителя в</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Министерство с предложением заключить такой договор.</w:t>
      </w:r>
    </w:p>
    <w:p w:rsidR="007376E5" w:rsidRPr="000132AF" w:rsidRDefault="007376E5" w:rsidP="007376E5">
      <w:pPr>
        <w:pStyle w:val="21"/>
        <w:numPr>
          <w:ilvl w:val="2"/>
          <w:numId w:val="2"/>
        </w:numPr>
        <w:tabs>
          <w:tab w:val="left" w:pos="1701"/>
        </w:tabs>
        <w:autoSpaceDE w:val="0"/>
        <w:autoSpaceDN w:val="0"/>
        <w:adjustRightInd w:val="0"/>
        <w:ind w:left="0" w:firstLine="851"/>
        <w:rPr>
          <w:rFonts w:eastAsiaTheme="minorHAnsi"/>
          <w:i w:val="0"/>
          <w:color w:val="000000" w:themeColor="text1"/>
          <w:sz w:val="28"/>
          <w:szCs w:val="28"/>
          <w:lang w:eastAsia="en-US"/>
        </w:rPr>
      </w:pPr>
      <w:r w:rsidRPr="000132AF">
        <w:rPr>
          <w:rFonts w:eastAsiaTheme="minorHAnsi"/>
          <w:b/>
          <w:i w:val="0"/>
          <w:color w:val="000000" w:themeColor="text1"/>
          <w:sz w:val="28"/>
          <w:szCs w:val="28"/>
          <w:lang w:eastAsia="en-US"/>
        </w:rPr>
        <w:t xml:space="preserve">Внести сбор за участие в аукционе в размере </w:t>
      </w:r>
      <w:r w:rsidR="008F63FF">
        <w:rPr>
          <w:rFonts w:eastAsiaTheme="minorHAnsi"/>
          <w:b/>
          <w:i w:val="0"/>
          <w:color w:val="000000" w:themeColor="text1"/>
          <w:sz w:val="28"/>
          <w:szCs w:val="28"/>
          <w:lang w:eastAsia="en-US"/>
        </w:rPr>
        <w:t>45143</w:t>
      </w:r>
      <w:r w:rsidRPr="000132AF">
        <w:rPr>
          <w:rFonts w:eastAsiaTheme="minorHAnsi"/>
          <w:b/>
          <w:i w:val="0"/>
          <w:color w:val="000000" w:themeColor="text1"/>
          <w:sz w:val="28"/>
          <w:szCs w:val="28"/>
          <w:lang w:eastAsia="en-US"/>
        </w:rPr>
        <w:t xml:space="preserve"> (</w:t>
      </w:r>
      <w:r w:rsidR="008F63FF">
        <w:rPr>
          <w:rFonts w:eastAsiaTheme="minorHAnsi"/>
          <w:b/>
          <w:i w:val="0"/>
          <w:color w:val="000000" w:themeColor="text1"/>
          <w:sz w:val="28"/>
          <w:szCs w:val="28"/>
          <w:lang w:eastAsia="en-US"/>
        </w:rPr>
        <w:t>сорок пять тысяч сто сорок три</w:t>
      </w:r>
      <w:r w:rsidRPr="000132AF">
        <w:rPr>
          <w:rFonts w:eastAsiaTheme="minorHAnsi"/>
          <w:b/>
          <w:i w:val="0"/>
          <w:color w:val="000000" w:themeColor="text1"/>
          <w:sz w:val="28"/>
          <w:szCs w:val="28"/>
          <w:lang w:eastAsia="en-US"/>
        </w:rPr>
        <w:t>) рубл</w:t>
      </w:r>
      <w:r w:rsidR="008F63FF">
        <w:rPr>
          <w:rFonts w:eastAsiaTheme="minorHAnsi"/>
          <w:b/>
          <w:i w:val="0"/>
          <w:color w:val="000000" w:themeColor="text1"/>
          <w:sz w:val="28"/>
          <w:szCs w:val="28"/>
          <w:lang w:eastAsia="en-US"/>
        </w:rPr>
        <w:t>я</w:t>
      </w:r>
      <w:r w:rsidRPr="000132AF">
        <w:rPr>
          <w:rFonts w:eastAsiaTheme="minorHAnsi"/>
          <w:i w:val="0"/>
          <w:color w:val="000000" w:themeColor="text1"/>
          <w:sz w:val="28"/>
          <w:szCs w:val="28"/>
          <w:lang w:eastAsia="en-US"/>
        </w:rPr>
        <w:t xml:space="preserve"> по реквизитам в соответствии с приложением № 6 к настоящим условиям аукциона. </w:t>
      </w:r>
    </w:p>
    <w:p w:rsidR="007376E5" w:rsidRPr="00641F47" w:rsidRDefault="007376E5" w:rsidP="007376E5">
      <w:pPr>
        <w:pStyle w:val="21"/>
        <w:autoSpaceDE w:val="0"/>
        <w:autoSpaceDN w:val="0"/>
        <w:adjustRightInd w:val="0"/>
        <w:ind w:firstLine="851"/>
        <w:rPr>
          <w:rFonts w:eastAsiaTheme="minorHAnsi"/>
          <w:i w:val="0"/>
          <w:color w:val="000000" w:themeColor="text1"/>
          <w:sz w:val="28"/>
          <w:szCs w:val="28"/>
          <w:lang w:eastAsia="en-US"/>
        </w:rPr>
      </w:pPr>
      <w:r w:rsidRPr="000132AF">
        <w:rPr>
          <w:rFonts w:eastAsiaTheme="minorHAnsi"/>
          <w:i w:val="0"/>
          <w:color w:val="000000" w:themeColor="text1"/>
          <w:sz w:val="28"/>
          <w:szCs w:val="28"/>
          <w:lang w:eastAsia="en-US"/>
        </w:rPr>
        <w:t xml:space="preserve">Сбор за участие в аукционе, независимо от результатов проведения аукциона, </w:t>
      </w:r>
      <w:r w:rsidRPr="00641F47">
        <w:rPr>
          <w:rFonts w:eastAsiaTheme="minorHAnsi"/>
          <w:i w:val="0"/>
          <w:color w:val="000000" w:themeColor="text1"/>
          <w:sz w:val="28"/>
          <w:szCs w:val="28"/>
          <w:lang w:eastAsia="en-US"/>
        </w:rPr>
        <w:t>заявителям не возвращается, за исключением случаев отказа в приеме заявки на участие в аукционе, отмены проведения таких аукционов, а также случаев признания судом по иску заинтересованного лица недействительным аукциона, проведенного с нарушением установленных правил.</w:t>
      </w:r>
    </w:p>
    <w:p w:rsidR="007376E5" w:rsidRPr="00641F47" w:rsidRDefault="007376E5" w:rsidP="00F440C7">
      <w:pPr>
        <w:pStyle w:val="21"/>
        <w:numPr>
          <w:ilvl w:val="2"/>
          <w:numId w:val="2"/>
        </w:numPr>
        <w:tabs>
          <w:tab w:val="clear" w:pos="720"/>
          <w:tab w:val="num" w:pos="0"/>
          <w:tab w:val="left" w:pos="1560"/>
        </w:tabs>
        <w:autoSpaceDE w:val="0"/>
        <w:autoSpaceDN w:val="0"/>
        <w:adjustRightInd w:val="0"/>
        <w:ind w:left="0" w:firstLine="851"/>
        <w:rPr>
          <w:rFonts w:eastAsiaTheme="minorHAnsi"/>
          <w:i w:val="0"/>
          <w:color w:val="000000" w:themeColor="text1"/>
          <w:sz w:val="28"/>
          <w:szCs w:val="28"/>
          <w:lang w:eastAsia="en-US"/>
        </w:rPr>
      </w:pPr>
      <w:r w:rsidRPr="00641F47">
        <w:rPr>
          <w:rFonts w:eastAsiaTheme="minorHAnsi"/>
          <w:i w:val="0"/>
          <w:color w:val="000000" w:themeColor="text1"/>
          <w:sz w:val="28"/>
          <w:szCs w:val="28"/>
          <w:lang w:eastAsia="en-US"/>
        </w:rPr>
        <w:t xml:space="preserve">Внести </w:t>
      </w:r>
      <w:r w:rsidRPr="00641F47">
        <w:rPr>
          <w:rFonts w:eastAsiaTheme="minorHAnsi"/>
          <w:b/>
          <w:i w:val="0"/>
          <w:color w:val="000000" w:themeColor="text1"/>
          <w:sz w:val="28"/>
          <w:szCs w:val="28"/>
          <w:lang w:eastAsia="en-US"/>
        </w:rPr>
        <w:t xml:space="preserve">задаток в размере </w:t>
      </w:r>
      <w:r w:rsidR="006479BF">
        <w:rPr>
          <w:b/>
          <w:i w:val="0"/>
          <w:sz w:val="28"/>
          <w:szCs w:val="28"/>
        </w:rPr>
        <w:t>132 165</w:t>
      </w:r>
      <w:r w:rsidR="006479BF" w:rsidRPr="002F4D90">
        <w:rPr>
          <w:rFonts w:eastAsia="Calibri"/>
          <w:b/>
          <w:i w:val="0"/>
          <w:color w:val="000000"/>
          <w:sz w:val="28"/>
          <w:szCs w:val="28"/>
          <w:lang w:eastAsia="en-US"/>
        </w:rPr>
        <w:t xml:space="preserve"> (</w:t>
      </w:r>
      <w:r w:rsidR="006479BF">
        <w:rPr>
          <w:rFonts w:eastAsia="Calibri"/>
          <w:b/>
          <w:i w:val="0"/>
          <w:color w:val="000000"/>
          <w:sz w:val="28"/>
          <w:szCs w:val="28"/>
          <w:lang w:eastAsia="en-US"/>
        </w:rPr>
        <w:t>сто тридцать две тысячи сто шестьдесят пять</w:t>
      </w:r>
      <w:r w:rsidR="006479BF" w:rsidRPr="002F4D90">
        <w:rPr>
          <w:rFonts w:eastAsia="Calibri"/>
          <w:b/>
          <w:i w:val="0"/>
          <w:color w:val="000000"/>
          <w:sz w:val="28"/>
          <w:szCs w:val="28"/>
          <w:lang w:eastAsia="en-US"/>
        </w:rPr>
        <w:t>) рублей</w:t>
      </w:r>
      <w:r w:rsidR="006479BF" w:rsidRPr="00641F47">
        <w:rPr>
          <w:rFonts w:eastAsiaTheme="minorHAnsi"/>
          <w:i w:val="0"/>
          <w:color w:val="000000" w:themeColor="text1"/>
          <w:sz w:val="28"/>
          <w:szCs w:val="28"/>
          <w:lang w:eastAsia="en-US"/>
        </w:rPr>
        <w:t xml:space="preserve"> </w:t>
      </w:r>
      <w:r w:rsidRPr="00641F47">
        <w:rPr>
          <w:rFonts w:eastAsiaTheme="minorHAnsi"/>
          <w:i w:val="0"/>
          <w:color w:val="000000" w:themeColor="text1"/>
          <w:sz w:val="28"/>
          <w:szCs w:val="28"/>
          <w:lang w:eastAsia="en-US"/>
        </w:rPr>
        <w:t>(100 % стартового размера разового платежа за пользование недрами) на лицевой счет для учета операций со средствами во временном распоряжении, открытый Министерством, по реквизитам в соответствии с приложением № 6 к настоящим условиям аукциона.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
          <w:bCs/>
          <w:i w:val="0"/>
          <w:color w:val="000000" w:themeColor="text1"/>
          <w:sz w:val="28"/>
          <w:szCs w:val="28"/>
        </w:rPr>
        <w:t>Заявки принимаются к регистрации после уплаты задатка и сбора за участие в аукционе до 1</w:t>
      </w:r>
      <w:r>
        <w:rPr>
          <w:b/>
          <w:bCs/>
          <w:i w:val="0"/>
          <w:color w:val="000000" w:themeColor="text1"/>
          <w:sz w:val="28"/>
          <w:szCs w:val="28"/>
        </w:rPr>
        <w:t>7</w:t>
      </w:r>
      <w:r w:rsidRPr="000132AF">
        <w:rPr>
          <w:b/>
          <w:bCs/>
          <w:i w:val="0"/>
          <w:color w:val="000000" w:themeColor="text1"/>
          <w:sz w:val="28"/>
          <w:szCs w:val="28"/>
        </w:rPr>
        <w:t xml:space="preserve">.00 (местное время) </w:t>
      </w:r>
      <w:r w:rsidR="00986801">
        <w:rPr>
          <w:b/>
          <w:bCs/>
          <w:i w:val="0"/>
          <w:color w:val="000000" w:themeColor="text1"/>
          <w:sz w:val="28"/>
          <w:szCs w:val="28"/>
        </w:rPr>
        <w:t>1</w:t>
      </w:r>
      <w:r w:rsidR="00890CE7">
        <w:rPr>
          <w:b/>
          <w:bCs/>
          <w:i w:val="0"/>
          <w:color w:val="000000" w:themeColor="text1"/>
          <w:sz w:val="28"/>
          <w:szCs w:val="28"/>
        </w:rPr>
        <w:t>6</w:t>
      </w:r>
      <w:r w:rsidR="007F22F3">
        <w:rPr>
          <w:b/>
          <w:bCs/>
          <w:i w:val="0"/>
          <w:color w:val="000000" w:themeColor="text1"/>
          <w:sz w:val="28"/>
          <w:szCs w:val="28"/>
        </w:rPr>
        <w:t xml:space="preserve"> </w:t>
      </w:r>
      <w:r w:rsidR="00986801">
        <w:rPr>
          <w:b/>
          <w:bCs/>
          <w:i w:val="0"/>
          <w:color w:val="000000" w:themeColor="text1"/>
          <w:sz w:val="28"/>
          <w:szCs w:val="28"/>
        </w:rPr>
        <w:t>января</w:t>
      </w:r>
      <w:r w:rsidRPr="000132AF">
        <w:rPr>
          <w:b/>
          <w:bCs/>
          <w:i w:val="0"/>
          <w:color w:val="000000" w:themeColor="text1"/>
          <w:sz w:val="28"/>
          <w:szCs w:val="28"/>
        </w:rPr>
        <w:t xml:space="preserve"> 201</w:t>
      </w:r>
      <w:r w:rsidR="007F7615">
        <w:rPr>
          <w:b/>
          <w:bCs/>
          <w:i w:val="0"/>
          <w:color w:val="000000" w:themeColor="text1"/>
          <w:sz w:val="28"/>
          <w:szCs w:val="28"/>
        </w:rPr>
        <w:t>7</w:t>
      </w:r>
      <w:bookmarkStart w:id="0" w:name="_GoBack"/>
      <w:bookmarkEnd w:id="0"/>
      <w:r w:rsidRPr="000132AF">
        <w:rPr>
          <w:b/>
          <w:bCs/>
          <w:i w:val="0"/>
          <w:color w:val="000000" w:themeColor="text1"/>
          <w:sz w:val="28"/>
          <w:szCs w:val="28"/>
        </w:rPr>
        <w:t xml:space="preserve"> года в Министерстве по адресу: Россия, 6</w:t>
      </w:r>
      <w:r>
        <w:rPr>
          <w:b/>
          <w:bCs/>
          <w:i w:val="0"/>
          <w:color w:val="000000" w:themeColor="text1"/>
          <w:sz w:val="28"/>
          <w:szCs w:val="28"/>
        </w:rPr>
        <w:t>4000</w:t>
      </w:r>
      <w:r w:rsidR="006B470E">
        <w:rPr>
          <w:b/>
          <w:bCs/>
          <w:i w:val="0"/>
          <w:color w:val="000000" w:themeColor="text1"/>
          <w:sz w:val="28"/>
          <w:szCs w:val="28"/>
        </w:rPr>
        <w:t>0</w:t>
      </w:r>
      <w:r w:rsidRPr="000132AF">
        <w:rPr>
          <w:b/>
          <w:bCs/>
          <w:i w:val="0"/>
          <w:color w:val="000000" w:themeColor="text1"/>
          <w:sz w:val="28"/>
          <w:szCs w:val="28"/>
        </w:rPr>
        <w:t xml:space="preserve">, г. </w:t>
      </w:r>
      <w:r>
        <w:rPr>
          <w:b/>
          <w:bCs/>
          <w:i w:val="0"/>
          <w:color w:val="000000" w:themeColor="text1"/>
          <w:sz w:val="28"/>
          <w:szCs w:val="28"/>
        </w:rPr>
        <w:t xml:space="preserve">Горно-Алтайск, ул. </w:t>
      </w:r>
      <w:r w:rsidR="00986801">
        <w:rPr>
          <w:b/>
          <w:bCs/>
          <w:i w:val="0"/>
          <w:color w:val="000000" w:themeColor="text1"/>
          <w:sz w:val="28"/>
          <w:szCs w:val="28"/>
        </w:rPr>
        <w:t>Ленкина,1</w:t>
      </w:r>
      <w:r w:rsidR="006B470E">
        <w:rPr>
          <w:b/>
          <w:bCs/>
          <w:i w:val="0"/>
          <w:color w:val="000000" w:themeColor="text1"/>
          <w:sz w:val="28"/>
          <w:szCs w:val="28"/>
        </w:rPr>
        <w:t>0</w:t>
      </w:r>
      <w:r>
        <w:rPr>
          <w:b/>
          <w:bCs/>
          <w:i w:val="0"/>
          <w:color w:val="000000" w:themeColor="text1"/>
          <w:sz w:val="28"/>
          <w:szCs w:val="28"/>
        </w:rPr>
        <w:t xml:space="preserve">, кабинет </w:t>
      </w:r>
      <w:r w:rsidR="006B470E">
        <w:rPr>
          <w:b/>
          <w:bCs/>
          <w:i w:val="0"/>
          <w:color w:val="000000" w:themeColor="text1"/>
          <w:sz w:val="28"/>
          <w:szCs w:val="28"/>
        </w:rPr>
        <w:t>8</w:t>
      </w:r>
      <w:r w:rsidRPr="000132AF">
        <w:rPr>
          <w:b/>
          <w:bCs/>
          <w:i w:val="0"/>
          <w:color w:val="000000" w:themeColor="text1"/>
          <w:sz w:val="28"/>
          <w:szCs w:val="28"/>
        </w:rPr>
        <w:t xml:space="preserve">. </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Форма заявки на</w:t>
      </w:r>
      <w:r w:rsidRPr="000132AF">
        <w:rPr>
          <w:i w:val="0"/>
          <w:color w:val="000000" w:themeColor="text1"/>
          <w:sz w:val="28"/>
          <w:szCs w:val="28"/>
        </w:rPr>
        <w:t xml:space="preserve"> участие в аукционе установлена приложением № 3 к </w:t>
      </w:r>
      <w:r w:rsidRPr="000132AF">
        <w:rPr>
          <w:rFonts w:eastAsiaTheme="minorHAnsi"/>
          <w:i w:val="0"/>
          <w:color w:val="000000" w:themeColor="text1"/>
          <w:sz w:val="28"/>
          <w:szCs w:val="28"/>
          <w:lang w:eastAsia="en-US"/>
        </w:rPr>
        <w:t xml:space="preserve">настоящим </w:t>
      </w:r>
      <w:r w:rsidRPr="000132AF">
        <w:rPr>
          <w:i w:val="0"/>
          <w:color w:val="000000" w:themeColor="text1"/>
          <w:sz w:val="28"/>
          <w:szCs w:val="28"/>
        </w:rPr>
        <w:t>условиям аукциона</w:t>
      </w:r>
      <w:r w:rsidRPr="000132AF">
        <w:rPr>
          <w:bCs/>
          <w:i w:val="0"/>
          <w:color w:val="000000" w:themeColor="text1"/>
          <w:sz w:val="28"/>
          <w:szCs w:val="28"/>
        </w:rPr>
        <w:t>.</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lastRenderedPageBreak/>
        <w:t>К заявке должны быть приложены:</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в запечатанном конверте Сведения о Заявителе, указанные в соответствии с требованиями согласно приложению № 4 к настоящим условиям аукциона с описью, оформленной на бумаге и электронном носителе;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копия Договора о задатке;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 заверенная копия платежного поручения об оплате сбора за участие в аукционе; </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заверенная копия платежного поручения об оплате задатка.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Копии документов представляются заверенными в установленном порядке.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Документы, составленные на иностранном языке, принимаются с сопровождением их нотариально заверенным переводом на русский язык.</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Регистрация заявок на участие в аукционе на право пользования участком недр осуществляется Министерством в день подачи соответствующей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Министерство регистрирует поданные заявки </w:t>
      </w:r>
      <w:proofErr w:type="gramStart"/>
      <w:r w:rsidRPr="000132AF">
        <w:rPr>
          <w:rFonts w:ascii="Times New Roman" w:hAnsi="Times New Roman" w:cs="Times New Roman"/>
          <w:color w:val="000000" w:themeColor="text1"/>
          <w:sz w:val="28"/>
          <w:szCs w:val="28"/>
        </w:rPr>
        <w:t>на участие в аукционе в журнале регистрации с указанием на заявке</w:t>
      </w:r>
      <w:proofErr w:type="gramEnd"/>
      <w:r w:rsidRPr="000132AF">
        <w:rPr>
          <w:rFonts w:ascii="Times New Roman" w:hAnsi="Times New Roman" w:cs="Times New Roman"/>
          <w:color w:val="000000" w:themeColor="text1"/>
          <w:sz w:val="28"/>
          <w:szCs w:val="28"/>
        </w:rPr>
        <w:t xml:space="preserve"> ее номера, даты поступления.</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Заявочные материалы, поступившие после истечения времени их представления, не принимаются и возвращаются Заявителю по почте 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с вручением ему под расписку, с соответствующей отметкой об этом в</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журнале регистрации исходящей документации.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Какие-либо изменения и дополнения в представленные заявочные материалы после истечения времени их представления вноситься не могут.</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первый рабочий день, следующий после истечения срока подачи заявок на участие в аукционе, аукционная комиссия на своем заседании осуществляет вскрытие пакетов заявочных материалов.</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Заседание Аукционной комиссии по вскрытию запечатанных конвертов оформляется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На заседан</w:t>
      </w:r>
      <w:proofErr w:type="gramStart"/>
      <w:r w:rsidRPr="000132AF">
        <w:rPr>
          <w:rFonts w:ascii="Times New Roman" w:hAnsi="Times New Roman" w:cs="Times New Roman"/>
          <w:color w:val="000000" w:themeColor="text1"/>
          <w:sz w:val="28"/>
          <w:szCs w:val="28"/>
        </w:rPr>
        <w:t>ии Ау</w:t>
      </w:r>
      <w:proofErr w:type="gramEnd"/>
      <w:r w:rsidRPr="000132AF">
        <w:rPr>
          <w:rFonts w:ascii="Times New Roman" w:hAnsi="Times New Roman" w:cs="Times New Roman"/>
          <w:color w:val="000000" w:themeColor="text1"/>
          <w:sz w:val="28"/>
          <w:szCs w:val="28"/>
        </w:rPr>
        <w:t>кционной комиссии при вскрытии конвертов вправе присутствовать представители Заявителей.</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После вскрытия конвертов аукционная комиссия проводит анализ поступивших заявочных материалов на участие в аукционе на предмет </w:t>
      </w:r>
      <w:proofErr w:type="gramStart"/>
      <w:r w:rsidRPr="000132AF">
        <w:rPr>
          <w:bCs/>
          <w:i w:val="0"/>
          <w:color w:val="000000" w:themeColor="text1"/>
          <w:sz w:val="28"/>
          <w:szCs w:val="28"/>
        </w:rPr>
        <w:t>соответствия</w:t>
      </w:r>
      <w:proofErr w:type="gramEnd"/>
      <w:r w:rsidRPr="000132AF">
        <w:rPr>
          <w:bCs/>
          <w:i w:val="0"/>
          <w:color w:val="000000" w:themeColor="text1"/>
          <w:sz w:val="28"/>
          <w:szCs w:val="28"/>
        </w:rPr>
        <w:t xml:space="preserve"> их требованиям условий аукциона, включая проверку финансовых и технических возможностей Заявителя, и принимает решение о приеме заявки или об отказе.</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lastRenderedPageBreak/>
        <w:t>Решение о приеме заявки на участие в аукционе на право пользования участком недр либо отказе в приеме такой заявки оформляется протоколом заседания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протоколе указываются: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зарегистрированные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отозванные заявителями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4"/>
          <w:sz w:val="28"/>
          <w:szCs w:val="28"/>
        </w:rPr>
        <w:t>заявки, которые приняты для участия в аукционе;</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 xml:space="preserve">заявки, которые не были приняты для участия в аукционе с указанием </w:t>
      </w:r>
      <w:r w:rsidRPr="000132AF">
        <w:rPr>
          <w:rFonts w:ascii="Times New Roman" w:hAnsi="Times New Roman" w:cs="Times New Roman"/>
          <w:bCs/>
          <w:color w:val="000000" w:themeColor="text1"/>
          <w:spacing w:val="-4"/>
          <w:sz w:val="28"/>
          <w:szCs w:val="28"/>
        </w:rPr>
        <w:t>основания отказа в принятии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 момента утверждения решения о приеме заявки Заявители, чьи заявки были приняты, становятся участниками аукциона.</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Принятое решение о приеме заявки или об отказе в приеме заявки на участие в аукционе на право пользования участком недр доводится до сведения Заявителя в оперативном порядке не позднее трех рабочих дней с даты подписания протокола заседания Аукционной комиссии в письменной форме под расписку, либо направляется заказным письмом с уведомлением о вручении.</w:t>
      </w:r>
      <w:proofErr w:type="gramEnd"/>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Отказ в приеме заявки на участие в аукционе может последовать в следующих случаях:</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20"/>
          <w:sz w:val="28"/>
          <w:szCs w:val="28"/>
        </w:rPr>
      </w:pPr>
      <w:r w:rsidRPr="000132AF">
        <w:rPr>
          <w:rFonts w:ascii="Times New Roman" w:hAnsi="Times New Roman" w:cs="Times New Roman"/>
          <w:bCs/>
          <w:color w:val="000000" w:themeColor="text1"/>
          <w:spacing w:val="-4"/>
          <w:sz w:val="28"/>
          <w:szCs w:val="28"/>
        </w:rPr>
        <w:t xml:space="preserve">заявка и прилагаемые к ней документы поданы с нарушением установленных </w:t>
      </w:r>
      <w:r w:rsidRPr="000132AF">
        <w:rPr>
          <w:rFonts w:ascii="Times New Roman" w:hAnsi="Times New Roman" w:cs="Times New Roman"/>
          <w:bCs/>
          <w:color w:val="000000" w:themeColor="text1"/>
          <w:spacing w:val="1"/>
          <w:sz w:val="28"/>
          <w:szCs w:val="28"/>
        </w:rPr>
        <w:t xml:space="preserve">требований, в том числе, если их содержание не соответствует объявленным </w:t>
      </w:r>
      <w:r w:rsidRPr="000132AF">
        <w:rPr>
          <w:rFonts w:ascii="Times New Roman" w:hAnsi="Times New Roman" w:cs="Times New Roman"/>
          <w:bCs/>
          <w:color w:val="000000" w:themeColor="text1"/>
          <w:spacing w:val="-4"/>
          <w:sz w:val="28"/>
          <w:szCs w:val="28"/>
        </w:rPr>
        <w:t>условиям аукциона;</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заявитель умышленно представил о себе неверные сведения;</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3"/>
          <w:sz w:val="28"/>
          <w:szCs w:val="28"/>
        </w:rPr>
      </w:pPr>
      <w:r w:rsidRPr="000132AF">
        <w:rPr>
          <w:rFonts w:ascii="Times New Roman" w:hAnsi="Times New Roman" w:cs="Times New Roman"/>
          <w:bCs/>
          <w:color w:val="000000" w:themeColor="text1"/>
          <w:spacing w:val="-3"/>
          <w:sz w:val="28"/>
          <w:szCs w:val="28"/>
        </w:rPr>
        <w:t xml:space="preserve">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w:t>
      </w:r>
      <w:r w:rsidRPr="000132AF">
        <w:rPr>
          <w:rFonts w:ascii="Times New Roman" w:hAnsi="Times New Roman" w:cs="Times New Roman"/>
          <w:bCs/>
          <w:color w:val="000000" w:themeColor="text1"/>
          <w:spacing w:val="-4"/>
          <w:sz w:val="28"/>
          <w:szCs w:val="28"/>
        </w:rPr>
        <w:t>средствами для эффективного и безопасного проведения работ;</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если в случае предоставления права пользования недрами данному заявителю не будут соблюдены антимонопольные требования.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Данный перечень оснований для отказа заявителю в участии в аукционе является исчерпывающим.</w:t>
      </w:r>
    </w:p>
    <w:p w:rsidR="007376E5" w:rsidRPr="000132AF" w:rsidRDefault="007376E5" w:rsidP="007376E5">
      <w:pPr>
        <w:shd w:val="clear" w:color="auto" w:fill="FFFFFF"/>
        <w:spacing w:after="0" w:line="240" w:lineRule="auto"/>
        <w:ind w:firstLine="851"/>
        <w:jc w:val="both"/>
        <w:rPr>
          <w:rFonts w:ascii="Times New Roman" w:hAnsi="Times New Roman" w:cs="Times New Roman"/>
          <w:b/>
          <w:bCs/>
          <w:color w:val="000000" w:themeColor="text1"/>
          <w:sz w:val="28"/>
          <w:szCs w:val="28"/>
        </w:rPr>
      </w:pPr>
    </w:p>
    <w:p w:rsidR="007376E5" w:rsidRPr="000132AF" w:rsidRDefault="007376E5" w:rsidP="007376E5">
      <w:pPr>
        <w:pStyle w:val="21"/>
        <w:numPr>
          <w:ilvl w:val="0"/>
          <w:numId w:val="2"/>
        </w:numPr>
        <w:ind w:left="0" w:firstLine="851"/>
        <w:rPr>
          <w:b/>
          <w:i w:val="0"/>
          <w:color w:val="000000" w:themeColor="text1"/>
          <w:sz w:val="28"/>
          <w:szCs w:val="28"/>
        </w:rPr>
      </w:pPr>
      <w:r w:rsidRPr="000132AF">
        <w:rPr>
          <w:b/>
          <w:i w:val="0"/>
          <w:color w:val="000000" w:themeColor="text1"/>
          <w:sz w:val="28"/>
          <w:szCs w:val="28"/>
        </w:rPr>
        <w:t xml:space="preserve"> Порядок проведения аукциона</w:t>
      </w:r>
    </w:p>
    <w:p w:rsidR="007376E5" w:rsidRPr="000132AF" w:rsidRDefault="007376E5" w:rsidP="007376E5">
      <w:pPr>
        <w:pStyle w:val="21"/>
        <w:autoSpaceDE w:val="0"/>
        <w:autoSpaceDN w:val="0"/>
        <w:adjustRightInd w:val="0"/>
        <w:ind w:firstLine="851"/>
        <w:rPr>
          <w:bCs/>
          <w:i w:val="0"/>
          <w:color w:val="000000" w:themeColor="text1"/>
          <w:sz w:val="28"/>
          <w:szCs w:val="28"/>
        </w:rPr>
      </w:pP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день проведения аукциона на право пользования участком недр секретарь Аукционной комиссии регистрирует представителей участников аукциона.</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Регистрация начинается за один час до начала проведения аукциона и заканчивается за пять минут до начала проведения аукциона по месту проведения аукциона</w:t>
      </w:r>
      <w:r w:rsidRPr="000132AF">
        <w:rPr>
          <w:rFonts w:ascii="Times New Roman" w:hAnsi="Times New Roman" w:cs="Times New Roman"/>
          <w:bCs/>
          <w:color w:val="000000" w:themeColor="text1"/>
          <w:sz w:val="28"/>
          <w:szCs w:val="28"/>
        </w:rPr>
        <w:t>.</w:t>
      </w:r>
      <w:r w:rsidRPr="000132AF">
        <w:rPr>
          <w:rFonts w:ascii="Times New Roman" w:hAnsi="Times New Roman" w:cs="Times New Roman"/>
          <w:color w:val="000000" w:themeColor="text1"/>
          <w:sz w:val="28"/>
          <w:szCs w:val="28"/>
        </w:rPr>
        <w:t xml:space="preserve"> Список зарегистрировавшихся представителей участников аукциона вручается председателю Аукционной комиссии или его заместителю.</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Председатель Аукционной комиссии или его заместитель получает от участников оформленную в надлежащем порядке доверенность лицу (лицам), имеющему право представлять участника на аукционе, либо, если, участника аукциона представляет лицо, осуществляющее функции единоличного исполнительного органа управления, заверенную в установленном порядке копию документа, подтверждающего его назначение (избрание) на должность.</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Представители участников аукциона, не сдавшие до проведения аукциона председателю Аукционной комиссии или его заместителю вышеперечисленные документы, к участию в аукционе не допускаются. Данное решение вносится в протокол заседания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Аукцион на право пользования участком недр проводится в открытой форме посредством объявления участниками аукциона своих предложений по размеру разового платежа за пользование недрами.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Непосредственное проведение аукциона на право пользования участком недр может быть поручено аукционисту, привлекаемому Аукционной комиссией либо избранному из состава Аукционной комиссии.</w:t>
      </w:r>
    </w:p>
    <w:p w:rsidR="007376E5" w:rsidRPr="00641F47"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641F47">
        <w:rPr>
          <w:bCs/>
          <w:i w:val="0"/>
          <w:color w:val="000000" w:themeColor="text1"/>
          <w:sz w:val="28"/>
          <w:szCs w:val="28"/>
        </w:rPr>
        <w:t xml:space="preserve">Стартовый размер разового платежа составляет </w:t>
      </w:r>
      <w:r w:rsidRPr="00641F47">
        <w:rPr>
          <w:b/>
          <w:bCs/>
          <w:i w:val="0"/>
          <w:color w:val="000000" w:themeColor="text1"/>
          <w:sz w:val="28"/>
          <w:szCs w:val="28"/>
        </w:rPr>
        <w:t> </w:t>
      </w:r>
      <w:r w:rsidR="00986801">
        <w:rPr>
          <w:b/>
          <w:i w:val="0"/>
          <w:sz w:val="28"/>
          <w:szCs w:val="28"/>
        </w:rPr>
        <w:t>132 165</w:t>
      </w:r>
      <w:r w:rsidR="002F4D90" w:rsidRPr="002F4D90">
        <w:rPr>
          <w:rFonts w:eastAsia="Calibri"/>
          <w:b/>
          <w:i w:val="0"/>
          <w:color w:val="000000"/>
          <w:sz w:val="28"/>
          <w:szCs w:val="28"/>
          <w:lang w:eastAsia="en-US"/>
        </w:rPr>
        <w:t xml:space="preserve"> (</w:t>
      </w:r>
      <w:r w:rsidR="00986801">
        <w:rPr>
          <w:rFonts w:eastAsia="Calibri"/>
          <w:b/>
          <w:i w:val="0"/>
          <w:color w:val="000000"/>
          <w:sz w:val="28"/>
          <w:szCs w:val="28"/>
          <w:lang w:eastAsia="en-US"/>
        </w:rPr>
        <w:t>сто тридцать две тысячи сто шестьдесят пять</w:t>
      </w:r>
      <w:r w:rsidR="002F4D90" w:rsidRPr="002F4D90">
        <w:rPr>
          <w:rFonts w:eastAsia="Calibri"/>
          <w:b/>
          <w:i w:val="0"/>
          <w:color w:val="000000"/>
          <w:sz w:val="28"/>
          <w:szCs w:val="28"/>
          <w:lang w:eastAsia="en-US"/>
        </w:rPr>
        <w:t>) рублей</w:t>
      </w:r>
      <w:r w:rsidRPr="002F4D90">
        <w:rPr>
          <w:b/>
          <w:bCs/>
          <w:i w:val="0"/>
          <w:color w:val="000000" w:themeColor="text1"/>
          <w:sz w:val="28"/>
          <w:szCs w:val="28"/>
        </w:rPr>
        <w:t>.</w:t>
      </w:r>
      <w:r w:rsidRPr="00641F47">
        <w:rPr>
          <w:bCs/>
          <w:i w:val="0"/>
          <w:color w:val="000000" w:themeColor="text1"/>
          <w:sz w:val="28"/>
          <w:szCs w:val="28"/>
        </w:rPr>
        <w:t xml:space="preserve"> Величина шага аукциона устанавливается в размере 10 (десять) % стартового размера разового платежа за пользование недрами, что составляет </w:t>
      </w:r>
      <w:r w:rsidR="00986801">
        <w:rPr>
          <w:b/>
          <w:bCs/>
          <w:i w:val="0"/>
          <w:color w:val="000000" w:themeColor="text1"/>
          <w:sz w:val="28"/>
          <w:szCs w:val="28"/>
        </w:rPr>
        <w:t>13216</w:t>
      </w:r>
      <w:r w:rsidR="008C5E7B">
        <w:rPr>
          <w:b/>
          <w:bCs/>
          <w:i w:val="0"/>
          <w:color w:val="000000" w:themeColor="text1"/>
          <w:sz w:val="28"/>
          <w:szCs w:val="28"/>
        </w:rPr>
        <w:t xml:space="preserve"> </w:t>
      </w:r>
      <w:r w:rsidRPr="00641F47">
        <w:rPr>
          <w:b/>
          <w:bCs/>
          <w:i w:val="0"/>
          <w:color w:val="000000" w:themeColor="text1"/>
          <w:sz w:val="28"/>
          <w:szCs w:val="28"/>
        </w:rPr>
        <w:t>(</w:t>
      </w:r>
      <w:r w:rsidR="00986801">
        <w:rPr>
          <w:b/>
          <w:bCs/>
          <w:i w:val="0"/>
          <w:color w:val="000000" w:themeColor="text1"/>
          <w:sz w:val="28"/>
          <w:szCs w:val="28"/>
        </w:rPr>
        <w:t>тринадцать тысяч двести шестнадцать рублей</w:t>
      </w:r>
      <w:r>
        <w:rPr>
          <w:b/>
          <w:bCs/>
          <w:i w:val="0"/>
          <w:color w:val="000000" w:themeColor="text1"/>
          <w:sz w:val="28"/>
          <w:szCs w:val="28"/>
        </w:rPr>
        <w:t xml:space="preserve">) </w:t>
      </w:r>
      <w:r w:rsidRPr="00641F47">
        <w:rPr>
          <w:bCs/>
          <w:i w:val="0"/>
          <w:color w:val="000000" w:themeColor="text1"/>
          <w:sz w:val="28"/>
          <w:szCs w:val="28"/>
        </w:rPr>
        <w:t>рубл</w:t>
      </w:r>
      <w:r w:rsidR="002F4D90">
        <w:rPr>
          <w:bCs/>
          <w:i w:val="0"/>
          <w:color w:val="000000" w:themeColor="text1"/>
          <w:sz w:val="28"/>
          <w:szCs w:val="28"/>
        </w:rPr>
        <w:t>ей</w:t>
      </w:r>
      <w:r w:rsidR="008C5E7B">
        <w:rPr>
          <w:bCs/>
          <w:i w:val="0"/>
          <w:color w:val="000000" w:themeColor="text1"/>
          <w:sz w:val="28"/>
          <w:szCs w:val="28"/>
        </w:rPr>
        <w:t xml:space="preserve"> </w:t>
      </w:r>
      <w:r w:rsidR="00C069EB">
        <w:rPr>
          <w:bCs/>
          <w:i w:val="0"/>
          <w:color w:val="000000" w:themeColor="text1"/>
          <w:sz w:val="28"/>
          <w:szCs w:val="28"/>
        </w:rPr>
        <w:t xml:space="preserve"> </w:t>
      </w:r>
      <w:r w:rsidR="00986801">
        <w:rPr>
          <w:b/>
          <w:bCs/>
          <w:i w:val="0"/>
          <w:color w:val="000000" w:themeColor="text1"/>
          <w:sz w:val="28"/>
          <w:szCs w:val="28"/>
        </w:rPr>
        <w:t>5</w:t>
      </w:r>
      <w:r w:rsidR="008F63FF" w:rsidRPr="008F63FF">
        <w:rPr>
          <w:b/>
          <w:bCs/>
          <w:i w:val="0"/>
          <w:color w:val="000000" w:themeColor="text1"/>
          <w:sz w:val="28"/>
          <w:szCs w:val="28"/>
        </w:rPr>
        <w:t>0 (</w:t>
      </w:r>
      <w:r w:rsidR="00986801">
        <w:rPr>
          <w:b/>
          <w:bCs/>
          <w:i w:val="0"/>
          <w:color w:val="000000" w:themeColor="text1"/>
          <w:sz w:val="28"/>
          <w:szCs w:val="28"/>
        </w:rPr>
        <w:t>пятьдесят</w:t>
      </w:r>
      <w:r w:rsidR="008F63FF" w:rsidRPr="008F63FF">
        <w:rPr>
          <w:b/>
          <w:bCs/>
          <w:i w:val="0"/>
          <w:color w:val="000000" w:themeColor="text1"/>
          <w:sz w:val="28"/>
          <w:szCs w:val="28"/>
        </w:rPr>
        <w:t>)</w:t>
      </w:r>
      <w:r w:rsidR="008F63FF">
        <w:rPr>
          <w:bCs/>
          <w:i w:val="0"/>
          <w:color w:val="000000" w:themeColor="text1"/>
          <w:sz w:val="28"/>
          <w:szCs w:val="28"/>
        </w:rPr>
        <w:t xml:space="preserve"> копеек</w:t>
      </w:r>
      <w:r w:rsidRPr="00641F47">
        <w:rPr>
          <w:bCs/>
          <w:i w:val="0"/>
          <w:color w:val="000000" w:themeColor="text1"/>
          <w:sz w:val="28"/>
          <w:szCs w:val="28"/>
        </w:rPr>
        <w:t>.</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По решению Аукционной комиссии, после прохождения 100-го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 xml:space="preserve">300-го и/или 500-го шагов аукциона, шаг аукциона может быть установлен в 10% достигнутого размера разового платежа соответственно на 100-м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 300-м и/или 500-м шаге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Принятое решение включается в протокол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Аукцион проводится в следующем порядке:</w:t>
      </w:r>
    </w:p>
    <w:p w:rsidR="007376E5" w:rsidRPr="000132AF" w:rsidRDefault="007376E5" w:rsidP="007376E5">
      <w:pPr>
        <w:pStyle w:val="21"/>
        <w:numPr>
          <w:ilvl w:val="2"/>
          <w:numId w:val="11"/>
        </w:numPr>
        <w:autoSpaceDE w:val="0"/>
        <w:autoSpaceDN w:val="0"/>
        <w:adjustRightInd w:val="0"/>
        <w:ind w:left="0" w:firstLine="851"/>
        <w:rPr>
          <w:bCs/>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на право пользования участком недр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Аукцион начинается с объявления Аукционистом первого размера разового платежа, равного стартовому размеру разового платежа, увеличенному на размер шага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ведомость прохождения шагов аукциона на право пользования участком недр вносится только номер участника аукциона, который назван аукционистом.</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Затем Аукционист последовательно объявляет следующие размеры разового платежа. Каждый следующий размер разового платежа определяется путем увеличения предыдущего размера на шаг аукциона.</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После объявления каждого следующего размера разового платежа Аукционист называет регистрационный номер Участника аукциона, с внесением его в Ведомость прохождения шагов аукциона, в аналогичном порядке, установленном в пункте 3.4.4</w:t>
      </w:r>
      <w:r>
        <w:rPr>
          <w:rFonts w:ascii="Times New Roman" w:hAnsi="Times New Roman" w:cs="Times New Roman"/>
          <w:color w:val="000000" w:themeColor="text1"/>
          <w:sz w:val="28"/>
          <w:szCs w:val="28"/>
        </w:rPr>
        <w:t>.</w:t>
      </w:r>
      <w:r w:rsidRPr="000132AF">
        <w:rPr>
          <w:rFonts w:ascii="Times New Roman" w:hAnsi="Times New Roman" w:cs="Times New Roman"/>
          <w:color w:val="000000" w:themeColor="text1"/>
          <w:sz w:val="28"/>
          <w:szCs w:val="28"/>
        </w:rPr>
        <w:t xml:space="preserve"> настоящих условий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sidRPr="000132AF">
        <w:rPr>
          <w:i w:val="0"/>
          <w:color w:val="000000" w:themeColor="text1"/>
          <w:sz w:val="28"/>
          <w:szCs w:val="28"/>
        </w:rPr>
        <w:t>. Аукцион завершается, если после объявления очередного размера разового платежа и троекратного повторения Аукционистом этого размера ни один из Участников аукциона не поднял табличку со своим регистрационным номером.</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Победителем аукциона признается Участник аукциона, регистрационный номер которого, названный Аукционистом, является последним в Ведомости прохождения шагов аукциона с наибольшим предложенным им размером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Внесенный Участником аукциона, признанным победителем, Задаток включается в окончательный размер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Если победитель не оплатит в течение 30 (тридцать) календарных дней </w:t>
      </w:r>
      <w:proofErr w:type="gramStart"/>
      <w:r w:rsidRPr="000132AF">
        <w:rPr>
          <w:bCs/>
          <w:i w:val="0"/>
          <w:color w:val="000000" w:themeColor="text1"/>
          <w:sz w:val="28"/>
          <w:szCs w:val="28"/>
        </w:rPr>
        <w:t>с даты</w:t>
      </w:r>
      <w:proofErr w:type="gramEnd"/>
      <w:r w:rsidRPr="000132AF">
        <w:rPr>
          <w:bCs/>
          <w:i w:val="0"/>
          <w:color w:val="000000" w:themeColor="text1"/>
          <w:sz w:val="28"/>
          <w:szCs w:val="28"/>
        </w:rPr>
        <w:t xml:space="preserve"> государственной регистрации лицензии остаток предложенного им размера разового платежа, то Министерство принимает решение об</w:t>
      </w:r>
      <w:r>
        <w:rPr>
          <w:bCs/>
          <w:i w:val="0"/>
          <w:color w:val="000000" w:themeColor="text1"/>
          <w:sz w:val="28"/>
          <w:szCs w:val="28"/>
        </w:rPr>
        <w:t> </w:t>
      </w:r>
      <w:r w:rsidRPr="000132AF">
        <w:rPr>
          <w:bCs/>
          <w:i w:val="0"/>
          <w:color w:val="000000" w:themeColor="text1"/>
          <w:sz w:val="28"/>
          <w:szCs w:val="28"/>
        </w:rPr>
        <w:t>аннулировании итогов аукциона.</w:t>
      </w:r>
    </w:p>
    <w:p w:rsidR="007376E5"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этом случае уплаченный победителем аукциона Задаток не</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возвращается.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несостоявшимся в связи </w:t>
      </w:r>
      <w:proofErr w:type="gramStart"/>
      <w:r w:rsidRPr="00AE1C83">
        <w:rPr>
          <w:rFonts w:ascii="Times New Roman" w:hAnsi="Times New Roman" w:cs="Times New Roman"/>
          <w:color w:val="000000" w:themeColor="text1"/>
          <w:sz w:val="28"/>
          <w:szCs w:val="28"/>
        </w:rPr>
        <w:t>с</w:t>
      </w:r>
      <w:proofErr w:type="gramEnd"/>
      <w:r w:rsidRPr="00AE1C83">
        <w:rPr>
          <w:rFonts w:ascii="Times New Roman" w:hAnsi="Times New Roman" w:cs="Times New Roman"/>
          <w:color w:val="000000" w:themeColor="text1"/>
          <w:sz w:val="28"/>
          <w:szCs w:val="28"/>
        </w:rPr>
        <w:t>:</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1) регистрацией на участие в аукционе одной заявки, а по результатам рассмотрения такой заявки аукционной комиссией принято решение о ее соответствии объявленным условиям аукциона;</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2) допуском к участию в аукционе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3) присутствием на итоговом заседан</w:t>
      </w:r>
      <w:proofErr w:type="gramStart"/>
      <w:r w:rsidRPr="00AE1C83">
        <w:rPr>
          <w:rFonts w:ascii="Times New Roman" w:hAnsi="Times New Roman" w:cs="Times New Roman"/>
          <w:color w:val="000000" w:themeColor="text1"/>
          <w:sz w:val="28"/>
          <w:szCs w:val="28"/>
        </w:rPr>
        <w:t>ии ау</w:t>
      </w:r>
      <w:proofErr w:type="gramEnd"/>
      <w:r w:rsidRPr="00AE1C83">
        <w:rPr>
          <w:rFonts w:ascii="Times New Roman" w:hAnsi="Times New Roman" w:cs="Times New Roman"/>
          <w:color w:val="000000" w:themeColor="text1"/>
          <w:sz w:val="28"/>
          <w:szCs w:val="28"/>
        </w:rPr>
        <w:t>кционной комиссии по проведению аукциона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лицензия на пользование участком недр местного значения может быть выдана этому заявителю на условиях объявленного аукциона, но не ранее 10 дней со дня подписания протокола, на основании которого осуществляется выдача лицензии, с размером разового платежа равному стартовому размеру разового платежа за пользование недрами.</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 состоявшимся в связи </w:t>
      </w:r>
      <w:proofErr w:type="gramStart"/>
      <w:r w:rsidRPr="00AE1C83">
        <w:rPr>
          <w:rFonts w:ascii="Times New Roman" w:hAnsi="Times New Roman" w:cs="Times New Roman"/>
          <w:color w:val="000000" w:themeColor="text1"/>
          <w:sz w:val="28"/>
          <w:szCs w:val="28"/>
        </w:rPr>
        <w:t>с</w:t>
      </w:r>
      <w:proofErr w:type="gramEnd"/>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 xml:space="preserve">регистрацией на участие в аукционе одной заявки, а по результатам рассмотрения такой заявки аукционной комиссией принято решение о ее </w:t>
      </w:r>
      <w:proofErr w:type="gramStart"/>
      <w:r w:rsidRPr="00AE1C83">
        <w:rPr>
          <w:rFonts w:ascii="Times New Roman" w:hAnsi="Times New Roman" w:cs="Times New Roman"/>
          <w:color w:val="000000" w:themeColor="text1"/>
          <w:sz w:val="28"/>
          <w:szCs w:val="28"/>
        </w:rPr>
        <w:t>не соответствии</w:t>
      </w:r>
      <w:proofErr w:type="gramEnd"/>
      <w:r w:rsidRPr="00AE1C83">
        <w:rPr>
          <w:rFonts w:ascii="Times New Roman" w:hAnsi="Times New Roman" w:cs="Times New Roman"/>
          <w:color w:val="000000" w:themeColor="text1"/>
          <w:sz w:val="28"/>
          <w:szCs w:val="28"/>
        </w:rPr>
        <w:t xml:space="preserve"> объявленным условиям аукциона, лицензия на пользование участком недр местного значения заявителю не выдается</w:t>
      </w:r>
    </w:p>
    <w:p w:rsidR="007376E5" w:rsidRDefault="007376E5" w:rsidP="007376E5">
      <w:pPr>
        <w:pStyle w:val="21"/>
        <w:numPr>
          <w:ilvl w:val="1"/>
          <w:numId w:val="24"/>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Всем Участникам аукциона, за исключением победителя, Министерство возвращает уплаченный ими размер задатка в полном объеме и в сроки согласно приложению № 5 к настоящим условиям аукциона.</w:t>
      </w:r>
    </w:p>
    <w:p w:rsidR="00890CE7" w:rsidRDefault="00890CE7" w:rsidP="00890CE7">
      <w:pPr>
        <w:pStyle w:val="21"/>
        <w:autoSpaceDE w:val="0"/>
        <w:autoSpaceDN w:val="0"/>
        <w:adjustRightInd w:val="0"/>
        <w:ind w:left="851"/>
        <w:rPr>
          <w:bCs/>
          <w:i w:val="0"/>
          <w:color w:val="000000" w:themeColor="text1"/>
          <w:sz w:val="28"/>
          <w:szCs w:val="28"/>
        </w:rPr>
      </w:pPr>
    </w:p>
    <w:p w:rsidR="00890CE7" w:rsidRDefault="00890CE7" w:rsidP="00890CE7">
      <w:pPr>
        <w:pStyle w:val="21"/>
        <w:autoSpaceDE w:val="0"/>
        <w:autoSpaceDN w:val="0"/>
        <w:adjustRightInd w:val="0"/>
        <w:ind w:left="851"/>
        <w:rPr>
          <w:bCs/>
          <w:i w:val="0"/>
          <w:color w:val="000000" w:themeColor="text1"/>
          <w:sz w:val="28"/>
          <w:szCs w:val="28"/>
        </w:rPr>
      </w:pPr>
    </w:p>
    <w:p w:rsidR="00890CE7" w:rsidRPr="000132AF" w:rsidRDefault="00890CE7" w:rsidP="00890CE7">
      <w:pPr>
        <w:pStyle w:val="21"/>
        <w:autoSpaceDE w:val="0"/>
        <w:autoSpaceDN w:val="0"/>
        <w:adjustRightInd w:val="0"/>
        <w:ind w:left="851"/>
        <w:rPr>
          <w:bCs/>
          <w:i w:val="0"/>
          <w:color w:val="000000" w:themeColor="text1"/>
          <w:sz w:val="28"/>
          <w:szCs w:val="28"/>
        </w:rPr>
      </w:pPr>
    </w:p>
    <w:p w:rsidR="007376E5" w:rsidRPr="000132AF" w:rsidRDefault="007376E5" w:rsidP="007376E5">
      <w:pPr>
        <w:pStyle w:val="21"/>
        <w:numPr>
          <w:ilvl w:val="0"/>
          <w:numId w:val="24"/>
        </w:numPr>
        <w:ind w:left="0" w:firstLine="709"/>
        <w:rPr>
          <w:b/>
          <w:i w:val="0"/>
          <w:color w:val="000000" w:themeColor="text1"/>
          <w:sz w:val="28"/>
          <w:szCs w:val="28"/>
        </w:rPr>
      </w:pPr>
      <w:r w:rsidRPr="000132AF">
        <w:rPr>
          <w:b/>
          <w:i w:val="0"/>
          <w:color w:val="000000" w:themeColor="text1"/>
          <w:sz w:val="28"/>
          <w:szCs w:val="28"/>
        </w:rPr>
        <w:lastRenderedPageBreak/>
        <w:t xml:space="preserve"> Регламент работы Аукционной комиссии</w:t>
      </w:r>
    </w:p>
    <w:p w:rsidR="007376E5" w:rsidRPr="000132AF" w:rsidRDefault="007376E5" w:rsidP="007376E5">
      <w:pPr>
        <w:shd w:val="clear" w:color="auto" w:fill="FFFFFF"/>
        <w:tabs>
          <w:tab w:val="left" w:pos="1142"/>
        </w:tabs>
        <w:spacing w:after="0" w:line="240" w:lineRule="auto"/>
        <w:ind w:firstLine="851"/>
        <w:jc w:val="both"/>
        <w:rPr>
          <w:rFonts w:ascii="Times New Roman" w:hAnsi="Times New Roman" w:cs="Times New Roman"/>
          <w:color w:val="000000" w:themeColor="text1"/>
          <w:sz w:val="28"/>
          <w:szCs w:val="28"/>
        </w:rPr>
      </w:pPr>
    </w:p>
    <w:p w:rsidR="007376E5" w:rsidRPr="006A7825"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4.11. </w:t>
      </w:r>
      <w:r w:rsidRPr="006A7825">
        <w:rPr>
          <w:rFonts w:ascii="Times New Roman" w:hAnsi="Times New Roman" w:cs="Times New Roman"/>
          <w:color w:val="000000" w:themeColor="text1"/>
          <w:sz w:val="28"/>
          <w:szCs w:val="28"/>
        </w:rPr>
        <w:t xml:space="preserve">Состав Аукционной комиссии утверждается приказом Министерства. В состав Аукционной комиссии могут включаться представители Отдела геологии и лицензирования по Республике Алтай Департамента по недропользованию по Сибирскому федеральному округу и муниципального образования, на территории которого расположен участок недр, по которому проводится аукцион.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Работа Аукционной комиссии осуществляется под руководством председателя комиссии или его заместителя.</w:t>
      </w:r>
    </w:p>
    <w:p w:rsidR="007376E5" w:rsidRPr="006A7825"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6A7825">
        <w:rPr>
          <w:rFonts w:ascii="Times New Roman" w:hAnsi="Times New Roman" w:cs="Times New Roman"/>
          <w:color w:val="000000" w:themeColor="text1"/>
          <w:sz w:val="28"/>
          <w:szCs w:val="28"/>
        </w:rPr>
        <w:t xml:space="preserve">Заседания Аукционной комиссии правомочны, если на них присутствуют более половины ее членов от списочного состава. </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На заседании комиссии ведется протокол, который подписывается всеми членами комиссии, участвующими в заседании.</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 xml:space="preserve">Решение Аукционной комиссии принимается открытым голосованием и считается принятым, если за него проголосовало большинство из принимавших участие в голосовании членов комиссии, но не менее половины от списочного состава комиссии. В случае равенства голосов голос председательствующего на заседании комиссии является решающим.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Члены Аукционной комиссии, не согласные с решением, вправе приложить к протоколу о результатах проведенного аукциона особое мнение.</w:t>
      </w:r>
    </w:p>
    <w:p w:rsidR="007376E5" w:rsidRPr="000132AF" w:rsidRDefault="00337579" w:rsidP="007376E5">
      <w:pPr>
        <w:pStyle w:val="21"/>
        <w:numPr>
          <w:ilvl w:val="1"/>
          <w:numId w:val="25"/>
        </w:numPr>
        <w:autoSpaceDE w:val="0"/>
        <w:autoSpaceDN w:val="0"/>
        <w:adjustRightInd w:val="0"/>
        <w:ind w:left="0" w:firstLine="851"/>
        <w:rPr>
          <w:bCs/>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 xml:space="preserve">Изменение состава Аукционной комиссии, возможно, не позднее, чем за 3 </w:t>
      </w:r>
      <w:proofErr w:type="gramStart"/>
      <w:r w:rsidR="007376E5" w:rsidRPr="000132AF">
        <w:rPr>
          <w:bCs/>
          <w:i w:val="0"/>
          <w:color w:val="000000" w:themeColor="text1"/>
          <w:sz w:val="28"/>
          <w:szCs w:val="28"/>
        </w:rPr>
        <w:t>календарных</w:t>
      </w:r>
      <w:proofErr w:type="gramEnd"/>
      <w:r w:rsidR="007376E5" w:rsidRPr="000132AF">
        <w:rPr>
          <w:bCs/>
          <w:i w:val="0"/>
          <w:color w:val="000000" w:themeColor="text1"/>
          <w:sz w:val="28"/>
          <w:szCs w:val="28"/>
        </w:rPr>
        <w:t xml:space="preserve"> дня до даты проведения заседания Аукционной комиссии на основании приказа Министерства. </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noProof/>
          <w:color w:val="000000" w:themeColor="text1"/>
          <w:sz w:val="28"/>
          <w:szCs w:val="28"/>
        </w:rPr>
      </w:pPr>
      <w:r w:rsidRPr="000132AF">
        <w:rPr>
          <w:rFonts w:ascii="Times New Roman" w:hAnsi="Times New Roman" w:cs="Times New Roman"/>
          <w:noProof/>
          <w:color w:val="000000" w:themeColor="text1"/>
          <w:sz w:val="28"/>
          <w:szCs w:val="28"/>
        </w:rPr>
        <w:t xml:space="preserve">Передача </w:t>
      </w:r>
      <w:r w:rsidRPr="000132AF">
        <w:rPr>
          <w:rFonts w:ascii="Times New Roman" w:hAnsi="Times New Roman" w:cs="Times New Roman"/>
          <w:color w:val="000000" w:themeColor="text1"/>
          <w:sz w:val="28"/>
          <w:szCs w:val="28"/>
        </w:rPr>
        <w:t>в л</w:t>
      </w:r>
      <w:r w:rsidRPr="000132AF">
        <w:rPr>
          <w:rFonts w:ascii="Times New Roman" w:hAnsi="Times New Roman" w:cs="Times New Roman"/>
          <w:noProof/>
          <w:color w:val="000000" w:themeColor="text1"/>
          <w:sz w:val="28"/>
          <w:szCs w:val="28"/>
        </w:rPr>
        <w:t xml:space="preserve">юбой </w:t>
      </w:r>
      <w:r w:rsidRPr="000132AF">
        <w:rPr>
          <w:rFonts w:ascii="Times New Roman" w:hAnsi="Times New Roman" w:cs="Times New Roman"/>
          <w:color w:val="000000" w:themeColor="text1"/>
          <w:sz w:val="28"/>
          <w:szCs w:val="28"/>
        </w:rPr>
        <w:t>ф</w:t>
      </w:r>
      <w:r w:rsidRPr="000132AF">
        <w:rPr>
          <w:rFonts w:ascii="Times New Roman" w:hAnsi="Times New Roman" w:cs="Times New Roman"/>
          <w:noProof/>
          <w:color w:val="000000" w:themeColor="text1"/>
          <w:sz w:val="28"/>
          <w:szCs w:val="28"/>
        </w:rPr>
        <w:t xml:space="preserve">орме </w:t>
      </w:r>
      <w:r w:rsidRPr="000132AF">
        <w:rPr>
          <w:rFonts w:ascii="Times New Roman" w:hAnsi="Times New Roman" w:cs="Times New Roman"/>
          <w:color w:val="000000" w:themeColor="text1"/>
          <w:sz w:val="28"/>
          <w:szCs w:val="28"/>
        </w:rPr>
        <w:t>(</w:t>
      </w:r>
      <w:r w:rsidRPr="000132AF">
        <w:rPr>
          <w:rFonts w:ascii="Times New Roman" w:hAnsi="Times New Roman" w:cs="Times New Roman"/>
          <w:noProof/>
          <w:color w:val="000000" w:themeColor="text1"/>
          <w:sz w:val="28"/>
          <w:szCs w:val="28"/>
        </w:rPr>
        <w:t xml:space="preserve">в </w:t>
      </w:r>
      <w:r w:rsidRPr="000132AF">
        <w:rPr>
          <w:rFonts w:ascii="Times New Roman" w:hAnsi="Times New Roman" w:cs="Times New Roman"/>
          <w:color w:val="000000" w:themeColor="text1"/>
          <w:sz w:val="28"/>
          <w:szCs w:val="28"/>
        </w:rPr>
        <w:t>т</w:t>
      </w:r>
      <w:r w:rsidRPr="000132AF">
        <w:rPr>
          <w:rFonts w:ascii="Times New Roman" w:hAnsi="Times New Roman" w:cs="Times New Roman"/>
          <w:noProof/>
          <w:color w:val="000000" w:themeColor="text1"/>
          <w:sz w:val="28"/>
          <w:szCs w:val="28"/>
        </w:rPr>
        <w:t xml:space="preserve">ом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исле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отариально </w:t>
      </w:r>
      <w:r w:rsidRPr="000132AF">
        <w:rPr>
          <w:rFonts w:ascii="Times New Roman" w:hAnsi="Times New Roman" w:cs="Times New Roman"/>
          <w:color w:val="000000" w:themeColor="text1"/>
          <w:sz w:val="28"/>
          <w:szCs w:val="28"/>
        </w:rPr>
        <w:t>у</w:t>
      </w:r>
      <w:r w:rsidRPr="000132AF">
        <w:rPr>
          <w:rFonts w:ascii="Times New Roman" w:hAnsi="Times New Roman" w:cs="Times New Roman"/>
          <w:noProof/>
          <w:color w:val="000000" w:themeColor="text1"/>
          <w:sz w:val="28"/>
          <w:szCs w:val="28"/>
        </w:rPr>
        <w:t xml:space="preserve">достоверенной)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ленами комиссии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олномочий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ринятию </w:t>
      </w:r>
      <w:r w:rsidRPr="000132AF">
        <w:rPr>
          <w:rFonts w:ascii="Times New Roman" w:hAnsi="Times New Roman" w:cs="Times New Roman"/>
          <w:color w:val="000000" w:themeColor="text1"/>
          <w:sz w:val="28"/>
          <w:szCs w:val="28"/>
        </w:rPr>
        <w:t>р</w:t>
      </w:r>
      <w:r w:rsidRPr="000132AF">
        <w:rPr>
          <w:rFonts w:ascii="Times New Roman" w:hAnsi="Times New Roman" w:cs="Times New Roman"/>
          <w:noProof/>
          <w:color w:val="000000" w:themeColor="text1"/>
          <w:sz w:val="28"/>
          <w:szCs w:val="28"/>
        </w:rPr>
        <w:t xml:space="preserve">ешений, </w:t>
      </w:r>
      <w:r w:rsidRPr="000132AF">
        <w:rPr>
          <w:rFonts w:ascii="Times New Roman" w:hAnsi="Times New Roman" w:cs="Times New Roman"/>
          <w:color w:val="000000" w:themeColor="text1"/>
          <w:sz w:val="28"/>
          <w:szCs w:val="28"/>
        </w:rPr>
        <w:t>о</w:t>
      </w:r>
      <w:r w:rsidRPr="000132AF">
        <w:rPr>
          <w:rFonts w:ascii="Times New Roman" w:hAnsi="Times New Roman" w:cs="Times New Roman"/>
          <w:noProof/>
          <w:color w:val="000000" w:themeColor="text1"/>
          <w:sz w:val="28"/>
          <w:szCs w:val="28"/>
        </w:rPr>
        <w:t xml:space="preserve">тнесенных </w:t>
      </w:r>
      <w:r w:rsidRPr="000132AF">
        <w:rPr>
          <w:rFonts w:ascii="Times New Roman" w:hAnsi="Times New Roman" w:cs="Times New Roman"/>
          <w:color w:val="000000" w:themeColor="text1"/>
          <w:sz w:val="28"/>
          <w:szCs w:val="28"/>
        </w:rPr>
        <w:t>к к</w:t>
      </w:r>
      <w:r w:rsidRPr="000132AF">
        <w:rPr>
          <w:rFonts w:ascii="Times New Roman" w:hAnsi="Times New Roman" w:cs="Times New Roman"/>
          <w:noProof/>
          <w:color w:val="000000" w:themeColor="text1"/>
          <w:sz w:val="28"/>
          <w:szCs w:val="28"/>
        </w:rPr>
        <w:t>омпетенц</w:t>
      </w:r>
      <w:proofErr w:type="gramStart"/>
      <w:r w:rsidRPr="000132AF">
        <w:rPr>
          <w:rFonts w:ascii="Times New Roman" w:hAnsi="Times New Roman" w:cs="Times New Roman"/>
          <w:noProof/>
          <w:color w:val="000000" w:themeColor="text1"/>
          <w:sz w:val="28"/>
          <w:szCs w:val="28"/>
        </w:rPr>
        <w:t xml:space="preserve">ии </w:t>
      </w:r>
      <w:r w:rsidR="008C5E7B">
        <w:rPr>
          <w:rFonts w:ascii="Times New Roman" w:hAnsi="Times New Roman" w:cs="Times New Roman"/>
          <w:noProof/>
          <w:color w:val="000000" w:themeColor="text1"/>
          <w:sz w:val="28"/>
          <w:szCs w:val="28"/>
        </w:rPr>
        <w:t xml:space="preserve"> </w:t>
      </w:r>
      <w:r w:rsidRPr="000132AF">
        <w:rPr>
          <w:rFonts w:ascii="Times New Roman" w:hAnsi="Times New Roman" w:cs="Times New Roman"/>
          <w:color w:val="000000" w:themeColor="text1"/>
          <w:sz w:val="28"/>
          <w:szCs w:val="28"/>
        </w:rPr>
        <w:t>А</w:t>
      </w:r>
      <w:r w:rsidRPr="000132AF">
        <w:rPr>
          <w:rFonts w:ascii="Times New Roman" w:hAnsi="Times New Roman" w:cs="Times New Roman"/>
          <w:noProof/>
          <w:color w:val="000000" w:themeColor="text1"/>
          <w:sz w:val="28"/>
          <w:szCs w:val="28"/>
        </w:rPr>
        <w:t>у</w:t>
      </w:r>
      <w:proofErr w:type="gramEnd"/>
      <w:r w:rsidRPr="000132AF">
        <w:rPr>
          <w:rFonts w:ascii="Times New Roman" w:hAnsi="Times New Roman" w:cs="Times New Roman"/>
          <w:noProof/>
          <w:color w:val="000000" w:themeColor="text1"/>
          <w:sz w:val="28"/>
          <w:szCs w:val="28"/>
        </w:rPr>
        <w:t xml:space="preserve">кционной комиссии,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ругим </w:t>
      </w:r>
      <w:r w:rsidRPr="000132AF">
        <w:rPr>
          <w:rFonts w:ascii="Times New Roman" w:hAnsi="Times New Roman" w:cs="Times New Roman"/>
          <w:color w:val="000000" w:themeColor="text1"/>
          <w:sz w:val="28"/>
          <w:szCs w:val="28"/>
        </w:rPr>
        <w:t>е</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опускается. </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Итоговое заседание Аукционной комиссии оформляется протоколом (в </w:t>
      </w:r>
      <w:r w:rsidR="007376E5">
        <w:rPr>
          <w:bCs/>
          <w:i w:val="0"/>
          <w:color w:val="000000" w:themeColor="text1"/>
          <w:sz w:val="28"/>
          <w:szCs w:val="28"/>
        </w:rPr>
        <w:t>трех</w:t>
      </w:r>
      <w:r w:rsidR="007376E5" w:rsidRPr="000132AF">
        <w:rPr>
          <w:bCs/>
          <w:i w:val="0"/>
          <w:color w:val="000000" w:themeColor="text1"/>
          <w:sz w:val="28"/>
          <w:szCs w:val="28"/>
        </w:rPr>
        <w:t xml:space="preserve"> экземплярах), который подписывается всеми присутствующими членами Аукционной комиссии и утверждается решением Министра в течение 4 (четырех) дней </w:t>
      </w:r>
      <w:proofErr w:type="gramStart"/>
      <w:r w:rsidR="007376E5" w:rsidRPr="000132AF">
        <w:rPr>
          <w:bCs/>
          <w:i w:val="0"/>
          <w:color w:val="000000" w:themeColor="text1"/>
          <w:sz w:val="28"/>
          <w:szCs w:val="28"/>
        </w:rPr>
        <w:t>с даты заседания</w:t>
      </w:r>
      <w:proofErr w:type="gramEnd"/>
      <w:r w:rsidR="007376E5" w:rsidRPr="000132AF">
        <w:rPr>
          <w:bCs/>
          <w:i w:val="0"/>
          <w:color w:val="000000" w:themeColor="text1"/>
          <w:sz w:val="28"/>
          <w:szCs w:val="28"/>
        </w:rPr>
        <w:t xml:space="preserve"> Аукционной комиссии.</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pacing w:val="-3"/>
          <w:sz w:val="28"/>
          <w:szCs w:val="28"/>
        </w:rPr>
        <w:t xml:space="preserve"> </w:t>
      </w:r>
      <w:r w:rsidR="007376E5" w:rsidRPr="000132AF">
        <w:rPr>
          <w:bCs/>
          <w:i w:val="0"/>
          <w:color w:val="000000" w:themeColor="text1"/>
          <w:spacing w:val="-3"/>
          <w:sz w:val="28"/>
          <w:szCs w:val="28"/>
        </w:rPr>
        <w:t xml:space="preserve">В протоколе итогового заседания Аукционной комиссии </w:t>
      </w:r>
      <w:r w:rsidR="007376E5" w:rsidRPr="000132AF">
        <w:rPr>
          <w:bCs/>
          <w:i w:val="0"/>
          <w:color w:val="000000" w:themeColor="text1"/>
          <w:spacing w:val="-5"/>
          <w:sz w:val="28"/>
          <w:szCs w:val="28"/>
        </w:rPr>
        <w:t>указываются:</w:t>
      </w:r>
    </w:p>
    <w:p w:rsidR="007376E5" w:rsidRPr="000132AF" w:rsidRDefault="007376E5" w:rsidP="007376E5">
      <w:pPr>
        <w:shd w:val="clear" w:color="auto" w:fill="FFFFFF"/>
        <w:tabs>
          <w:tab w:val="left" w:pos="105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а)</w:t>
      </w:r>
      <w:r w:rsidRPr="000132AF">
        <w:rPr>
          <w:rFonts w:ascii="Times New Roman" w:hAnsi="Times New Roman" w:cs="Times New Roman"/>
          <w:bCs/>
          <w:color w:val="000000" w:themeColor="text1"/>
          <w:sz w:val="28"/>
          <w:szCs w:val="28"/>
        </w:rPr>
        <w:tab/>
      </w:r>
      <w:r w:rsidR="00762A32">
        <w:rPr>
          <w:rFonts w:ascii="Times New Roman" w:hAnsi="Times New Roman" w:cs="Times New Roman"/>
          <w:bCs/>
          <w:color w:val="000000" w:themeColor="text1"/>
          <w:sz w:val="28"/>
          <w:szCs w:val="28"/>
        </w:rPr>
        <w:t xml:space="preserve"> </w:t>
      </w:r>
      <w:r w:rsidRPr="000132AF">
        <w:rPr>
          <w:rFonts w:ascii="Times New Roman" w:hAnsi="Times New Roman" w:cs="Times New Roman"/>
          <w:bCs/>
          <w:color w:val="000000" w:themeColor="text1"/>
          <w:spacing w:val="-4"/>
          <w:sz w:val="28"/>
          <w:szCs w:val="28"/>
        </w:rPr>
        <w:t>наименование участка недр, по которому проводится аукцион;</w:t>
      </w:r>
    </w:p>
    <w:p w:rsidR="007376E5" w:rsidRPr="000132AF" w:rsidRDefault="007376E5" w:rsidP="007376E5">
      <w:pPr>
        <w:shd w:val="clear" w:color="auto" w:fill="FFFFFF"/>
        <w:tabs>
          <w:tab w:val="left" w:pos="117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б)</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5"/>
          <w:sz w:val="28"/>
          <w:szCs w:val="28"/>
        </w:rPr>
        <w:t>состав членов Аукционной комиссии, принявших участие в проведен</w:t>
      </w:r>
      <w:proofErr w:type="gramStart"/>
      <w:r w:rsidRPr="000132AF">
        <w:rPr>
          <w:rFonts w:ascii="Times New Roman" w:hAnsi="Times New Roman" w:cs="Times New Roman"/>
          <w:bCs/>
          <w:color w:val="000000" w:themeColor="text1"/>
          <w:spacing w:val="5"/>
          <w:sz w:val="28"/>
          <w:szCs w:val="28"/>
        </w:rPr>
        <w:t xml:space="preserve">ии </w:t>
      </w:r>
      <w:r w:rsidRPr="000132AF">
        <w:rPr>
          <w:rFonts w:ascii="Times New Roman" w:hAnsi="Times New Roman" w:cs="Times New Roman"/>
          <w:bCs/>
          <w:color w:val="000000" w:themeColor="text1"/>
          <w:spacing w:val="-6"/>
          <w:sz w:val="28"/>
          <w:szCs w:val="28"/>
        </w:rPr>
        <w:t>ау</w:t>
      </w:r>
      <w:proofErr w:type="gramEnd"/>
      <w:r w:rsidRPr="000132AF">
        <w:rPr>
          <w:rFonts w:ascii="Times New Roman" w:hAnsi="Times New Roman" w:cs="Times New Roman"/>
          <w:bCs/>
          <w:color w:val="000000" w:themeColor="text1"/>
          <w:spacing w:val="-6"/>
          <w:sz w:val="28"/>
          <w:szCs w:val="28"/>
        </w:rPr>
        <w:t>кциона;</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в)</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имя (наименование) победителя аукциона, реквизиты юридического лица или данные документа, удостоверяющего личность индивидуального предпринимателя;</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г)</w:t>
      </w:r>
      <w:r w:rsidR="008C5E7B">
        <w:rPr>
          <w:rFonts w:ascii="Times New Roman" w:hAnsi="Times New Roman" w:cs="Times New Roman"/>
          <w:bCs/>
          <w:color w:val="000000" w:themeColor="text1"/>
          <w:spacing w:val="-13"/>
          <w:sz w:val="28"/>
          <w:szCs w:val="28"/>
        </w:rPr>
        <w:t xml:space="preserve"> </w:t>
      </w:r>
      <w:r w:rsidRPr="000132AF">
        <w:rPr>
          <w:rFonts w:ascii="Times New Roman" w:hAnsi="Times New Roman" w:cs="Times New Roman"/>
          <w:bCs/>
          <w:color w:val="000000" w:themeColor="text1"/>
          <w:spacing w:val="-4"/>
          <w:sz w:val="28"/>
          <w:szCs w:val="28"/>
        </w:rPr>
        <w:t>стартовый размер разового платежа за пользование недрами;</w:t>
      </w:r>
    </w:p>
    <w:p w:rsidR="007376E5" w:rsidRPr="000132AF" w:rsidRDefault="007376E5" w:rsidP="007376E5">
      <w:pPr>
        <w:shd w:val="clear" w:color="auto" w:fill="FFFFFF"/>
        <w:tabs>
          <w:tab w:val="left" w:pos="1272"/>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д)</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1"/>
          <w:sz w:val="28"/>
          <w:szCs w:val="28"/>
        </w:rPr>
        <w:t xml:space="preserve">окончательный размер разового платежа за пользование недрами, </w:t>
      </w:r>
      <w:r w:rsidRPr="000132AF">
        <w:rPr>
          <w:rFonts w:ascii="Times New Roman" w:hAnsi="Times New Roman" w:cs="Times New Roman"/>
          <w:bCs/>
          <w:color w:val="000000" w:themeColor="text1"/>
          <w:spacing w:val="-4"/>
          <w:sz w:val="28"/>
          <w:szCs w:val="28"/>
        </w:rPr>
        <w:t>установленный по результатам аукциона;</w:t>
      </w:r>
    </w:p>
    <w:p w:rsidR="007376E5" w:rsidRPr="000132AF" w:rsidRDefault="007376E5" w:rsidP="007376E5">
      <w:pPr>
        <w:shd w:val="clear" w:color="auto" w:fill="FFFFFF"/>
        <w:tabs>
          <w:tab w:val="left" w:pos="1018"/>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е)</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сведения о том, что аукцион не состоялся (с указанием причин);</w:t>
      </w:r>
    </w:p>
    <w:p w:rsidR="007376E5" w:rsidRPr="000132AF" w:rsidRDefault="007376E5" w:rsidP="007376E5">
      <w:pPr>
        <w:shd w:val="clear" w:color="auto" w:fill="FFFFFF"/>
        <w:tabs>
          <w:tab w:val="left" w:pos="1090"/>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ж)</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иные сведения по усмотрению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К протоколу прикладывается ведомость прохождения шагов аукциона, содержащая номера участников аукциона, первыми подтвердивших соответствующие  размеры разового платежа.</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Решение об утверждении результатов аукциона на право пользования участком недр либо о признании аукциона несостоявшимся подлежит опубликованию </w:t>
      </w:r>
      <w:proofErr w:type="gramStart"/>
      <w:r w:rsidRPr="000132AF">
        <w:rPr>
          <w:bCs/>
          <w:i w:val="0"/>
          <w:color w:val="000000" w:themeColor="text1"/>
          <w:spacing w:val="-3"/>
          <w:sz w:val="28"/>
          <w:szCs w:val="28"/>
        </w:rPr>
        <w:t>в течение трех рабочих дней с даты утверждения результатов аукциона на официальном сайте в сети Интернет по адресу</w:t>
      </w:r>
      <w:proofErr w:type="gramEnd"/>
      <w:r w:rsidRPr="000132AF">
        <w:rPr>
          <w:bCs/>
          <w:i w:val="0"/>
          <w:color w:val="000000" w:themeColor="text1"/>
          <w:spacing w:val="-3"/>
          <w:sz w:val="28"/>
          <w:szCs w:val="28"/>
        </w:rPr>
        <w:t xml:space="preserve">: </w:t>
      </w:r>
      <w:hyperlink r:id="rId10"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Членами Аукционной комиссии не могут быть лица, лично заинтересованные в результатах аукциона, либо лица, аффилированные с участниками аукциона. 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принявшему решение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кциона на право пользования участком недр, а в случае, если такое письменное извещение поступило в день проведения аукциона, исключить данное лицо из состава Аукционной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а также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заранее, допускается изменение состава Аукционной комиссии.</w:t>
      </w:r>
      <w:proofErr w:type="gramEnd"/>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случае неявки без уважительных причин членов Аукционной комиссии, а также в случае выяснения обстоятельств, свидетельствующих о том, что члены Аукционной комиссии лично заинтересованы в результатах аукциона либо являются аффилированными с участником аукциона, председатель Аукционной комиссии обеспечивает оперативное информирование организатора аукциона и соответствующие органы исполнительной власти о привлечении их к ответственности.</w:t>
      </w:r>
      <w:proofErr w:type="gramEnd"/>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0"/>
          <w:numId w:val="25"/>
        </w:numPr>
        <w:ind w:left="0" w:firstLine="851"/>
        <w:rPr>
          <w:b/>
          <w:i w:val="0"/>
          <w:color w:val="000000" w:themeColor="text1"/>
          <w:sz w:val="28"/>
          <w:szCs w:val="28"/>
        </w:rPr>
      </w:pPr>
      <w:r w:rsidRPr="000132AF">
        <w:rPr>
          <w:b/>
          <w:i w:val="0"/>
          <w:color w:val="000000" w:themeColor="text1"/>
          <w:sz w:val="28"/>
          <w:szCs w:val="28"/>
        </w:rPr>
        <w:t>Выдача лицензии на пользование участком недр</w:t>
      </w:r>
    </w:p>
    <w:p w:rsidR="007376E5" w:rsidRPr="00987F95" w:rsidRDefault="007376E5" w:rsidP="007376E5">
      <w:pPr>
        <w:pStyle w:val="21"/>
        <w:ind w:firstLine="851"/>
        <w:rPr>
          <w:bCs/>
          <w:i w:val="0"/>
          <w:color w:val="FF0000"/>
          <w:sz w:val="28"/>
          <w:szCs w:val="28"/>
        </w:rPr>
      </w:pPr>
    </w:p>
    <w:p w:rsidR="007376E5" w:rsidRPr="000132AF" w:rsidRDefault="007376E5" w:rsidP="007376E5">
      <w:pPr>
        <w:pStyle w:val="21"/>
        <w:numPr>
          <w:ilvl w:val="1"/>
          <w:numId w:val="26"/>
        </w:numPr>
        <w:shd w:val="clear" w:color="auto" w:fill="FFFFFF"/>
        <w:autoSpaceDE w:val="0"/>
        <w:autoSpaceDN w:val="0"/>
        <w:adjustRightInd w:val="0"/>
        <w:ind w:left="0" w:firstLine="851"/>
        <w:rPr>
          <w:bCs/>
          <w:i w:val="0"/>
          <w:color w:val="000000" w:themeColor="text1"/>
          <w:spacing w:val="-3"/>
          <w:sz w:val="28"/>
          <w:szCs w:val="28"/>
        </w:rPr>
      </w:pPr>
      <w:r>
        <w:rPr>
          <w:bCs/>
          <w:i w:val="0"/>
          <w:color w:val="000000" w:themeColor="text1"/>
          <w:spacing w:val="-3"/>
          <w:sz w:val="28"/>
          <w:szCs w:val="28"/>
        </w:rPr>
        <w:t xml:space="preserve">. </w:t>
      </w:r>
      <w:r w:rsidRPr="000132AF">
        <w:rPr>
          <w:bCs/>
          <w:i w:val="0"/>
          <w:color w:val="000000" w:themeColor="text1"/>
          <w:spacing w:val="-3"/>
          <w:sz w:val="28"/>
          <w:szCs w:val="28"/>
        </w:rPr>
        <w:t>Оформление, государственная регистрация и выдача победителю аукциона лицензии на право пользования недрами производятся в соответствии с законодательством Российской Федерации.</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Обязательные для исполнения условия пользования участком недр, изложенные в настоящих условиях аукциона, включаются в лицензию, как неотъемлемые составные части в качестве заранее согласованных.</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 случае</w:t>
      </w:r>
      <w:proofErr w:type="gramStart"/>
      <w:r w:rsidRPr="000132AF">
        <w:rPr>
          <w:bCs/>
          <w:i w:val="0"/>
          <w:color w:val="000000" w:themeColor="text1"/>
          <w:spacing w:val="-3"/>
          <w:sz w:val="28"/>
          <w:szCs w:val="28"/>
        </w:rPr>
        <w:t>,</w:t>
      </w:r>
      <w:proofErr w:type="gramEnd"/>
      <w:r w:rsidRPr="000132AF">
        <w:rPr>
          <w:bCs/>
          <w:i w:val="0"/>
          <w:color w:val="000000" w:themeColor="text1"/>
          <w:spacing w:val="-3"/>
          <w:sz w:val="28"/>
          <w:szCs w:val="28"/>
        </w:rPr>
        <w:t xml:space="preserve"> если победителем аукциона окажется объединение юридических лиц, не имеющих статуса юридического лица (простое товарищество), лицензия выдается одному из участников данного объединения с указанием в этой лицензии на то, что данный участник выступает от имени простого товарищества, участники которого являются полноправными пользователями участка недр.</w:t>
      </w:r>
    </w:p>
    <w:p w:rsidR="007376E5" w:rsidRPr="000132AF" w:rsidRDefault="007376E5" w:rsidP="007376E5">
      <w:pPr>
        <w:pStyle w:val="21"/>
        <w:numPr>
          <w:ilvl w:val="0"/>
          <w:numId w:val="27"/>
        </w:numPr>
        <w:ind w:left="0" w:firstLine="851"/>
        <w:rPr>
          <w:b/>
          <w:i w:val="0"/>
          <w:color w:val="000000" w:themeColor="text1"/>
          <w:sz w:val="28"/>
          <w:szCs w:val="28"/>
        </w:rPr>
      </w:pPr>
      <w:r w:rsidRPr="000132AF">
        <w:rPr>
          <w:b/>
          <w:i w:val="0"/>
          <w:color w:val="000000" w:themeColor="text1"/>
          <w:sz w:val="28"/>
          <w:szCs w:val="28"/>
        </w:rPr>
        <w:lastRenderedPageBreak/>
        <w:t>Прочие положения</w:t>
      </w:r>
    </w:p>
    <w:p w:rsidR="007376E5" w:rsidRPr="000132AF" w:rsidRDefault="007376E5" w:rsidP="007376E5">
      <w:pPr>
        <w:widowControl w:val="0"/>
        <w:spacing w:after="0" w:line="240" w:lineRule="auto"/>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Организационное обеспечение проведения аукциона, регистрация заявочных материалов, предоставление информации по вопросам проведения аукциона осуществляется Министерством: Россия, 6</w:t>
      </w:r>
      <w:r>
        <w:rPr>
          <w:bCs/>
          <w:i w:val="0"/>
          <w:color w:val="000000" w:themeColor="text1"/>
          <w:spacing w:val="-3"/>
          <w:sz w:val="28"/>
          <w:szCs w:val="28"/>
        </w:rPr>
        <w:t>49</w:t>
      </w:r>
      <w:r w:rsidRPr="000132AF">
        <w:rPr>
          <w:bCs/>
          <w:i w:val="0"/>
          <w:color w:val="000000" w:themeColor="text1"/>
          <w:spacing w:val="-3"/>
          <w:sz w:val="28"/>
          <w:szCs w:val="28"/>
        </w:rPr>
        <w:t>00</w:t>
      </w:r>
      <w:r w:rsidR="00CE6418">
        <w:rPr>
          <w:bCs/>
          <w:i w:val="0"/>
          <w:color w:val="000000" w:themeColor="text1"/>
          <w:spacing w:val="-3"/>
          <w:sz w:val="28"/>
          <w:szCs w:val="28"/>
        </w:rPr>
        <w:t>0</w:t>
      </w:r>
      <w:r w:rsidRPr="000132AF">
        <w:rPr>
          <w:bCs/>
          <w:i w:val="0"/>
          <w:color w:val="000000" w:themeColor="text1"/>
          <w:spacing w:val="-3"/>
          <w:sz w:val="28"/>
          <w:szCs w:val="28"/>
        </w:rPr>
        <w:t xml:space="preserve">, </w:t>
      </w:r>
      <w:r>
        <w:rPr>
          <w:bCs/>
          <w:i w:val="0"/>
          <w:color w:val="000000" w:themeColor="text1"/>
          <w:spacing w:val="-3"/>
          <w:sz w:val="28"/>
          <w:szCs w:val="28"/>
        </w:rPr>
        <w:t>Республика Алтай</w:t>
      </w:r>
      <w:r w:rsidRPr="000132AF">
        <w:rPr>
          <w:bCs/>
          <w:i w:val="0"/>
          <w:color w:val="000000" w:themeColor="text1"/>
          <w:spacing w:val="-3"/>
          <w:sz w:val="28"/>
          <w:szCs w:val="28"/>
        </w:rPr>
        <w:t xml:space="preserve">, </w:t>
      </w:r>
      <w:proofErr w:type="spellStart"/>
      <w:r>
        <w:rPr>
          <w:bCs/>
          <w:i w:val="0"/>
          <w:color w:val="000000" w:themeColor="text1"/>
          <w:spacing w:val="-3"/>
          <w:sz w:val="28"/>
          <w:szCs w:val="28"/>
        </w:rPr>
        <w:t>г</w:t>
      </w:r>
      <w:proofErr w:type="gramStart"/>
      <w:r>
        <w:rPr>
          <w:bCs/>
          <w:i w:val="0"/>
          <w:color w:val="000000" w:themeColor="text1"/>
          <w:spacing w:val="-3"/>
          <w:sz w:val="28"/>
          <w:szCs w:val="28"/>
        </w:rPr>
        <w:t>.Г</w:t>
      </w:r>
      <w:proofErr w:type="gramEnd"/>
      <w:r>
        <w:rPr>
          <w:bCs/>
          <w:i w:val="0"/>
          <w:color w:val="000000" w:themeColor="text1"/>
          <w:spacing w:val="-3"/>
          <w:sz w:val="28"/>
          <w:szCs w:val="28"/>
        </w:rPr>
        <w:t>орно-Алтайск</w:t>
      </w:r>
      <w:proofErr w:type="spellEnd"/>
      <w:r w:rsidRPr="000132AF">
        <w:rPr>
          <w:bCs/>
          <w:i w:val="0"/>
          <w:color w:val="000000" w:themeColor="text1"/>
          <w:spacing w:val="-3"/>
          <w:sz w:val="28"/>
          <w:szCs w:val="28"/>
        </w:rPr>
        <w:t xml:space="preserve">, ул. </w:t>
      </w:r>
      <w:r w:rsidR="00986801">
        <w:rPr>
          <w:bCs/>
          <w:i w:val="0"/>
          <w:color w:val="000000" w:themeColor="text1"/>
          <w:spacing w:val="-3"/>
          <w:sz w:val="28"/>
          <w:szCs w:val="28"/>
        </w:rPr>
        <w:t>Ленкина,1</w:t>
      </w:r>
      <w:r w:rsidR="006B470E">
        <w:rPr>
          <w:bCs/>
          <w:i w:val="0"/>
          <w:color w:val="000000" w:themeColor="text1"/>
          <w:spacing w:val="-3"/>
          <w:sz w:val="28"/>
          <w:szCs w:val="28"/>
        </w:rPr>
        <w:t>0</w:t>
      </w:r>
      <w:r w:rsidR="00986801">
        <w:rPr>
          <w:bCs/>
          <w:i w:val="0"/>
          <w:color w:val="000000" w:themeColor="text1"/>
          <w:spacing w:val="-3"/>
          <w:sz w:val="28"/>
          <w:szCs w:val="28"/>
        </w:rPr>
        <w:t xml:space="preserve">,  </w:t>
      </w:r>
      <w:r w:rsidRPr="000132AF">
        <w:rPr>
          <w:bCs/>
          <w:i w:val="0"/>
          <w:color w:val="000000" w:themeColor="text1"/>
          <w:spacing w:val="-3"/>
          <w:sz w:val="28"/>
          <w:szCs w:val="28"/>
        </w:rPr>
        <w:t xml:space="preserve">кабинет </w:t>
      </w:r>
      <w:r w:rsidR="006B470E">
        <w:rPr>
          <w:bCs/>
          <w:i w:val="0"/>
          <w:color w:val="000000" w:themeColor="text1"/>
          <w:spacing w:val="-3"/>
          <w:sz w:val="28"/>
          <w:szCs w:val="28"/>
        </w:rPr>
        <w:t>8</w:t>
      </w:r>
      <w:r w:rsidRPr="000132AF">
        <w:rPr>
          <w:bCs/>
          <w:i w:val="0"/>
          <w:color w:val="000000" w:themeColor="text1"/>
          <w:spacing w:val="-3"/>
          <w:sz w:val="28"/>
          <w:szCs w:val="28"/>
        </w:rPr>
        <w:t>; тел. (3</w:t>
      </w:r>
      <w:r>
        <w:rPr>
          <w:bCs/>
          <w:i w:val="0"/>
          <w:color w:val="000000" w:themeColor="text1"/>
          <w:spacing w:val="-3"/>
          <w:sz w:val="28"/>
          <w:szCs w:val="28"/>
        </w:rPr>
        <w:t>8822</w:t>
      </w:r>
      <w:r w:rsidRPr="000132AF">
        <w:rPr>
          <w:bCs/>
          <w:i w:val="0"/>
          <w:color w:val="000000" w:themeColor="text1"/>
          <w:spacing w:val="-3"/>
          <w:sz w:val="28"/>
          <w:szCs w:val="28"/>
        </w:rPr>
        <w:t xml:space="preserve">) </w:t>
      </w:r>
      <w:r>
        <w:rPr>
          <w:bCs/>
          <w:i w:val="0"/>
          <w:color w:val="000000" w:themeColor="text1"/>
          <w:spacing w:val="-3"/>
          <w:sz w:val="28"/>
          <w:szCs w:val="28"/>
        </w:rPr>
        <w:t>6-</w:t>
      </w:r>
      <w:r w:rsidR="00986801">
        <w:rPr>
          <w:bCs/>
          <w:i w:val="0"/>
          <w:color w:val="000000" w:themeColor="text1"/>
          <w:spacing w:val="-3"/>
          <w:sz w:val="28"/>
          <w:szCs w:val="28"/>
        </w:rPr>
        <w:t>60</w:t>
      </w:r>
      <w:r>
        <w:rPr>
          <w:bCs/>
          <w:i w:val="0"/>
          <w:color w:val="000000" w:themeColor="text1"/>
          <w:spacing w:val="-3"/>
          <w:sz w:val="28"/>
          <w:szCs w:val="28"/>
        </w:rPr>
        <w:t>-</w:t>
      </w:r>
      <w:r w:rsidR="00986801">
        <w:rPr>
          <w:bCs/>
          <w:i w:val="0"/>
          <w:color w:val="000000" w:themeColor="text1"/>
          <w:spacing w:val="-3"/>
          <w:sz w:val="28"/>
          <w:szCs w:val="28"/>
        </w:rPr>
        <w:t>05</w:t>
      </w:r>
      <w:r w:rsidRPr="000132AF">
        <w:rPr>
          <w:bCs/>
          <w:i w:val="0"/>
          <w:color w:val="000000" w:themeColor="text1"/>
          <w:spacing w:val="-3"/>
          <w:sz w:val="28"/>
          <w:szCs w:val="28"/>
        </w:rPr>
        <w:t xml:space="preserve">, </w:t>
      </w:r>
      <w:proofErr w:type="spellStart"/>
      <w:r>
        <w:rPr>
          <w:bCs/>
          <w:i w:val="0"/>
          <w:color w:val="000000" w:themeColor="text1"/>
          <w:spacing w:val="-3"/>
          <w:sz w:val="28"/>
          <w:szCs w:val="28"/>
          <w:lang w:val="en-US"/>
        </w:rPr>
        <w:t>mpr</w:t>
      </w:r>
      <w:proofErr w:type="spellEnd"/>
      <w:r w:rsidRPr="006A7825">
        <w:rPr>
          <w:bCs/>
          <w:i w:val="0"/>
          <w:color w:val="000000" w:themeColor="text1"/>
          <w:spacing w:val="-3"/>
          <w:sz w:val="28"/>
          <w:szCs w:val="28"/>
        </w:rPr>
        <w:t>_</w:t>
      </w:r>
      <w:proofErr w:type="spellStart"/>
      <w:r>
        <w:rPr>
          <w:bCs/>
          <w:i w:val="0"/>
          <w:color w:val="000000" w:themeColor="text1"/>
          <w:spacing w:val="-3"/>
          <w:sz w:val="28"/>
          <w:szCs w:val="28"/>
          <w:lang w:val="en-US"/>
        </w:rPr>
        <w:t>ra</w:t>
      </w:r>
      <w:proofErr w:type="spellEnd"/>
      <w:r w:rsidRPr="000132AF">
        <w:rPr>
          <w:bCs/>
          <w:i w:val="0"/>
          <w:color w:val="000000" w:themeColor="text1"/>
          <w:spacing w:val="-3"/>
          <w:sz w:val="28"/>
          <w:szCs w:val="28"/>
        </w:rPr>
        <w:t>@</w:t>
      </w:r>
      <w:r>
        <w:rPr>
          <w:bCs/>
          <w:i w:val="0"/>
          <w:color w:val="000000" w:themeColor="text1"/>
          <w:spacing w:val="-3"/>
          <w:sz w:val="28"/>
          <w:szCs w:val="28"/>
          <w:lang w:val="en-US"/>
        </w:rPr>
        <w:t>mail</w:t>
      </w:r>
      <w:r w:rsidRPr="000132AF">
        <w:rPr>
          <w:bCs/>
          <w:i w:val="0"/>
          <w:color w:val="000000" w:themeColor="text1"/>
          <w:spacing w:val="-3"/>
          <w:sz w:val="28"/>
          <w:szCs w:val="28"/>
        </w:rPr>
        <w:t>.</w:t>
      </w:r>
      <w:proofErr w:type="spellStart"/>
      <w:r w:rsidRPr="000132AF">
        <w:rPr>
          <w:bCs/>
          <w:i w:val="0"/>
          <w:color w:val="000000" w:themeColor="text1"/>
          <w:spacing w:val="-3"/>
          <w:sz w:val="28"/>
          <w:szCs w:val="28"/>
        </w:rPr>
        <w:t>ru</w:t>
      </w:r>
      <w:proofErr w:type="spellEnd"/>
      <w:r w:rsidRPr="000132AF">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С даты опубликования извещения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 xml:space="preserve">кциона заинтересованные лица вправе направить в Министерство в письменной форме запрос о разъяснении положений Порядка и условий проведения аукциона. В течение трех рабочих дней со дня поступления указанного запроса Министерство обязано направить в письменной форме разъяснения положений Порядка и условий проведения аукциона, если указанный запрос поступил в Министерство не </w:t>
      </w:r>
      <w:proofErr w:type="gramStart"/>
      <w:r w:rsidRPr="000132AF">
        <w:rPr>
          <w:bCs/>
          <w:i w:val="0"/>
          <w:color w:val="000000" w:themeColor="text1"/>
          <w:spacing w:val="-3"/>
          <w:sz w:val="28"/>
          <w:szCs w:val="28"/>
        </w:rPr>
        <w:t>позднее</w:t>
      </w:r>
      <w:proofErr w:type="gramEnd"/>
      <w:r w:rsidRPr="000132AF">
        <w:rPr>
          <w:bCs/>
          <w:i w:val="0"/>
          <w:color w:val="000000" w:themeColor="text1"/>
          <w:spacing w:val="-3"/>
          <w:sz w:val="28"/>
          <w:szCs w:val="28"/>
        </w:rPr>
        <w:t xml:space="preserve"> чем за пять рабочих дней до дня окончания срока подачи заявок на участие в аукционе.</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Ознакомиться с Порядком и условиями проведения аукциона на право пользования недрами можно на официальном сайте Российской Федерации (http://</w:t>
      </w:r>
      <w:hyperlink r:id="rId11"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 xml:space="preserve">), и в рабочее время в отделе </w:t>
      </w:r>
      <w:r>
        <w:rPr>
          <w:bCs/>
          <w:i w:val="0"/>
          <w:color w:val="000000" w:themeColor="text1"/>
          <w:spacing w:val="-3"/>
          <w:sz w:val="28"/>
          <w:szCs w:val="28"/>
        </w:rPr>
        <w:t>недропользования и водных отношений</w:t>
      </w:r>
      <w:r w:rsidRPr="000132AF">
        <w:rPr>
          <w:bCs/>
          <w:i w:val="0"/>
          <w:color w:val="000000" w:themeColor="text1"/>
          <w:spacing w:val="-3"/>
          <w:sz w:val="28"/>
          <w:szCs w:val="28"/>
        </w:rPr>
        <w:t xml:space="preserve"> Министерства, кабинет </w:t>
      </w:r>
      <w:r w:rsidR="006B470E">
        <w:rPr>
          <w:bCs/>
          <w:i w:val="0"/>
          <w:color w:val="000000" w:themeColor="text1"/>
          <w:spacing w:val="-3"/>
          <w:sz w:val="28"/>
          <w:szCs w:val="28"/>
        </w:rPr>
        <w:t>8</w:t>
      </w:r>
      <w:r>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приложения к настоящим условиям аукциона являются его неотъемлемой составной частью и имеют с ним одинаковую юридическую силу.</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представленные Заявителями и Участниками аукциона Заявочные материалы носят конфиденциальный характер и возврату не подлежат.</w:t>
      </w: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E6418" w:rsidRDefault="00CE64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E6418" w:rsidRDefault="00CE64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B470E" w:rsidRDefault="006B470E"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B470E" w:rsidRDefault="006B470E"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B470E" w:rsidRDefault="006B470E"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ПРИЛОЖЕНИЕ №</w:t>
      </w:r>
      <w:r>
        <w:rPr>
          <w:rFonts w:ascii="Times New Roman" w:hAnsi="Times New Roman" w:cs="Times New Roman"/>
          <w:bCs/>
          <w:color w:val="000000" w:themeColor="text1"/>
          <w:spacing w:val="-4"/>
          <w:sz w:val="24"/>
          <w:szCs w:val="24"/>
        </w:rPr>
        <w:t>1</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845EB8" w:rsidRPr="00987F95" w:rsidRDefault="00845EB8" w:rsidP="00137A0A">
      <w:pPr>
        <w:spacing w:after="0" w:line="240" w:lineRule="auto"/>
        <w:ind w:left="6372"/>
        <w:rPr>
          <w:rStyle w:val="112"/>
          <w:b w:val="0"/>
          <w:color w:val="FF0000"/>
          <w:sz w:val="28"/>
          <w:szCs w:val="28"/>
        </w:rPr>
      </w:pPr>
    </w:p>
    <w:p w:rsidR="00372C2F" w:rsidRPr="000132AF" w:rsidRDefault="00372C2F" w:rsidP="00372C2F">
      <w:pPr>
        <w:pStyle w:val="111"/>
        <w:shd w:val="clear" w:color="auto" w:fill="auto"/>
        <w:spacing w:before="0" w:after="0" w:line="240" w:lineRule="auto"/>
        <w:ind w:firstLine="567"/>
        <w:jc w:val="center"/>
        <w:rPr>
          <w:b w:val="0"/>
          <w:i w:val="0"/>
          <w:color w:val="000000" w:themeColor="text1"/>
          <w:sz w:val="28"/>
          <w:szCs w:val="28"/>
        </w:rPr>
      </w:pPr>
      <w:r w:rsidRPr="000132AF">
        <w:rPr>
          <w:rStyle w:val="112"/>
          <w:b/>
          <w:color w:val="000000" w:themeColor="text1"/>
          <w:sz w:val="28"/>
          <w:szCs w:val="28"/>
        </w:rPr>
        <w:t>СВЕДЕНИЯ ОБ УЧАСТКЕ НЕДР</w:t>
      </w:r>
    </w:p>
    <w:p w:rsidR="00372C2F" w:rsidRPr="00987F95" w:rsidRDefault="00372C2F" w:rsidP="00372C2F">
      <w:pPr>
        <w:pStyle w:val="21"/>
        <w:ind w:firstLine="851"/>
        <w:rPr>
          <w:bCs/>
          <w:i w:val="0"/>
          <w:color w:val="FF0000"/>
          <w:sz w:val="28"/>
          <w:szCs w:val="28"/>
        </w:rPr>
      </w:pPr>
    </w:p>
    <w:p w:rsidR="008305A7" w:rsidRPr="008305A7" w:rsidRDefault="008305A7" w:rsidP="008305A7">
      <w:pPr>
        <w:numPr>
          <w:ilvl w:val="0"/>
          <w:numId w:val="23"/>
        </w:numPr>
        <w:ind w:left="0" w:firstLine="567"/>
        <w:contextualSpacing/>
        <w:jc w:val="both"/>
        <w:rPr>
          <w:rFonts w:ascii="Times New Roman" w:eastAsiaTheme="minorHAnsi" w:hAnsi="Times New Roman" w:cs="Times New Roman"/>
          <w:color w:val="000000" w:themeColor="text1"/>
          <w:sz w:val="28"/>
          <w:szCs w:val="28"/>
          <w:shd w:val="clear" w:color="auto" w:fill="FFFFFF"/>
          <w:lang w:eastAsia="en-US"/>
        </w:rPr>
      </w:pPr>
      <w:r w:rsidRPr="008305A7">
        <w:rPr>
          <w:rFonts w:ascii="Times New Roman" w:eastAsiaTheme="minorHAnsi" w:hAnsi="Times New Roman" w:cs="Times New Roman"/>
          <w:b/>
          <w:color w:val="000000" w:themeColor="text1"/>
          <w:sz w:val="28"/>
          <w:szCs w:val="28"/>
          <w:lang w:eastAsia="en-US"/>
        </w:rP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w:t>
      </w:r>
    </w:p>
    <w:p w:rsidR="008305A7" w:rsidRPr="008305A7" w:rsidRDefault="008305A7" w:rsidP="008305A7">
      <w:pPr>
        <w:spacing w:after="0" w:line="240" w:lineRule="auto"/>
        <w:ind w:firstLine="567"/>
        <w:jc w:val="both"/>
        <w:rPr>
          <w:rFonts w:ascii="Times New Roman" w:hAnsi="Times New Roman" w:cs="Times New Roman"/>
          <w:color w:val="000000" w:themeColor="text1"/>
          <w:sz w:val="28"/>
          <w:szCs w:val="28"/>
        </w:rPr>
      </w:pPr>
      <w:r w:rsidRPr="008305A7">
        <w:rPr>
          <w:rFonts w:ascii="Times New Roman" w:hAnsi="Times New Roman" w:cs="Times New Roman"/>
          <w:color w:val="000000" w:themeColor="text1"/>
          <w:sz w:val="28"/>
          <w:szCs w:val="28"/>
        </w:rPr>
        <w:t>Участок «Верх-</w:t>
      </w:r>
      <w:proofErr w:type="spellStart"/>
      <w:r w:rsidRPr="008305A7">
        <w:rPr>
          <w:rFonts w:ascii="Times New Roman" w:hAnsi="Times New Roman" w:cs="Times New Roman"/>
          <w:color w:val="000000" w:themeColor="text1"/>
          <w:sz w:val="28"/>
          <w:szCs w:val="28"/>
        </w:rPr>
        <w:t>Чергинский</w:t>
      </w:r>
      <w:proofErr w:type="spellEnd"/>
      <w:r w:rsidRPr="008305A7">
        <w:rPr>
          <w:rFonts w:ascii="Times New Roman" w:hAnsi="Times New Roman" w:cs="Times New Roman"/>
          <w:color w:val="000000" w:themeColor="text1"/>
          <w:sz w:val="28"/>
          <w:szCs w:val="28"/>
        </w:rPr>
        <w:t>» (далее – Участок) расположен на территории муниципального образования «</w:t>
      </w:r>
      <w:proofErr w:type="spellStart"/>
      <w:r w:rsidRPr="008305A7">
        <w:rPr>
          <w:rFonts w:ascii="Times New Roman" w:hAnsi="Times New Roman" w:cs="Times New Roman"/>
          <w:color w:val="000000" w:themeColor="text1"/>
          <w:sz w:val="28"/>
          <w:szCs w:val="28"/>
        </w:rPr>
        <w:t>Шебалинский</w:t>
      </w:r>
      <w:proofErr w:type="spellEnd"/>
      <w:r w:rsidRPr="008305A7">
        <w:rPr>
          <w:rFonts w:ascii="Times New Roman" w:hAnsi="Times New Roman" w:cs="Times New Roman"/>
          <w:color w:val="000000" w:themeColor="text1"/>
          <w:sz w:val="28"/>
          <w:szCs w:val="28"/>
        </w:rPr>
        <w:t xml:space="preserve"> район» Республики Алтай, на</w:t>
      </w:r>
      <w:r w:rsidRPr="008305A7">
        <w:rPr>
          <w:rFonts w:ascii="Times New Roman" w:hAnsi="Times New Roman" w:cs="Times New Roman"/>
          <w:sz w:val="28"/>
          <w:szCs w:val="28"/>
        </w:rPr>
        <w:t xml:space="preserve"> южной половине листа топографической карты М-45-II масштаба 1:200000, в восточной части листа М-45-15-Г масштаба 1:50 000</w:t>
      </w:r>
      <w:r w:rsidRPr="008305A7">
        <w:rPr>
          <w:rFonts w:ascii="Times New Roman" w:hAnsi="Times New Roman" w:cs="Times New Roman"/>
          <w:color w:val="000000" w:themeColor="text1"/>
          <w:sz w:val="28"/>
          <w:szCs w:val="28"/>
        </w:rPr>
        <w:t xml:space="preserve">, в  1,5  км к юго-востоку </w:t>
      </w:r>
      <w:proofErr w:type="gramStart"/>
      <w:r w:rsidRPr="008305A7">
        <w:rPr>
          <w:rFonts w:ascii="Times New Roman" w:hAnsi="Times New Roman" w:cs="Times New Roman"/>
          <w:color w:val="000000" w:themeColor="text1"/>
          <w:sz w:val="28"/>
          <w:szCs w:val="28"/>
        </w:rPr>
        <w:t>от</w:t>
      </w:r>
      <w:proofErr w:type="gramEnd"/>
      <w:r w:rsidRPr="008305A7">
        <w:rPr>
          <w:rFonts w:ascii="Times New Roman" w:hAnsi="Times New Roman" w:cs="Times New Roman"/>
          <w:color w:val="000000" w:themeColor="text1"/>
          <w:sz w:val="28"/>
          <w:szCs w:val="28"/>
        </w:rPr>
        <w:t xml:space="preserve">  с. Верх-Черга. </w:t>
      </w:r>
    </w:p>
    <w:p w:rsidR="008305A7" w:rsidRPr="008305A7" w:rsidRDefault="008305A7" w:rsidP="008305A7">
      <w:pPr>
        <w:spacing w:after="0" w:line="240" w:lineRule="auto"/>
        <w:ind w:firstLine="567"/>
        <w:jc w:val="both"/>
        <w:rPr>
          <w:rFonts w:ascii="Times New Roman" w:hAnsi="Times New Roman" w:cs="Times New Roman"/>
          <w:color w:val="000000" w:themeColor="text1"/>
          <w:sz w:val="28"/>
          <w:szCs w:val="28"/>
        </w:rPr>
      </w:pPr>
      <w:r w:rsidRPr="008305A7">
        <w:rPr>
          <w:rFonts w:ascii="Times New Roman" w:hAnsi="Times New Roman" w:cs="Times New Roman"/>
          <w:color w:val="000000" w:themeColor="text1"/>
          <w:sz w:val="28"/>
          <w:szCs w:val="28"/>
        </w:rPr>
        <w:t>Климат района участка континентальный. Средняя температура января –22</w:t>
      </w:r>
      <w:r w:rsidRPr="008305A7">
        <w:rPr>
          <w:rFonts w:ascii="Times New Roman" w:hAnsi="Times New Roman" w:cs="Times New Roman"/>
          <w:color w:val="000000" w:themeColor="text1"/>
          <w:sz w:val="28"/>
          <w:szCs w:val="28"/>
          <w:vertAlign w:val="superscript"/>
        </w:rPr>
        <w:t>o</w:t>
      </w:r>
      <w:r w:rsidRPr="008305A7">
        <w:rPr>
          <w:rFonts w:ascii="Times New Roman" w:hAnsi="Times New Roman" w:cs="Times New Roman"/>
          <w:color w:val="000000" w:themeColor="text1"/>
          <w:sz w:val="28"/>
          <w:szCs w:val="28"/>
        </w:rPr>
        <w:t>С, июля +20</w:t>
      </w:r>
      <w:r w:rsidRPr="008305A7">
        <w:rPr>
          <w:rFonts w:ascii="Times New Roman" w:hAnsi="Times New Roman" w:cs="Times New Roman"/>
          <w:color w:val="000000" w:themeColor="text1"/>
          <w:sz w:val="28"/>
          <w:szCs w:val="28"/>
          <w:vertAlign w:val="superscript"/>
        </w:rPr>
        <w:t>о</w:t>
      </w:r>
      <w:r w:rsidRPr="008305A7">
        <w:rPr>
          <w:rFonts w:ascii="Times New Roman" w:hAnsi="Times New Roman" w:cs="Times New Roman"/>
          <w:color w:val="000000" w:themeColor="text1"/>
          <w:sz w:val="28"/>
          <w:szCs w:val="28"/>
        </w:rPr>
        <w:t xml:space="preserve">С. Окончательный снеговой покров в районе Участка устанавливается в конце октября, таяние снега полностью заканчивается в мае, в частности на склонах гор северной экспозиции. </w:t>
      </w:r>
    </w:p>
    <w:p w:rsidR="008305A7" w:rsidRPr="008305A7" w:rsidRDefault="008305A7" w:rsidP="008305A7">
      <w:pPr>
        <w:spacing w:after="0" w:line="240" w:lineRule="auto"/>
        <w:ind w:firstLine="567"/>
        <w:jc w:val="both"/>
        <w:rPr>
          <w:rFonts w:ascii="Times New Roman" w:hAnsi="Times New Roman" w:cs="Times New Roman"/>
          <w:color w:val="000000" w:themeColor="text1"/>
          <w:sz w:val="28"/>
          <w:szCs w:val="28"/>
        </w:rPr>
      </w:pPr>
      <w:proofErr w:type="gramStart"/>
      <w:r w:rsidRPr="008305A7">
        <w:rPr>
          <w:rFonts w:ascii="Times New Roman" w:hAnsi="Times New Roman" w:cs="Times New Roman"/>
          <w:color w:val="000000" w:themeColor="text1"/>
          <w:sz w:val="28"/>
          <w:szCs w:val="28"/>
        </w:rPr>
        <w:t>Древесная растительность в районе Участка со среднегорно-долинным лесным и лесостепным ландшафтами распространена повсеместно и представлена кедром,</w:t>
      </w:r>
      <w:r w:rsidRPr="008305A7">
        <w:rPr>
          <w:sz w:val="24"/>
          <w:szCs w:val="24"/>
        </w:rPr>
        <w:t xml:space="preserve"> </w:t>
      </w:r>
      <w:r w:rsidRPr="008305A7">
        <w:rPr>
          <w:rFonts w:ascii="Times New Roman" w:hAnsi="Times New Roman" w:cs="Times New Roman"/>
          <w:sz w:val="28"/>
          <w:szCs w:val="28"/>
        </w:rPr>
        <w:t>лиственницей, пихтой</w:t>
      </w:r>
      <w:r w:rsidRPr="008305A7">
        <w:rPr>
          <w:rFonts w:ascii="Times New Roman" w:hAnsi="Times New Roman" w:cs="Times New Roman"/>
          <w:color w:val="000000" w:themeColor="text1"/>
          <w:sz w:val="28"/>
          <w:szCs w:val="28"/>
        </w:rPr>
        <w:t>, березой, осиной местами с кустарниковым подлеском (черемуха, акация и др.).</w:t>
      </w:r>
      <w:proofErr w:type="gramEnd"/>
      <w:r w:rsidRPr="008305A7">
        <w:rPr>
          <w:rFonts w:ascii="Times New Roman" w:hAnsi="Times New Roman" w:cs="Times New Roman"/>
          <w:color w:val="000000" w:themeColor="text1"/>
          <w:sz w:val="28"/>
          <w:szCs w:val="28"/>
        </w:rPr>
        <w:t xml:space="preserve"> Животный мир в районе участка представлен маралами, косулями, зайцами, лисами, мелкими грызунами. </w:t>
      </w:r>
    </w:p>
    <w:p w:rsidR="008305A7" w:rsidRPr="008305A7" w:rsidRDefault="008305A7" w:rsidP="008305A7">
      <w:pPr>
        <w:spacing w:after="0" w:line="240" w:lineRule="auto"/>
        <w:ind w:firstLine="567"/>
        <w:jc w:val="both"/>
        <w:rPr>
          <w:rFonts w:ascii="Times New Roman" w:hAnsi="Times New Roman" w:cs="Times New Roman"/>
          <w:color w:val="000000" w:themeColor="text1"/>
          <w:sz w:val="28"/>
          <w:szCs w:val="28"/>
        </w:rPr>
      </w:pPr>
      <w:r w:rsidRPr="008305A7">
        <w:rPr>
          <w:rFonts w:ascii="Times New Roman" w:hAnsi="Times New Roman" w:cs="Times New Roman"/>
          <w:color w:val="000000" w:themeColor="text1"/>
          <w:sz w:val="28"/>
          <w:szCs w:val="28"/>
        </w:rPr>
        <w:t xml:space="preserve">Гидрографическая сеть района участка представлена многочисленными ручьями логов и распадков в верховьях бассейна р. Верх-Черга. </w:t>
      </w:r>
    </w:p>
    <w:p w:rsidR="008305A7" w:rsidRPr="008305A7" w:rsidRDefault="008305A7" w:rsidP="008305A7">
      <w:pPr>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8305A7">
        <w:rPr>
          <w:rFonts w:ascii="Times New Roman" w:eastAsia="Times New Roman" w:hAnsi="Times New Roman" w:cs="Times New Roman"/>
          <w:color w:val="000000" w:themeColor="text1"/>
          <w:sz w:val="28"/>
          <w:szCs w:val="28"/>
        </w:rPr>
        <w:t>Ближайшими к Участку работ населенными пунктами являются сёла Верх-Черга, Малая Черга и Шебалино – районный центр, с  которыми  поддерживается связь посредством грунтовых дорог, одна из которых проходит в 250 м к юго-западу от  участка.</w:t>
      </w:r>
      <w:proofErr w:type="gramEnd"/>
    </w:p>
    <w:p w:rsidR="008305A7" w:rsidRPr="008305A7" w:rsidRDefault="008305A7" w:rsidP="008305A7">
      <w:pPr>
        <w:spacing w:after="0" w:line="240" w:lineRule="auto"/>
        <w:ind w:firstLine="567"/>
        <w:jc w:val="both"/>
        <w:rPr>
          <w:rFonts w:ascii="Times New Roman" w:hAnsi="Times New Roman" w:cs="Times New Roman"/>
          <w:color w:val="000000" w:themeColor="text1"/>
          <w:sz w:val="28"/>
          <w:szCs w:val="28"/>
        </w:rPr>
      </w:pPr>
      <w:r w:rsidRPr="008305A7">
        <w:rPr>
          <w:rFonts w:ascii="Times New Roman" w:hAnsi="Times New Roman" w:cs="Times New Roman"/>
          <w:color w:val="000000" w:themeColor="text1"/>
          <w:sz w:val="28"/>
          <w:szCs w:val="28"/>
        </w:rPr>
        <w:t xml:space="preserve">В пределах Участка недр отсутствуют особо охраняемые природные территории республиканского, местного и федерального значения, действующие лицензии на право пользования недрами, участки геологоразведочных работ, выполняемых за счет средств федерального бюджета и бюджета Республики Алтай, </w:t>
      </w:r>
      <w:proofErr w:type="spellStart"/>
      <w:r w:rsidRPr="008305A7">
        <w:rPr>
          <w:rFonts w:ascii="Times New Roman" w:hAnsi="Times New Roman" w:cs="Times New Roman"/>
          <w:color w:val="000000" w:themeColor="text1"/>
          <w:sz w:val="28"/>
          <w:szCs w:val="28"/>
        </w:rPr>
        <w:t>водоохранные</w:t>
      </w:r>
      <w:proofErr w:type="spellEnd"/>
      <w:r w:rsidRPr="008305A7">
        <w:rPr>
          <w:rFonts w:ascii="Times New Roman" w:hAnsi="Times New Roman" w:cs="Times New Roman"/>
          <w:color w:val="000000" w:themeColor="text1"/>
          <w:sz w:val="28"/>
          <w:szCs w:val="28"/>
        </w:rPr>
        <w:t xml:space="preserve"> зоны водных объектов и зоны санитарной охраны водных объектов, используемых для питьевого и хозяйственно-бытового водоснабжения. </w:t>
      </w:r>
    </w:p>
    <w:p w:rsidR="008305A7" w:rsidRPr="008305A7" w:rsidRDefault="008305A7" w:rsidP="008305A7">
      <w:pPr>
        <w:spacing w:after="0" w:line="240" w:lineRule="auto"/>
        <w:ind w:firstLine="567"/>
        <w:jc w:val="both"/>
        <w:rPr>
          <w:rFonts w:ascii="Times New Roman" w:hAnsi="Times New Roman" w:cs="Times New Roman"/>
          <w:color w:val="000000" w:themeColor="text1"/>
          <w:sz w:val="28"/>
          <w:szCs w:val="28"/>
        </w:rPr>
      </w:pPr>
      <w:r w:rsidRPr="008305A7">
        <w:rPr>
          <w:rFonts w:ascii="Times New Roman" w:hAnsi="Times New Roman" w:cs="Times New Roman"/>
          <w:color w:val="000000" w:themeColor="text1"/>
          <w:sz w:val="28"/>
          <w:szCs w:val="28"/>
        </w:rPr>
        <w:t>Участок недр был включен в Перечень участков недр местного значения по  Республике Алтай, который согласован Департаментом по недропользованию по Сибирскому федеральному округу.</w:t>
      </w:r>
    </w:p>
    <w:p w:rsidR="008305A7" w:rsidRPr="008305A7" w:rsidRDefault="008305A7" w:rsidP="008305A7">
      <w:pPr>
        <w:spacing w:before="120" w:after="0"/>
        <w:ind w:firstLine="567"/>
        <w:jc w:val="both"/>
        <w:rPr>
          <w:rFonts w:ascii="Times New Roman" w:eastAsia="Times New Roman" w:hAnsi="Times New Roman" w:cs="Times New Roman"/>
          <w:b/>
          <w:color w:val="000000" w:themeColor="text1"/>
          <w:sz w:val="28"/>
          <w:szCs w:val="20"/>
        </w:rPr>
      </w:pPr>
      <w:r w:rsidRPr="008305A7">
        <w:rPr>
          <w:rFonts w:ascii="Times New Roman" w:eastAsia="Times New Roman" w:hAnsi="Times New Roman" w:cs="Times New Roman"/>
          <w:b/>
          <w:color w:val="000000" w:themeColor="text1"/>
          <w:sz w:val="28"/>
          <w:szCs w:val="20"/>
        </w:rPr>
        <w:t>Пространственные границы и статус участка недр</w:t>
      </w:r>
    </w:p>
    <w:p w:rsidR="008305A7" w:rsidRDefault="008305A7" w:rsidP="008305A7">
      <w:pPr>
        <w:spacing w:line="240" w:lineRule="auto"/>
        <w:ind w:firstLine="567"/>
        <w:jc w:val="both"/>
        <w:rPr>
          <w:rFonts w:ascii="Times New Roman" w:eastAsia="Times New Roman" w:hAnsi="Times New Roman" w:cs="Times New Roman"/>
          <w:color w:val="000000" w:themeColor="text1"/>
          <w:sz w:val="28"/>
          <w:szCs w:val="20"/>
        </w:rPr>
      </w:pPr>
      <w:r w:rsidRPr="008305A7">
        <w:rPr>
          <w:rFonts w:ascii="Times New Roman" w:eastAsia="Times New Roman" w:hAnsi="Times New Roman" w:cs="Times New Roman"/>
          <w:color w:val="000000" w:themeColor="text1"/>
          <w:sz w:val="28"/>
          <w:szCs w:val="20"/>
        </w:rPr>
        <w:t>Границы участка недр ограничены контуром прямых линий со следующими географическими координатами угловых точек</w:t>
      </w:r>
      <w:r w:rsidR="00890CE7">
        <w:rPr>
          <w:rFonts w:ascii="Times New Roman" w:eastAsia="Times New Roman" w:hAnsi="Times New Roman" w:cs="Times New Roman"/>
          <w:color w:val="000000" w:themeColor="text1"/>
          <w:sz w:val="28"/>
          <w:szCs w:val="20"/>
        </w:rPr>
        <w:t>:</w:t>
      </w:r>
    </w:p>
    <w:p w:rsidR="00890CE7" w:rsidRPr="008305A7" w:rsidRDefault="00890CE7" w:rsidP="008305A7">
      <w:pPr>
        <w:spacing w:line="240" w:lineRule="auto"/>
        <w:ind w:firstLine="567"/>
        <w:jc w:val="both"/>
        <w:rPr>
          <w:rFonts w:ascii="Times New Roman" w:eastAsia="Times New Roman" w:hAnsi="Times New Roman" w:cs="Times New Roman"/>
          <w:color w:val="000000" w:themeColor="text1"/>
          <w:sz w:val="28"/>
          <w:szCs w:val="20"/>
        </w:rPr>
      </w:pPr>
    </w:p>
    <w:tbl>
      <w:tblPr>
        <w:tblpPr w:leftFromText="180" w:rightFromText="180" w:vertAnchor="text" w:horzAnchor="margin" w:tblpY="70"/>
        <w:tblW w:w="9156" w:type="dxa"/>
        <w:tblLook w:val="04A0" w:firstRow="1" w:lastRow="0" w:firstColumn="1" w:lastColumn="0" w:noHBand="0" w:noVBand="1"/>
      </w:tblPr>
      <w:tblGrid>
        <w:gridCol w:w="1701"/>
        <w:gridCol w:w="1232"/>
        <w:gridCol w:w="1185"/>
        <w:gridCol w:w="1266"/>
        <w:gridCol w:w="1321"/>
        <w:gridCol w:w="1185"/>
        <w:gridCol w:w="1266"/>
      </w:tblGrid>
      <w:tr w:rsidR="008305A7" w:rsidRPr="008305A7" w:rsidTr="00145986">
        <w:trPr>
          <w:trHeight w:val="255"/>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5A7" w:rsidRPr="008305A7" w:rsidRDefault="008305A7" w:rsidP="008305A7">
            <w:pPr>
              <w:tabs>
                <w:tab w:val="left" w:pos="450"/>
              </w:tabs>
              <w:spacing w:after="0" w:line="240" w:lineRule="auto"/>
              <w:jc w:val="center"/>
              <w:rPr>
                <w:rFonts w:ascii="Times New Roman" w:eastAsia="Times New Roman" w:hAnsi="Times New Roman" w:cs="Times New Roman"/>
                <w:sz w:val="24"/>
                <w:szCs w:val="24"/>
              </w:rPr>
            </w:pPr>
            <w:r w:rsidRPr="008305A7">
              <w:rPr>
                <w:rFonts w:ascii="Times New Roman" w:eastAsia="Times New Roman" w:hAnsi="Times New Roman" w:cs="Times New Roman"/>
                <w:sz w:val="24"/>
                <w:szCs w:val="24"/>
              </w:rPr>
              <w:lastRenderedPageBreak/>
              <w:t>Номера</w:t>
            </w:r>
          </w:p>
          <w:p w:rsidR="008305A7" w:rsidRPr="008305A7" w:rsidRDefault="008305A7" w:rsidP="008305A7">
            <w:pPr>
              <w:tabs>
                <w:tab w:val="left" w:pos="450"/>
              </w:tabs>
              <w:spacing w:after="0" w:line="240" w:lineRule="auto"/>
              <w:jc w:val="center"/>
              <w:rPr>
                <w:rFonts w:ascii="Times New Roman" w:eastAsia="Times New Roman" w:hAnsi="Times New Roman" w:cs="Times New Roman"/>
                <w:sz w:val="24"/>
                <w:szCs w:val="24"/>
              </w:rPr>
            </w:pPr>
            <w:r w:rsidRPr="008305A7">
              <w:rPr>
                <w:rFonts w:ascii="Times New Roman" w:eastAsia="Times New Roman" w:hAnsi="Times New Roman" w:cs="Times New Roman"/>
                <w:sz w:val="24"/>
                <w:szCs w:val="24"/>
              </w:rPr>
              <w:t>угловых</w:t>
            </w:r>
          </w:p>
          <w:p w:rsidR="008305A7" w:rsidRPr="008305A7" w:rsidRDefault="008305A7" w:rsidP="008305A7">
            <w:pPr>
              <w:tabs>
                <w:tab w:val="left" w:pos="450"/>
              </w:tabs>
              <w:spacing w:after="0" w:line="240" w:lineRule="auto"/>
              <w:jc w:val="center"/>
              <w:rPr>
                <w:rFonts w:ascii="Times New Roman" w:eastAsia="Times New Roman" w:hAnsi="Times New Roman" w:cs="Times New Roman"/>
                <w:sz w:val="24"/>
                <w:szCs w:val="24"/>
              </w:rPr>
            </w:pPr>
            <w:r w:rsidRPr="008305A7">
              <w:rPr>
                <w:rFonts w:ascii="Times New Roman" w:eastAsia="Times New Roman" w:hAnsi="Times New Roman" w:cs="Times New Roman"/>
                <w:sz w:val="24"/>
                <w:szCs w:val="24"/>
              </w:rPr>
              <w:t>точек участка</w:t>
            </w:r>
          </w:p>
        </w:tc>
        <w:tc>
          <w:tcPr>
            <w:tcW w:w="3683" w:type="dxa"/>
            <w:gridSpan w:val="3"/>
            <w:tcBorders>
              <w:top w:val="single" w:sz="4" w:space="0" w:color="auto"/>
              <w:left w:val="nil"/>
              <w:bottom w:val="single" w:sz="4" w:space="0" w:color="auto"/>
              <w:right w:val="single" w:sz="4" w:space="0" w:color="auto"/>
            </w:tcBorders>
            <w:shd w:val="clear" w:color="auto" w:fill="auto"/>
            <w:noWrap/>
            <w:vAlign w:val="center"/>
            <w:hideMark/>
          </w:tcPr>
          <w:p w:rsidR="008305A7" w:rsidRPr="008305A7" w:rsidRDefault="008305A7" w:rsidP="008305A7">
            <w:pPr>
              <w:tabs>
                <w:tab w:val="left" w:pos="450"/>
              </w:tabs>
              <w:spacing w:after="0" w:line="240" w:lineRule="auto"/>
              <w:jc w:val="center"/>
              <w:rPr>
                <w:rFonts w:ascii="Times New Roman" w:eastAsia="Times New Roman" w:hAnsi="Times New Roman" w:cs="Times New Roman"/>
                <w:sz w:val="24"/>
                <w:szCs w:val="24"/>
              </w:rPr>
            </w:pPr>
            <w:r w:rsidRPr="008305A7">
              <w:rPr>
                <w:rFonts w:ascii="Times New Roman" w:eastAsia="Times New Roman" w:hAnsi="Times New Roman" w:cs="Times New Roman"/>
                <w:sz w:val="24"/>
                <w:szCs w:val="24"/>
              </w:rPr>
              <w:t>Северная  широта</w:t>
            </w:r>
          </w:p>
        </w:tc>
        <w:tc>
          <w:tcPr>
            <w:tcW w:w="3772" w:type="dxa"/>
            <w:gridSpan w:val="3"/>
            <w:tcBorders>
              <w:top w:val="single" w:sz="4" w:space="0" w:color="auto"/>
              <w:left w:val="nil"/>
              <w:bottom w:val="single" w:sz="4" w:space="0" w:color="auto"/>
              <w:right w:val="single" w:sz="4" w:space="0" w:color="auto"/>
            </w:tcBorders>
            <w:shd w:val="clear" w:color="auto" w:fill="auto"/>
            <w:noWrap/>
            <w:vAlign w:val="center"/>
            <w:hideMark/>
          </w:tcPr>
          <w:p w:rsidR="008305A7" w:rsidRPr="008305A7" w:rsidRDefault="008305A7" w:rsidP="008305A7">
            <w:pPr>
              <w:tabs>
                <w:tab w:val="left" w:pos="450"/>
              </w:tabs>
              <w:spacing w:after="0" w:line="240" w:lineRule="auto"/>
              <w:jc w:val="center"/>
              <w:rPr>
                <w:rFonts w:ascii="Times New Roman" w:eastAsia="Times New Roman" w:hAnsi="Times New Roman" w:cs="Times New Roman"/>
                <w:sz w:val="24"/>
                <w:szCs w:val="24"/>
              </w:rPr>
            </w:pPr>
            <w:r w:rsidRPr="008305A7">
              <w:rPr>
                <w:rFonts w:ascii="Times New Roman" w:eastAsia="Times New Roman" w:hAnsi="Times New Roman" w:cs="Times New Roman"/>
                <w:sz w:val="24"/>
                <w:szCs w:val="24"/>
              </w:rPr>
              <w:t>Восточная долгота</w:t>
            </w:r>
          </w:p>
        </w:tc>
      </w:tr>
      <w:tr w:rsidR="008305A7" w:rsidRPr="008305A7" w:rsidTr="00145986">
        <w:trPr>
          <w:trHeight w:val="255"/>
        </w:trPr>
        <w:tc>
          <w:tcPr>
            <w:tcW w:w="1701" w:type="dxa"/>
            <w:vMerge/>
            <w:tcBorders>
              <w:left w:val="single" w:sz="4" w:space="0" w:color="auto"/>
              <w:bottom w:val="single" w:sz="4" w:space="0" w:color="auto"/>
              <w:right w:val="single" w:sz="4" w:space="0" w:color="auto"/>
            </w:tcBorders>
            <w:shd w:val="clear" w:color="auto" w:fill="auto"/>
            <w:noWrap/>
            <w:vAlign w:val="bottom"/>
            <w:hideMark/>
          </w:tcPr>
          <w:p w:rsidR="008305A7" w:rsidRPr="008305A7" w:rsidRDefault="008305A7" w:rsidP="008305A7">
            <w:pPr>
              <w:tabs>
                <w:tab w:val="left" w:pos="450"/>
              </w:tabs>
              <w:spacing w:after="0" w:line="240" w:lineRule="auto"/>
              <w:jc w:val="center"/>
              <w:rPr>
                <w:rFonts w:ascii="Times New Roman" w:eastAsia="Times New Roman" w:hAnsi="Times New Roman" w:cs="Times New Roman"/>
                <w:sz w:val="24"/>
                <w:szCs w:val="24"/>
                <w:lang w:val="en-US"/>
              </w:rPr>
            </w:pPr>
          </w:p>
        </w:tc>
        <w:tc>
          <w:tcPr>
            <w:tcW w:w="1232" w:type="dxa"/>
            <w:tcBorders>
              <w:top w:val="nil"/>
              <w:left w:val="nil"/>
              <w:bottom w:val="single" w:sz="4" w:space="0" w:color="auto"/>
              <w:right w:val="single" w:sz="4" w:space="0" w:color="auto"/>
            </w:tcBorders>
            <w:shd w:val="clear" w:color="auto" w:fill="auto"/>
            <w:noWrap/>
            <w:vAlign w:val="center"/>
            <w:hideMark/>
          </w:tcPr>
          <w:p w:rsidR="008305A7" w:rsidRPr="008305A7" w:rsidRDefault="008305A7" w:rsidP="008305A7">
            <w:pPr>
              <w:tabs>
                <w:tab w:val="left" w:pos="450"/>
              </w:tabs>
              <w:spacing w:after="0" w:line="240" w:lineRule="auto"/>
              <w:jc w:val="center"/>
              <w:rPr>
                <w:rFonts w:ascii="Times New Roman" w:eastAsia="Times New Roman" w:hAnsi="Times New Roman" w:cs="Times New Roman"/>
                <w:sz w:val="24"/>
                <w:szCs w:val="24"/>
              </w:rPr>
            </w:pPr>
            <w:r w:rsidRPr="008305A7">
              <w:rPr>
                <w:rFonts w:ascii="Times New Roman" w:eastAsia="Times New Roman" w:hAnsi="Times New Roman" w:cs="Times New Roman"/>
                <w:sz w:val="24"/>
                <w:szCs w:val="24"/>
              </w:rPr>
              <w:t>градусы</w:t>
            </w:r>
          </w:p>
        </w:tc>
        <w:tc>
          <w:tcPr>
            <w:tcW w:w="1185" w:type="dxa"/>
            <w:tcBorders>
              <w:top w:val="nil"/>
              <w:left w:val="nil"/>
              <w:bottom w:val="single" w:sz="4" w:space="0" w:color="auto"/>
              <w:right w:val="single" w:sz="4" w:space="0" w:color="auto"/>
            </w:tcBorders>
            <w:shd w:val="clear" w:color="auto" w:fill="auto"/>
            <w:noWrap/>
            <w:vAlign w:val="center"/>
            <w:hideMark/>
          </w:tcPr>
          <w:p w:rsidR="008305A7" w:rsidRPr="008305A7" w:rsidRDefault="008305A7" w:rsidP="008305A7">
            <w:pPr>
              <w:tabs>
                <w:tab w:val="left" w:pos="450"/>
              </w:tabs>
              <w:spacing w:after="0" w:line="240" w:lineRule="auto"/>
              <w:jc w:val="center"/>
              <w:rPr>
                <w:rFonts w:ascii="Times New Roman" w:eastAsia="Times New Roman" w:hAnsi="Times New Roman" w:cs="Times New Roman"/>
                <w:sz w:val="24"/>
                <w:szCs w:val="24"/>
              </w:rPr>
            </w:pPr>
            <w:r w:rsidRPr="008305A7">
              <w:rPr>
                <w:rFonts w:ascii="Times New Roman" w:eastAsia="Times New Roman" w:hAnsi="Times New Roman" w:cs="Times New Roman"/>
                <w:sz w:val="24"/>
                <w:szCs w:val="24"/>
              </w:rPr>
              <w:t>минуты</w:t>
            </w:r>
          </w:p>
        </w:tc>
        <w:tc>
          <w:tcPr>
            <w:tcW w:w="1266" w:type="dxa"/>
            <w:tcBorders>
              <w:top w:val="nil"/>
              <w:left w:val="nil"/>
              <w:bottom w:val="single" w:sz="4" w:space="0" w:color="auto"/>
              <w:right w:val="single" w:sz="4" w:space="0" w:color="auto"/>
            </w:tcBorders>
            <w:shd w:val="clear" w:color="auto" w:fill="auto"/>
            <w:noWrap/>
            <w:vAlign w:val="center"/>
            <w:hideMark/>
          </w:tcPr>
          <w:p w:rsidR="008305A7" w:rsidRPr="008305A7" w:rsidRDefault="008305A7" w:rsidP="008305A7">
            <w:pPr>
              <w:tabs>
                <w:tab w:val="left" w:pos="450"/>
              </w:tabs>
              <w:spacing w:after="0" w:line="240" w:lineRule="auto"/>
              <w:jc w:val="center"/>
              <w:rPr>
                <w:rFonts w:ascii="Times New Roman" w:eastAsia="Times New Roman" w:hAnsi="Times New Roman" w:cs="Times New Roman"/>
                <w:sz w:val="24"/>
                <w:szCs w:val="24"/>
              </w:rPr>
            </w:pPr>
            <w:r w:rsidRPr="008305A7">
              <w:rPr>
                <w:rFonts w:ascii="Times New Roman" w:eastAsia="Times New Roman" w:hAnsi="Times New Roman" w:cs="Times New Roman"/>
                <w:sz w:val="24"/>
                <w:szCs w:val="24"/>
              </w:rPr>
              <w:t>секунды</w:t>
            </w:r>
          </w:p>
        </w:tc>
        <w:tc>
          <w:tcPr>
            <w:tcW w:w="1321" w:type="dxa"/>
            <w:tcBorders>
              <w:top w:val="nil"/>
              <w:left w:val="nil"/>
              <w:bottom w:val="single" w:sz="4" w:space="0" w:color="auto"/>
              <w:right w:val="single" w:sz="4" w:space="0" w:color="auto"/>
            </w:tcBorders>
            <w:shd w:val="clear" w:color="auto" w:fill="auto"/>
            <w:noWrap/>
            <w:vAlign w:val="center"/>
            <w:hideMark/>
          </w:tcPr>
          <w:p w:rsidR="008305A7" w:rsidRPr="008305A7" w:rsidRDefault="008305A7" w:rsidP="008305A7">
            <w:pPr>
              <w:tabs>
                <w:tab w:val="left" w:pos="450"/>
              </w:tabs>
              <w:spacing w:after="0" w:line="240" w:lineRule="auto"/>
              <w:jc w:val="center"/>
              <w:rPr>
                <w:rFonts w:ascii="Times New Roman" w:eastAsia="Times New Roman" w:hAnsi="Times New Roman" w:cs="Times New Roman"/>
                <w:sz w:val="24"/>
                <w:szCs w:val="24"/>
              </w:rPr>
            </w:pPr>
            <w:r w:rsidRPr="008305A7">
              <w:rPr>
                <w:rFonts w:ascii="Times New Roman" w:eastAsia="Times New Roman" w:hAnsi="Times New Roman" w:cs="Times New Roman"/>
                <w:sz w:val="24"/>
                <w:szCs w:val="24"/>
              </w:rPr>
              <w:t>градусы</w:t>
            </w:r>
          </w:p>
        </w:tc>
        <w:tc>
          <w:tcPr>
            <w:tcW w:w="1185" w:type="dxa"/>
            <w:tcBorders>
              <w:top w:val="nil"/>
              <w:left w:val="nil"/>
              <w:bottom w:val="single" w:sz="4" w:space="0" w:color="auto"/>
              <w:right w:val="single" w:sz="4" w:space="0" w:color="auto"/>
            </w:tcBorders>
            <w:shd w:val="clear" w:color="auto" w:fill="auto"/>
            <w:noWrap/>
            <w:vAlign w:val="center"/>
            <w:hideMark/>
          </w:tcPr>
          <w:p w:rsidR="008305A7" w:rsidRPr="008305A7" w:rsidRDefault="008305A7" w:rsidP="008305A7">
            <w:pPr>
              <w:tabs>
                <w:tab w:val="left" w:pos="450"/>
              </w:tabs>
              <w:spacing w:after="0" w:line="240" w:lineRule="auto"/>
              <w:jc w:val="center"/>
              <w:rPr>
                <w:rFonts w:ascii="Times New Roman" w:eastAsia="Times New Roman" w:hAnsi="Times New Roman" w:cs="Times New Roman"/>
                <w:sz w:val="24"/>
                <w:szCs w:val="24"/>
              </w:rPr>
            </w:pPr>
            <w:r w:rsidRPr="008305A7">
              <w:rPr>
                <w:rFonts w:ascii="Times New Roman" w:eastAsia="Times New Roman" w:hAnsi="Times New Roman" w:cs="Times New Roman"/>
                <w:sz w:val="24"/>
                <w:szCs w:val="24"/>
              </w:rPr>
              <w:t>минуты</w:t>
            </w:r>
          </w:p>
        </w:tc>
        <w:tc>
          <w:tcPr>
            <w:tcW w:w="1266" w:type="dxa"/>
            <w:tcBorders>
              <w:top w:val="nil"/>
              <w:left w:val="nil"/>
              <w:bottom w:val="single" w:sz="4" w:space="0" w:color="auto"/>
              <w:right w:val="single" w:sz="4" w:space="0" w:color="auto"/>
            </w:tcBorders>
            <w:shd w:val="clear" w:color="auto" w:fill="auto"/>
            <w:noWrap/>
            <w:vAlign w:val="center"/>
            <w:hideMark/>
          </w:tcPr>
          <w:p w:rsidR="008305A7" w:rsidRPr="008305A7" w:rsidRDefault="008305A7" w:rsidP="008305A7">
            <w:pPr>
              <w:tabs>
                <w:tab w:val="left" w:pos="450"/>
              </w:tabs>
              <w:spacing w:after="0" w:line="240" w:lineRule="auto"/>
              <w:jc w:val="center"/>
              <w:rPr>
                <w:rFonts w:ascii="Times New Roman" w:eastAsia="Times New Roman" w:hAnsi="Times New Roman" w:cs="Times New Roman"/>
                <w:sz w:val="24"/>
                <w:szCs w:val="24"/>
              </w:rPr>
            </w:pPr>
            <w:r w:rsidRPr="008305A7">
              <w:rPr>
                <w:rFonts w:ascii="Times New Roman" w:eastAsia="Times New Roman" w:hAnsi="Times New Roman" w:cs="Times New Roman"/>
                <w:sz w:val="24"/>
                <w:szCs w:val="24"/>
              </w:rPr>
              <w:t>секунды</w:t>
            </w:r>
          </w:p>
        </w:tc>
      </w:tr>
      <w:tr w:rsidR="00CE6418" w:rsidRPr="008305A7" w:rsidTr="00CE6418">
        <w:trPr>
          <w:trHeight w:val="282"/>
        </w:trPr>
        <w:tc>
          <w:tcPr>
            <w:tcW w:w="1701" w:type="dxa"/>
            <w:tcBorders>
              <w:top w:val="nil"/>
              <w:left w:val="single" w:sz="4" w:space="0" w:color="auto"/>
              <w:bottom w:val="single" w:sz="4" w:space="0" w:color="auto"/>
              <w:right w:val="single" w:sz="4" w:space="0" w:color="auto"/>
            </w:tcBorders>
            <w:shd w:val="clear" w:color="auto" w:fill="auto"/>
            <w:noWrap/>
            <w:hideMark/>
          </w:tcPr>
          <w:p w:rsidR="00CE6418" w:rsidRPr="008305A7" w:rsidRDefault="00CE6418" w:rsidP="00CE6418">
            <w:pPr>
              <w:spacing w:after="0" w:line="240" w:lineRule="auto"/>
              <w:ind w:left="360"/>
              <w:jc w:val="center"/>
              <w:rPr>
                <w:rFonts w:ascii="Times New Roman" w:eastAsia="Times New Roman" w:hAnsi="Times New Roman" w:cs="Times New Roman"/>
                <w:sz w:val="24"/>
                <w:szCs w:val="24"/>
              </w:rPr>
            </w:pPr>
            <w:r w:rsidRPr="008305A7">
              <w:rPr>
                <w:rFonts w:ascii="Times New Roman" w:eastAsia="Times New Roman" w:hAnsi="Times New Roman" w:cs="Times New Roman"/>
                <w:sz w:val="24"/>
                <w:szCs w:val="24"/>
              </w:rPr>
              <w:t>1</w:t>
            </w:r>
          </w:p>
        </w:tc>
        <w:tc>
          <w:tcPr>
            <w:tcW w:w="1232"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51</w:t>
            </w:r>
          </w:p>
        </w:tc>
        <w:tc>
          <w:tcPr>
            <w:tcW w:w="1185"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22</w:t>
            </w:r>
          </w:p>
        </w:tc>
        <w:tc>
          <w:tcPr>
            <w:tcW w:w="1266"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5,20</w:t>
            </w:r>
          </w:p>
        </w:tc>
        <w:tc>
          <w:tcPr>
            <w:tcW w:w="1321"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85</w:t>
            </w:r>
          </w:p>
        </w:tc>
        <w:tc>
          <w:tcPr>
            <w:tcW w:w="1185"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28</w:t>
            </w:r>
          </w:p>
        </w:tc>
        <w:tc>
          <w:tcPr>
            <w:tcW w:w="1266"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55,38</w:t>
            </w:r>
          </w:p>
        </w:tc>
      </w:tr>
      <w:tr w:rsidR="00CE6418" w:rsidRPr="008305A7" w:rsidTr="00CE6418">
        <w:trPr>
          <w:trHeight w:val="255"/>
        </w:trPr>
        <w:tc>
          <w:tcPr>
            <w:tcW w:w="1701" w:type="dxa"/>
            <w:tcBorders>
              <w:top w:val="nil"/>
              <w:left w:val="single" w:sz="4" w:space="0" w:color="auto"/>
              <w:bottom w:val="single" w:sz="4" w:space="0" w:color="auto"/>
              <w:right w:val="single" w:sz="4" w:space="0" w:color="auto"/>
            </w:tcBorders>
            <w:shd w:val="clear" w:color="auto" w:fill="auto"/>
            <w:noWrap/>
            <w:hideMark/>
          </w:tcPr>
          <w:p w:rsidR="00CE6418" w:rsidRPr="008305A7" w:rsidRDefault="00CE6418" w:rsidP="00CE6418">
            <w:pPr>
              <w:spacing w:after="0" w:line="240" w:lineRule="auto"/>
              <w:ind w:left="360"/>
              <w:jc w:val="center"/>
              <w:rPr>
                <w:rFonts w:ascii="Times New Roman" w:eastAsia="Times New Roman" w:hAnsi="Times New Roman" w:cs="Times New Roman"/>
                <w:sz w:val="24"/>
                <w:szCs w:val="24"/>
              </w:rPr>
            </w:pPr>
            <w:r w:rsidRPr="008305A7">
              <w:rPr>
                <w:rFonts w:ascii="Times New Roman" w:eastAsia="Times New Roman" w:hAnsi="Times New Roman" w:cs="Times New Roman"/>
                <w:sz w:val="24"/>
                <w:szCs w:val="24"/>
              </w:rPr>
              <w:t>2</w:t>
            </w:r>
          </w:p>
        </w:tc>
        <w:tc>
          <w:tcPr>
            <w:tcW w:w="1232"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51</w:t>
            </w:r>
          </w:p>
        </w:tc>
        <w:tc>
          <w:tcPr>
            <w:tcW w:w="1185"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22</w:t>
            </w:r>
          </w:p>
        </w:tc>
        <w:tc>
          <w:tcPr>
            <w:tcW w:w="1266"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6,30</w:t>
            </w:r>
          </w:p>
        </w:tc>
        <w:tc>
          <w:tcPr>
            <w:tcW w:w="1321"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85</w:t>
            </w:r>
          </w:p>
        </w:tc>
        <w:tc>
          <w:tcPr>
            <w:tcW w:w="1185"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28</w:t>
            </w:r>
          </w:p>
        </w:tc>
        <w:tc>
          <w:tcPr>
            <w:tcW w:w="1266"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59,61</w:t>
            </w:r>
          </w:p>
        </w:tc>
      </w:tr>
      <w:tr w:rsidR="00CE6418" w:rsidRPr="008305A7" w:rsidTr="00CE6418">
        <w:trPr>
          <w:trHeight w:val="255"/>
        </w:trPr>
        <w:tc>
          <w:tcPr>
            <w:tcW w:w="1701" w:type="dxa"/>
            <w:tcBorders>
              <w:top w:val="nil"/>
              <w:left w:val="single" w:sz="4" w:space="0" w:color="auto"/>
              <w:bottom w:val="single" w:sz="4" w:space="0" w:color="auto"/>
              <w:right w:val="single" w:sz="4" w:space="0" w:color="auto"/>
            </w:tcBorders>
            <w:shd w:val="clear" w:color="auto" w:fill="auto"/>
            <w:noWrap/>
            <w:hideMark/>
          </w:tcPr>
          <w:p w:rsidR="00CE6418" w:rsidRPr="008305A7" w:rsidRDefault="00CE6418" w:rsidP="00CE6418">
            <w:pPr>
              <w:spacing w:after="0" w:line="240" w:lineRule="auto"/>
              <w:ind w:left="360"/>
              <w:jc w:val="center"/>
              <w:rPr>
                <w:rFonts w:ascii="Times New Roman" w:eastAsia="Times New Roman" w:hAnsi="Times New Roman" w:cs="Times New Roman"/>
                <w:sz w:val="24"/>
                <w:szCs w:val="24"/>
              </w:rPr>
            </w:pPr>
            <w:r w:rsidRPr="008305A7">
              <w:rPr>
                <w:rFonts w:ascii="Times New Roman" w:eastAsia="Times New Roman" w:hAnsi="Times New Roman" w:cs="Times New Roman"/>
                <w:sz w:val="24"/>
                <w:szCs w:val="24"/>
              </w:rPr>
              <w:t>3</w:t>
            </w:r>
          </w:p>
        </w:tc>
        <w:tc>
          <w:tcPr>
            <w:tcW w:w="1232"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51</w:t>
            </w:r>
          </w:p>
        </w:tc>
        <w:tc>
          <w:tcPr>
            <w:tcW w:w="1185"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22</w:t>
            </w:r>
          </w:p>
        </w:tc>
        <w:tc>
          <w:tcPr>
            <w:tcW w:w="1266"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7,14</w:t>
            </w:r>
          </w:p>
        </w:tc>
        <w:tc>
          <w:tcPr>
            <w:tcW w:w="1321"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85</w:t>
            </w:r>
          </w:p>
        </w:tc>
        <w:tc>
          <w:tcPr>
            <w:tcW w:w="1185"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28</w:t>
            </w:r>
          </w:p>
        </w:tc>
        <w:tc>
          <w:tcPr>
            <w:tcW w:w="1266"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54,18</w:t>
            </w:r>
          </w:p>
        </w:tc>
      </w:tr>
      <w:tr w:rsidR="00CE6418" w:rsidRPr="008305A7" w:rsidTr="00CE6418">
        <w:trPr>
          <w:trHeight w:val="255"/>
        </w:trPr>
        <w:tc>
          <w:tcPr>
            <w:tcW w:w="1701" w:type="dxa"/>
            <w:tcBorders>
              <w:top w:val="nil"/>
              <w:left w:val="single" w:sz="4" w:space="0" w:color="auto"/>
              <w:bottom w:val="single" w:sz="4" w:space="0" w:color="auto"/>
              <w:right w:val="single" w:sz="4" w:space="0" w:color="auto"/>
            </w:tcBorders>
            <w:shd w:val="clear" w:color="auto" w:fill="auto"/>
            <w:noWrap/>
            <w:hideMark/>
          </w:tcPr>
          <w:p w:rsidR="00CE6418" w:rsidRPr="008305A7" w:rsidRDefault="00CE6418" w:rsidP="00CE6418">
            <w:pPr>
              <w:spacing w:after="0" w:line="240" w:lineRule="auto"/>
              <w:ind w:left="360"/>
              <w:jc w:val="center"/>
              <w:rPr>
                <w:rFonts w:ascii="Times New Roman" w:eastAsia="Times New Roman" w:hAnsi="Times New Roman" w:cs="Times New Roman"/>
                <w:sz w:val="24"/>
                <w:szCs w:val="24"/>
              </w:rPr>
            </w:pPr>
            <w:r w:rsidRPr="008305A7">
              <w:rPr>
                <w:rFonts w:ascii="Times New Roman" w:eastAsia="Times New Roman" w:hAnsi="Times New Roman" w:cs="Times New Roman"/>
                <w:sz w:val="24"/>
                <w:szCs w:val="24"/>
              </w:rPr>
              <w:t>4</w:t>
            </w:r>
          </w:p>
        </w:tc>
        <w:tc>
          <w:tcPr>
            <w:tcW w:w="1232"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51</w:t>
            </w:r>
          </w:p>
        </w:tc>
        <w:tc>
          <w:tcPr>
            <w:tcW w:w="1185"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22</w:t>
            </w:r>
          </w:p>
        </w:tc>
        <w:tc>
          <w:tcPr>
            <w:tcW w:w="1266"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7,92</w:t>
            </w:r>
          </w:p>
        </w:tc>
        <w:tc>
          <w:tcPr>
            <w:tcW w:w="1321"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85</w:t>
            </w:r>
          </w:p>
        </w:tc>
        <w:tc>
          <w:tcPr>
            <w:tcW w:w="1185"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28</w:t>
            </w:r>
          </w:p>
        </w:tc>
        <w:tc>
          <w:tcPr>
            <w:tcW w:w="1266" w:type="dxa"/>
            <w:tcBorders>
              <w:top w:val="nil"/>
              <w:left w:val="nil"/>
              <w:bottom w:val="single" w:sz="4" w:space="0" w:color="auto"/>
              <w:right w:val="single" w:sz="4" w:space="0" w:color="auto"/>
            </w:tcBorders>
            <w:shd w:val="clear" w:color="auto" w:fill="auto"/>
            <w:noWrap/>
            <w:hideMark/>
          </w:tcPr>
          <w:p w:rsidR="00CE6418" w:rsidRPr="00CE6418" w:rsidRDefault="00CE6418" w:rsidP="00CE6418">
            <w:pPr>
              <w:jc w:val="center"/>
              <w:rPr>
                <w:rFonts w:ascii="Times New Roman" w:hAnsi="Times New Roman" w:cs="Times New Roman"/>
                <w:sz w:val="24"/>
                <w:szCs w:val="24"/>
              </w:rPr>
            </w:pPr>
            <w:r w:rsidRPr="00CE6418">
              <w:rPr>
                <w:rFonts w:ascii="Times New Roman" w:hAnsi="Times New Roman" w:cs="Times New Roman"/>
                <w:sz w:val="24"/>
                <w:szCs w:val="24"/>
              </w:rPr>
              <w:t>57,78</w:t>
            </w:r>
          </w:p>
        </w:tc>
      </w:tr>
    </w:tbl>
    <w:p w:rsidR="008305A7" w:rsidRPr="008305A7" w:rsidRDefault="008305A7" w:rsidP="008305A7">
      <w:pPr>
        <w:spacing w:line="240" w:lineRule="auto"/>
        <w:ind w:firstLine="567"/>
        <w:jc w:val="both"/>
        <w:rPr>
          <w:rFonts w:ascii="Times New Roman" w:eastAsia="Times New Roman" w:hAnsi="Times New Roman" w:cs="Times New Roman"/>
          <w:color w:val="000000" w:themeColor="text1"/>
          <w:sz w:val="28"/>
          <w:szCs w:val="20"/>
        </w:rPr>
      </w:pPr>
    </w:p>
    <w:p w:rsidR="008305A7" w:rsidRPr="008305A7" w:rsidRDefault="008305A7" w:rsidP="008305A7">
      <w:pPr>
        <w:spacing w:line="240" w:lineRule="auto"/>
        <w:ind w:firstLine="567"/>
        <w:jc w:val="both"/>
        <w:rPr>
          <w:rFonts w:ascii="Times New Roman" w:eastAsia="Times New Roman" w:hAnsi="Times New Roman" w:cs="Times New Roman"/>
          <w:color w:val="000000" w:themeColor="text1"/>
          <w:sz w:val="28"/>
          <w:szCs w:val="20"/>
        </w:rPr>
      </w:pPr>
    </w:p>
    <w:p w:rsidR="008305A7" w:rsidRPr="008305A7" w:rsidRDefault="008305A7" w:rsidP="008305A7">
      <w:pPr>
        <w:spacing w:line="240" w:lineRule="auto"/>
        <w:ind w:firstLine="567"/>
        <w:jc w:val="both"/>
        <w:rPr>
          <w:rFonts w:ascii="Times New Roman" w:eastAsia="Times New Roman" w:hAnsi="Times New Roman" w:cs="Times New Roman"/>
          <w:color w:val="000000" w:themeColor="text1"/>
          <w:sz w:val="28"/>
          <w:szCs w:val="20"/>
        </w:rPr>
      </w:pPr>
    </w:p>
    <w:p w:rsidR="008305A7" w:rsidRPr="008305A7" w:rsidRDefault="008305A7" w:rsidP="008305A7">
      <w:pPr>
        <w:spacing w:line="240" w:lineRule="auto"/>
        <w:ind w:firstLine="567"/>
        <w:jc w:val="both"/>
        <w:rPr>
          <w:rFonts w:ascii="Times New Roman" w:eastAsia="Times New Roman" w:hAnsi="Times New Roman" w:cs="Times New Roman"/>
          <w:color w:val="000000" w:themeColor="text1"/>
          <w:sz w:val="28"/>
          <w:szCs w:val="20"/>
        </w:rPr>
      </w:pPr>
    </w:p>
    <w:p w:rsidR="00CE6418" w:rsidRDefault="00CE6418" w:rsidP="008305A7">
      <w:pPr>
        <w:spacing w:after="0" w:line="240" w:lineRule="auto"/>
        <w:ind w:firstLine="567"/>
        <w:jc w:val="both"/>
        <w:rPr>
          <w:rFonts w:ascii="Times New Roman" w:eastAsia="Times New Roman" w:hAnsi="Times New Roman" w:cs="Times New Roman"/>
          <w:b/>
          <w:color w:val="000000" w:themeColor="text1"/>
          <w:sz w:val="28"/>
          <w:szCs w:val="20"/>
        </w:rPr>
      </w:pPr>
    </w:p>
    <w:p w:rsidR="00890CE7" w:rsidRDefault="00890CE7" w:rsidP="008305A7">
      <w:pPr>
        <w:spacing w:after="0" w:line="240" w:lineRule="auto"/>
        <w:ind w:firstLine="567"/>
        <w:jc w:val="both"/>
        <w:rPr>
          <w:rFonts w:ascii="Times New Roman" w:eastAsia="Times New Roman" w:hAnsi="Times New Roman" w:cs="Times New Roman"/>
          <w:b/>
          <w:color w:val="000000" w:themeColor="text1"/>
          <w:sz w:val="28"/>
          <w:szCs w:val="20"/>
        </w:rPr>
      </w:pPr>
    </w:p>
    <w:p w:rsidR="00890CE7" w:rsidRDefault="00890CE7" w:rsidP="008305A7">
      <w:pPr>
        <w:spacing w:after="0" w:line="240" w:lineRule="auto"/>
        <w:ind w:firstLine="567"/>
        <w:jc w:val="both"/>
        <w:rPr>
          <w:rFonts w:ascii="Times New Roman" w:eastAsia="Times New Roman" w:hAnsi="Times New Roman" w:cs="Times New Roman"/>
          <w:b/>
          <w:color w:val="000000" w:themeColor="text1"/>
          <w:sz w:val="28"/>
          <w:szCs w:val="20"/>
        </w:rPr>
      </w:pPr>
    </w:p>
    <w:p w:rsidR="008305A7" w:rsidRPr="008305A7" w:rsidRDefault="008305A7" w:rsidP="008305A7">
      <w:pPr>
        <w:spacing w:after="0" w:line="240" w:lineRule="auto"/>
        <w:ind w:firstLine="567"/>
        <w:jc w:val="both"/>
        <w:rPr>
          <w:rFonts w:ascii="Times New Roman" w:eastAsia="Times New Roman" w:hAnsi="Times New Roman" w:cs="Times New Roman"/>
          <w:b/>
          <w:color w:val="000000" w:themeColor="text1"/>
          <w:sz w:val="28"/>
          <w:szCs w:val="20"/>
        </w:rPr>
      </w:pPr>
      <w:r w:rsidRPr="008305A7">
        <w:rPr>
          <w:rFonts w:ascii="Times New Roman" w:eastAsia="Times New Roman" w:hAnsi="Times New Roman" w:cs="Times New Roman"/>
          <w:b/>
          <w:color w:val="000000" w:themeColor="text1"/>
          <w:sz w:val="28"/>
          <w:szCs w:val="20"/>
        </w:rPr>
        <w:t>Указание верхней и нижней границ участка недр</w:t>
      </w:r>
    </w:p>
    <w:p w:rsidR="008305A7" w:rsidRPr="008305A7" w:rsidRDefault="008305A7" w:rsidP="008305A7">
      <w:pPr>
        <w:spacing w:after="0" w:line="240" w:lineRule="auto"/>
        <w:jc w:val="both"/>
        <w:rPr>
          <w:rFonts w:ascii="Times New Roman" w:eastAsia="Calibri" w:hAnsi="Times New Roman" w:cs="Times New Roman"/>
          <w:color w:val="000000" w:themeColor="text1"/>
          <w:sz w:val="28"/>
          <w:szCs w:val="28"/>
          <w:lang w:eastAsia="en-US"/>
        </w:rPr>
      </w:pPr>
      <w:r w:rsidRPr="008305A7">
        <w:rPr>
          <w:rFonts w:ascii="Times New Roman" w:eastAsia="Times New Roman" w:hAnsi="Times New Roman" w:cs="Times New Roman"/>
          <w:color w:val="000000" w:themeColor="text1"/>
          <w:sz w:val="28"/>
          <w:szCs w:val="20"/>
        </w:rPr>
        <w:t>Верхняя граница</w:t>
      </w:r>
      <w:r w:rsidRPr="008305A7">
        <w:rPr>
          <w:rFonts w:ascii="Times New Roman" w:eastAsia="Calibri" w:hAnsi="Times New Roman" w:cs="Times New Roman"/>
          <w:color w:val="000000" w:themeColor="text1"/>
          <w:sz w:val="28"/>
          <w:szCs w:val="28"/>
          <w:lang w:eastAsia="en-US"/>
        </w:rPr>
        <w:t xml:space="preserve"> – дневная поверхность.</w:t>
      </w:r>
    </w:p>
    <w:p w:rsidR="008305A7" w:rsidRPr="008305A7" w:rsidRDefault="008305A7" w:rsidP="008305A7">
      <w:pPr>
        <w:spacing w:after="0" w:line="240" w:lineRule="auto"/>
        <w:jc w:val="both"/>
        <w:rPr>
          <w:rFonts w:ascii="Times New Roman" w:eastAsia="Calibri" w:hAnsi="Times New Roman" w:cs="Times New Roman"/>
          <w:color w:val="000000" w:themeColor="text1"/>
          <w:sz w:val="28"/>
          <w:szCs w:val="28"/>
          <w:lang w:eastAsia="en-US"/>
        </w:rPr>
      </w:pPr>
      <w:r w:rsidRPr="008305A7">
        <w:rPr>
          <w:rFonts w:ascii="Times New Roman" w:eastAsia="Times New Roman" w:hAnsi="Times New Roman" w:cs="Times New Roman"/>
          <w:color w:val="000000" w:themeColor="text1"/>
          <w:sz w:val="28"/>
          <w:szCs w:val="20"/>
        </w:rPr>
        <w:t>Нижняя граница</w:t>
      </w:r>
      <w:r w:rsidRPr="008305A7">
        <w:rPr>
          <w:rFonts w:ascii="Times New Roman" w:eastAsia="Calibri" w:hAnsi="Times New Roman" w:cs="Times New Roman"/>
          <w:color w:val="000000" w:themeColor="text1"/>
          <w:sz w:val="28"/>
          <w:szCs w:val="28"/>
          <w:lang w:eastAsia="en-US"/>
        </w:rPr>
        <w:t xml:space="preserve"> – граница подсчета запасов (после проведения </w:t>
      </w:r>
      <w:proofErr w:type="gramStart"/>
      <w:r w:rsidRPr="008305A7">
        <w:rPr>
          <w:rFonts w:ascii="Times New Roman" w:eastAsia="Calibri" w:hAnsi="Times New Roman" w:cs="Times New Roman"/>
          <w:color w:val="000000" w:themeColor="text1"/>
          <w:sz w:val="28"/>
          <w:szCs w:val="28"/>
          <w:lang w:eastAsia="en-US"/>
        </w:rPr>
        <w:t>геолого-разведочных</w:t>
      </w:r>
      <w:proofErr w:type="gramEnd"/>
      <w:r w:rsidRPr="008305A7">
        <w:rPr>
          <w:rFonts w:ascii="Times New Roman" w:eastAsia="Calibri" w:hAnsi="Times New Roman" w:cs="Times New Roman"/>
          <w:color w:val="000000" w:themeColor="text1"/>
          <w:sz w:val="28"/>
          <w:szCs w:val="28"/>
          <w:lang w:eastAsia="en-US"/>
        </w:rPr>
        <w:t xml:space="preserve"> работ).</w:t>
      </w:r>
    </w:p>
    <w:p w:rsidR="008305A7" w:rsidRPr="008305A7" w:rsidRDefault="008305A7" w:rsidP="008305A7">
      <w:pPr>
        <w:spacing w:after="0" w:line="240" w:lineRule="auto"/>
        <w:ind w:firstLine="567"/>
        <w:jc w:val="both"/>
        <w:rPr>
          <w:rFonts w:ascii="Times New Roman" w:eastAsia="Times New Roman" w:hAnsi="Times New Roman" w:cs="Times New Roman"/>
          <w:color w:val="000000" w:themeColor="text1"/>
          <w:sz w:val="28"/>
          <w:szCs w:val="20"/>
          <w:u w:val="single"/>
        </w:rPr>
      </w:pPr>
      <w:r w:rsidRPr="008305A7">
        <w:rPr>
          <w:rFonts w:ascii="Times New Roman" w:eastAsia="Times New Roman" w:hAnsi="Times New Roman" w:cs="Times New Roman"/>
          <w:b/>
          <w:color w:val="000000" w:themeColor="text1"/>
          <w:sz w:val="28"/>
          <w:szCs w:val="20"/>
        </w:rPr>
        <w:t>Статус  участка  недр:</w:t>
      </w:r>
      <w:r w:rsidRPr="008305A7">
        <w:rPr>
          <w:rFonts w:ascii="Times New Roman" w:eastAsia="Times New Roman" w:hAnsi="Times New Roman" w:cs="Times New Roman"/>
          <w:color w:val="000000" w:themeColor="text1"/>
          <w:sz w:val="28"/>
          <w:szCs w:val="20"/>
        </w:rPr>
        <w:t xml:space="preserve">  горный отвод в предварительных  границах.</w:t>
      </w:r>
    </w:p>
    <w:p w:rsidR="008305A7" w:rsidRPr="008305A7" w:rsidRDefault="008305A7" w:rsidP="008305A7">
      <w:pPr>
        <w:spacing w:line="240" w:lineRule="auto"/>
        <w:jc w:val="both"/>
        <w:rPr>
          <w:rFonts w:ascii="Times New Roman" w:eastAsia="Times New Roman" w:hAnsi="Times New Roman" w:cs="Times New Roman"/>
          <w:color w:val="000000" w:themeColor="text1"/>
          <w:sz w:val="28"/>
          <w:szCs w:val="20"/>
        </w:rPr>
      </w:pPr>
      <w:r w:rsidRPr="008305A7">
        <w:rPr>
          <w:rFonts w:ascii="Times New Roman" w:eastAsia="Times New Roman" w:hAnsi="Times New Roman" w:cs="Times New Roman"/>
          <w:color w:val="000000" w:themeColor="text1"/>
          <w:sz w:val="28"/>
          <w:szCs w:val="20"/>
        </w:rPr>
        <w:t>Площадь Участка недр составляет 0,0</w:t>
      </w:r>
      <w:r w:rsidRPr="00CE6418">
        <w:rPr>
          <w:rFonts w:ascii="Times New Roman" w:eastAsia="Times New Roman" w:hAnsi="Times New Roman" w:cs="Times New Roman"/>
          <w:color w:val="000000" w:themeColor="text1"/>
          <w:sz w:val="28"/>
          <w:szCs w:val="20"/>
        </w:rPr>
        <w:t>05</w:t>
      </w:r>
      <w:r w:rsidRPr="008305A7">
        <w:rPr>
          <w:rFonts w:ascii="Times New Roman" w:eastAsia="Times New Roman" w:hAnsi="Times New Roman" w:cs="Times New Roman"/>
          <w:color w:val="000000" w:themeColor="text1"/>
          <w:sz w:val="28"/>
          <w:szCs w:val="20"/>
        </w:rPr>
        <w:t xml:space="preserve"> км</w:t>
      </w:r>
      <w:proofErr w:type="gramStart"/>
      <w:r w:rsidRPr="008305A7">
        <w:rPr>
          <w:rFonts w:ascii="Times New Roman" w:eastAsia="Times New Roman" w:hAnsi="Times New Roman" w:cs="Times New Roman"/>
          <w:color w:val="000000" w:themeColor="text1"/>
          <w:sz w:val="28"/>
          <w:szCs w:val="20"/>
          <w:vertAlign w:val="superscript"/>
        </w:rPr>
        <w:t>2</w:t>
      </w:r>
      <w:proofErr w:type="gramEnd"/>
      <w:r w:rsidRPr="008305A7">
        <w:rPr>
          <w:rFonts w:ascii="Times New Roman" w:eastAsia="Times New Roman" w:hAnsi="Times New Roman" w:cs="Times New Roman"/>
          <w:color w:val="000000" w:themeColor="text1"/>
          <w:sz w:val="28"/>
          <w:szCs w:val="20"/>
        </w:rPr>
        <w:t>.</w:t>
      </w:r>
    </w:p>
    <w:p w:rsidR="008305A7" w:rsidRPr="008305A7" w:rsidRDefault="008305A7" w:rsidP="008305A7">
      <w:pPr>
        <w:spacing w:after="0" w:line="240" w:lineRule="auto"/>
        <w:ind w:firstLine="567"/>
        <w:jc w:val="both"/>
        <w:rPr>
          <w:rFonts w:ascii="Times New Roman" w:eastAsia="Times New Roman" w:hAnsi="Times New Roman" w:cs="Times New Roman"/>
          <w:b/>
          <w:bCs/>
          <w:color w:val="000000" w:themeColor="text1"/>
          <w:sz w:val="28"/>
          <w:szCs w:val="28"/>
        </w:rPr>
      </w:pPr>
      <w:r w:rsidRPr="008305A7">
        <w:rPr>
          <w:rFonts w:ascii="Times New Roman" w:eastAsia="Times New Roman" w:hAnsi="Times New Roman" w:cs="Times New Roman"/>
          <w:b/>
          <w:bCs/>
          <w:color w:val="000000" w:themeColor="text1"/>
          <w:sz w:val="28"/>
          <w:szCs w:val="28"/>
        </w:rPr>
        <w:t>2.</w:t>
      </w:r>
      <w:r w:rsidRPr="008305A7">
        <w:rPr>
          <w:rFonts w:ascii="Times New Roman" w:eastAsia="Times New Roman" w:hAnsi="Times New Roman" w:cs="Times New Roman"/>
          <w:b/>
          <w:bCs/>
          <w:color w:val="000000" w:themeColor="text1"/>
          <w:sz w:val="28"/>
          <w:szCs w:val="28"/>
        </w:rPr>
        <w:tab/>
        <w:t>Геологическая характеристика участка недр с указанием наличия месторождений (залежей) полезных ископаемых и запасов (ресурсов) по ним.</w:t>
      </w:r>
    </w:p>
    <w:p w:rsidR="008305A7" w:rsidRPr="008305A7" w:rsidRDefault="008305A7" w:rsidP="008305A7">
      <w:pPr>
        <w:widowControl w:val="0"/>
        <w:autoSpaceDE w:val="0"/>
        <w:autoSpaceDN w:val="0"/>
        <w:adjustRightInd w:val="0"/>
        <w:spacing w:after="0" w:line="240" w:lineRule="auto"/>
        <w:ind w:firstLine="567"/>
        <w:rPr>
          <w:rFonts w:ascii="Times New Roman" w:eastAsia="Times New Roman" w:hAnsi="Times New Roman" w:cs="Times New Roman"/>
          <w:b/>
          <w:color w:val="000000" w:themeColor="text1"/>
          <w:sz w:val="28"/>
          <w:szCs w:val="28"/>
        </w:rPr>
      </w:pPr>
    </w:p>
    <w:p w:rsidR="008305A7" w:rsidRPr="008305A7" w:rsidRDefault="008305A7" w:rsidP="008305A7">
      <w:pPr>
        <w:spacing w:after="0" w:line="240" w:lineRule="auto"/>
        <w:ind w:firstLine="567"/>
        <w:jc w:val="both"/>
        <w:rPr>
          <w:rFonts w:ascii="Times New Roman" w:eastAsia="Times New Roman" w:hAnsi="Times New Roman" w:cs="Times New Roman"/>
          <w:color w:val="000000" w:themeColor="text1"/>
          <w:sz w:val="28"/>
          <w:szCs w:val="28"/>
        </w:rPr>
      </w:pPr>
      <w:r w:rsidRPr="008305A7">
        <w:rPr>
          <w:rFonts w:ascii="Times New Roman" w:eastAsia="Times New Roman" w:hAnsi="Times New Roman" w:cs="Times New Roman"/>
          <w:color w:val="000000" w:themeColor="text1"/>
          <w:sz w:val="28"/>
          <w:szCs w:val="28"/>
        </w:rPr>
        <w:t xml:space="preserve">Участок находится в северной части Горного Алтая. Район участка характеризуется среднегорным умеренно расчлененным, скалистым рельефом с максимальными высотными отметками от 980м до 1823м (г. </w:t>
      </w:r>
      <w:proofErr w:type="spellStart"/>
      <w:r w:rsidRPr="008305A7">
        <w:rPr>
          <w:rFonts w:ascii="Times New Roman" w:eastAsia="Times New Roman" w:hAnsi="Times New Roman" w:cs="Times New Roman"/>
          <w:color w:val="000000" w:themeColor="text1"/>
          <w:sz w:val="28"/>
          <w:szCs w:val="28"/>
        </w:rPr>
        <w:t>Кууташ</w:t>
      </w:r>
      <w:proofErr w:type="spellEnd"/>
      <w:r w:rsidRPr="008305A7">
        <w:rPr>
          <w:rFonts w:ascii="Times New Roman" w:eastAsia="Times New Roman" w:hAnsi="Times New Roman" w:cs="Times New Roman"/>
          <w:color w:val="000000" w:themeColor="text1"/>
          <w:sz w:val="28"/>
          <w:szCs w:val="28"/>
        </w:rPr>
        <w:t xml:space="preserve">). Высотные отметки участка  составляют  от 995,0   до  1050  метров. </w:t>
      </w:r>
    </w:p>
    <w:p w:rsidR="008305A7" w:rsidRPr="008305A7" w:rsidRDefault="008305A7" w:rsidP="008305A7">
      <w:pPr>
        <w:tabs>
          <w:tab w:val="left" w:pos="6840"/>
          <w:tab w:val="left" w:pos="8280"/>
        </w:tabs>
        <w:spacing w:after="0" w:line="240" w:lineRule="auto"/>
        <w:ind w:right="-2" w:firstLine="567"/>
        <w:jc w:val="both"/>
        <w:rPr>
          <w:rFonts w:ascii="Times New Roman" w:eastAsia="Times New Roman" w:hAnsi="Times New Roman" w:cs="Times New Roman"/>
          <w:color w:val="000000" w:themeColor="text1"/>
          <w:sz w:val="28"/>
          <w:szCs w:val="28"/>
        </w:rPr>
      </w:pPr>
      <w:r w:rsidRPr="008305A7">
        <w:rPr>
          <w:rFonts w:ascii="Times New Roman" w:eastAsia="Times New Roman" w:hAnsi="Times New Roman" w:cs="Times New Roman"/>
          <w:sz w:val="28"/>
          <w:szCs w:val="24"/>
        </w:rPr>
        <w:t xml:space="preserve">История геологического изучения района работ начинается с 50-х годов прошлого столетия. Непосредственно район Участка был изучен геолого-съемочными работами </w:t>
      </w:r>
      <w:r w:rsidRPr="008305A7">
        <w:rPr>
          <w:rFonts w:ascii="Times New Roman" w:eastAsia="Times New Roman" w:hAnsi="Times New Roman" w:cs="Times New Roman"/>
          <w:sz w:val="28"/>
          <w:szCs w:val="28"/>
        </w:rPr>
        <w:t>в масштабе 1:200 000 (</w:t>
      </w:r>
      <w:proofErr w:type="spellStart"/>
      <w:r w:rsidRPr="008305A7">
        <w:rPr>
          <w:rFonts w:ascii="Times New Roman" w:eastAsia="Times New Roman" w:hAnsi="Times New Roman" w:cs="Times New Roman"/>
          <w:sz w:val="28"/>
          <w:szCs w:val="28"/>
        </w:rPr>
        <w:t>Винкман</w:t>
      </w:r>
      <w:proofErr w:type="spellEnd"/>
      <w:r w:rsidRPr="008305A7">
        <w:rPr>
          <w:rFonts w:ascii="Times New Roman" w:eastAsia="Times New Roman" w:hAnsi="Times New Roman" w:cs="Times New Roman"/>
          <w:sz w:val="28"/>
          <w:szCs w:val="28"/>
        </w:rPr>
        <w:t xml:space="preserve"> М.К., </w:t>
      </w:r>
      <w:proofErr w:type="spellStart"/>
      <w:r w:rsidRPr="008305A7">
        <w:rPr>
          <w:rFonts w:ascii="Times New Roman" w:eastAsia="Times New Roman" w:hAnsi="Times New Roman" w:cs="Times New Roman"/>
          <w:sz w:val="28"/>
          <w:szCs w:val="28"/>
        </w:rPr>
        <w:t>Оносовская</w:t>
      </w:r>
      <w:proofErr w:type="spellEnd"/>
      <w:r w:rsidRPr="008305A7">
        <w:rPr>
          <w:rFonts w:ascii="Times New Roman" w:eastAsia="Times New Roman" w:hAnsi="Times New Roman" w:cs="Times New Roman"/>
          <w:sz w:val="28"/>
          <w:szCs w:val="28"/>
        </w:rPr>
        <w:t xml:space="preserve"> А.А.</w:t>
      </w:r>
      <w:r w:rsidRPr="008305A7">
        <w:rPr>
          <w:rFonts w:ascii="Times New Roman" w:eastAsia="Arial" w:hAnsi="Times New Roman" w:cs="Times New Roman"/>
          <w:sz w:val="28"/>
          <w:szCs w:val="28"/>
        </w:rPr>
        <w:t xml:space="preserve"> лист М-45-II</w:t>
      </w:r>
      <w:r w:rsidRPr="008305A7">
        <w:rPr>
          <w:rFonts w:ascii="Times New Roman" w:eastAsia="Times New Roman" w:hAnsi="Times New Roman" w:cs="Times New Roman"/>
          <w:sz w:val="28"/>
          <w:szCs w:val="28"/>
        </w:rPr>
        <w:t xml:space="preserve">, 1969) и ГДП-200 (Кривчиков В.А. и др., 2001, листы </w:t>
      </w:r>
      <w:r w:rsidRPr="008305A7">
        <w:rPr>
          <w:rFonts w:ascii="Times New Roman" w:eastAsia="Times New Roman" w:hAnsi="Times New Roman" w:cs="Times New Roman"/>
          <w:sz w:val="28"/>
          <w:szCs w:val="28"/>
          <w:lang w:val="en-US"/>
        </w:rPr>
        <w:t>I</w:t>
      </w:r>
      <w:r w:rsidRPr="008305A7">
        <w:rPr>
          <w:rFonts w:ascii="Times New Roman" w:eastAsia="Times New Roman" w:hAnsi="Times New Roman" w:cs="Times New Roman"/>
          <w:sz w:val="28"/>
          <w:szCs w:val="28"/>
        </w:rPr>
        <w:t xml:space="preserve"> и </w:t>
      </w:r>
      <w:r w:rsidRPr="008305A7">
        <w:rPr>
          <w:rFonts w:ascii="Times New Roman" w:eastAsia="Times New Roman" w:hAnsi="Times New Roman" w:cs="Times New Roman"/>
          <w:sz w:val="28"/>
          <w:szCs w:val="28"/>
          <w:lang w:val="en-US"/>
        </w:rPr>
        <w:t>II</w:t>
      </w:r>
      <w:r w:rsidRPr="008305A7">
        <w:rPr>
          <w:rFonts w:ascii="Times New Roman" w:eastAsia="Times New Roman" w:hAnsi="Times New Roman" w:cs="Times New Roman"/>
          <w:sz w:val="28"/>
          <w:szCs w:val="28"/>
        </w:rPr>
        <w:t xml:space="preserve">).            При этом была произведена оценка геологического строения изученной площади и определено наличие (отсутствие) на ней, в основном, рудных полезных ископаемых. </w:t>
      </w:r>
      <w:r w:rsidRPr="008305A7">
        <w:rPr>
          <w:rFonts w:ascii="Times New Roman" w:eastAsia="Times New Roman" w:hAnsi="Times New Roman" w:cs="Times New Roman"/>
          <w:color w:val="000000" w:themeColor="text1"/>
          <w:sz w:val="28"/>
          <w:szCs w:val="28"/>
        </w:rPr>
        <w:t xml:space="preserve">В районе Участка более детальные геологоразведочные работы, в том числе на поиски и оценку общераспространенных полезных ископаемых, не проводились. </w:t>
      </w:r>
    </w:p>
    <w:p w:rsidR="008305A7" w:rsidRPr="008305A7" w:rsidRDefault="008305A7" w:rsidP="008305A7">
      <w:pPr>
        <w:tabs>
          <w:tab w:val="left" w:pos="6840"/>
          <w:tab w:val="left" w:pos="8280"/>
        </w:tabs>
        <w:spacing w:after="0" w:line="240" w:lineRule="auto"/>
        <w:ind w:right="-2" w:firstLine="567"/>
        <w:jc w:val="both"/>
        <w:rPr>
          <w:rFonts w:ascii="Times New Roman" w:eastAsia="Times New Roman" w:hAnsi="Times New Roman" w:cs="Times New Roman"/>
          <w:color w:val="000000" w:themeColor="text1"/>
          <w:sz w:val="28"/>
          <w:szCs w:val="28"/>
        </w:rPr>
      </w:pPr>
      <w:r w:rsidRPr="008305A7">
        <w:rPr>
          <w:rFonts w:ascii="Times New Roman" w:eastAsia="Times New Roman" w:hAnsi="Times New Roman" w:cs="Times New Roman"/>
          <w:color w:val="000000" w:themeColor="text1"/>
          <w:sz w:val="28"/>
          <w:szCs w:val="28"/>
        </w:rPr>
        <w:t xml:space="preserve">В геологическом отношении район Участка сложен известняками неравномерно </w:t>
      </w:r>
      <w:proofErr w:type="spellStart"/>
      <w:r w:rsidRPr="008305A7">
        <w:rPr>
          <w:rFonts w:ascii="Times New Roman" w:eastAsia="Times New Roman" w:hAnsi="Times New Roman" w:cs="Times New Roman"/>
          <w:color w:val="000000" w:themeColor="text1"/>
          <w:sz w:val="28"/>
          <w:szCs w:val="28"/>
        </w:rPr>
        <w:t>мраморизованными</w:t>
      </w:r>
      <w:proofErr w:type="spellEnd"/>
      <w:r w:rsidRPr="008305A7">
        <w:rPr>
          <w:rFonts w:ascii="Times New Roman" w:eastAsia="Times New Roman" w:hAnsi="Times New Roman" w:cs="Times New Roman"/>
          <w:color w:val="000000" w:themeColor="text1"/>
          <w:sz w:val="28"/>
          <w:szCs w:val="28"/>
        </w:rPr>
        <w:t xml:space="preserve">, глинистыми и </w:t>
      </w:r>
      <w:proofErr w:type="spellStart"/>
      <w:r w:rsidRPr="008305A7">
        <w:rPr>
          <w:rFonts w:ascii="Times New Roman" w:eastAsia="Times New Roman" w:hAnsi="Times New Roman" w:cs="Times New Roman"/>
          <w:color w:val="000000" w:themeColor="text1"/>
          <w:sz w:val="28"/>
          <w:szCs w:val="28"/>
        </w:rPr>
        <w:t>филлитовидными</w:t>
      </w:r>
      <w:proofErr w:type="spellEnd"/>
      <w:r w:rsidRPr="008305A7">
        <w:rPr>
          <w:rFonts w:ascii="Times New Roman" w:eastAsia="Times New Roman" w:hAnsi="Times New Roman" w:cs="Times New Roman"/>
          <w:color w:val="000000" w:themeColor="text1"/>
          <w:sz w:val="28"/>
          <w:szCs w:val="28"/>
        </w:rPr>
        <w:t xml:space="preserve"> сланцами, песчаниками и порфиритами нижне-среднекембрийского геологического  возраста. Непосредственно участок сложен белыми тонкозернистыми мраморами, массивными и интенсивно трещиноватыми в горной массе.</w:t>
      </w:r>
    </w:p>
    <w:p w:rsidR="008305A7" w:rsidRPr="008305A7" w:rsidRDefault="008305A7" w:rsidP="008305A7">
      <w:pPr>
        <w:tabs>
          <w:tab w:val="left" w:pos="6840"/>
          <w:tab w:val="left" w:pos="8280"/>
        </w:tabs>
        <w:spacing w:after="0" w:line="240" w:lineRule="auto"/>
        <w:ind w:right="-2" w:firstLine="567"/>
        <w:jc w:val="both"/>
        <w:rPr>
          <w:rFonts w:ascii="Times New Roman" w:eastAsia="Times New Roman" w:hAnsi="Times New Roman" w:cs="Times New Roman"/>
          <w:color w:val="000000" w:themeColor="text1"/>
          <w:sz w:val="28"/>
          <w:szCs w:val="28"/>
        </w:rPr>
      </w:pPr>
      <w:r w:rsidRPr="008305A7">
        <w:rPr>
          <w:rFonts w:ascii="Times New Roman" w:eastAsia="Times New Roman" w:hAnsi="Times New Roman" w:cs="Times New Roman"/>
          <w:color w:val="000000" w:themeColor="text1"/>
          <w:sz w:val="28"/>
          <w:szCs w:val="28"/>
        </w:rPr>
        <w:t>В геоморфологическом плане участок представляет собой скалистый склон  горы юго-западной экспозиции с его крутизной до 30</w:t>
      </w:r>
      <w:r w:rsidRPr="008305A7">
        <w:rPr>
          <w:rFonts w:ascii="Times New Roman" w:eastAsia="Times New Roman" w:hAnsi="Times New Roman" w:cs="Times New Roman"/>
          <w:color w:val="000000" w:themeColor="text1"/>
          <w:sz w:val="28"/>
          <w:szCs w:val="28"/>
          <w:vertAlign w:val="superscript"/>
        </w:rPr>
        <w:t>о</w:t>
      </w:r>
      <w:r w:rsidRPr="008305A7">
        <w:rPr>
          <w:rFonts w:ascii="Times New Roman" w:eastAsia="Times New Roman" w:hAnsi="Times New Roman" w:cs="Times New Roman"/>
          <w:color w:val="000000" w:themeColor="text1"/>
          <w:sz w:val="28"/>
          <w:szCs w:val="28"/>
        </w:rPr>
        <w:t xml:space="preserve"> к горизонту, поросший чахлой травянистой растительностью с редким проявлением почвенно-растительного слоя мощностью до 10 см.</w:t>
      </w:r>
    </w:p>
    <w:p w:rsidR="00CC2616" w:rsidRPr="00095871" w:rsidRDefault="00CC2616" w:rsidP="00CC2616">
      <w:pPr>
        <w:pStyle w:val="af2"/>
        <w:tabs>
          <w:tab w:val="left" w:pos="6840"/>
          <w:tab w:val="left" w:pos="8280"/>
        </w:tabs>
        <w:ind w:left="0" w:right="-2" w:firstLine="709"/>
        <w:jc w:val="both"/>
        <w:rPr>
          <w:color w:val="000000" w:themeColor="text1"/>
          <w:szCs w:val="28"/>
        </w:rPr>
      </w:pPr>
      <w:r w:rsidRPr="00095871">
        <w:rPr>
          <w:color w:val="000000" w:themeColor="text1"/>
          <w:szCs w:val="28"/>
        </w:rPr>
        <w:t xml:space="preserve">Горнотехнические и гидрогеологические условия </w:t>
      </w:r>
      <w:r>
        <w:rPr>
          <w:color w:val="000000" w:themeColor="text1"/>
          <w:szCs w:val="28"/>
        </w:rPr>
        <w:t xml:space="preserve">отработки </w:t>
      </w:r>
      <w:r w:rsidRPr="00095871">
        <w:rPr>
          <w:color w:val="000000" w:themeColor="text1"/>
          <w:szCs w:val="28"/>
        </w:rPr>
        <w:t>участка открытым способом (карьером)</w:t>
      </w:r>
      <w:r>
        <w:rPr>
          <w:color w:val="000000" w:themeColor="text1"/>
          <w:szCs w:val="28"/>
        </w:rPr>
        <w:t xml:space="preserve">  </w:t>
      </w:r>
      <w:r w:rsidRPr="00095871">
        <w:rPr>
          <w:color w:val="000000" w:themeColor="text1"/>
          <w:szCs w:val="28"/>
        </w:rPr>
        <w:t xml:space="preserve"> благоприятные</w:t>
      </w:r>
      <w:r>
        <w:rPr>
          <w:color w:val="000000" w:themeColor="text1"/>
          <w:szCs w:val="28"/>
        </w:rPr>
        <w:t>.</w:t>
      </w:r>
    </w:p>
    <w:p w:rsidR="00092530" w:rsidRDefault="00CC2616" w:rsidP="008305A7">
      <w:pPr>
        <w:spacing w:after="0" w:line="240" w:lineRule="auto"/>
        <w:ind w:right="-2" w:firstLine="709"/>
        <w:jc w:val="both"/>
        <w:rPr>
          <w:rFonts w:ascii="Times New Roman" w:hAnsi="Times New Roman" w:cs="Times New Roman"/>
          <w:bCs/>
          <w:color w:val="000000" w:themeColor="text1"/>
          <w:spacing w:val="-4"/>
          <w:sz w:val="24"/>
          <w:szCs w:val="24"/>
        </w:rPr>
      </w:pPr>
      <w:r w:rsidRPr="00451B8F">
        <w:rPr>
          <w:rFonts w:ascii="Times New Roman" w:eastAsia="Times New Roman" w:hAnsi="Times New Roman" w:cs="Times New Roman"/>
          <w:color w:val="000000" w:themeColor="text1"/>
          <w:sz w:val="28"/>
          <w:szCs w:val="28"/>
        </w:rPr>
        <w:t xml:space="preserve">Прогнозные ресурсы </w:t>
      </w:r>
      <w:r w:rsidR="008305A7">
        <w:rPr>
          <w:rFonts w:ascii="Times New Roman" w:eastAsia="Times New Roman" w:hAnsi="Times New Roman" w:cs="Times New Roman"/>
          <w:color w:val="000000" w:themeColor="text1"/>
          <w:sz w:val="28"/>
          <w:szCs w:val="28"/>
        </w:rPr>
        <w:t>известняка (мрамора)</w:t>
      </w:r>
      <w:r>
        <w:rPr>
          <w:rFonts w:ascii="Times New Roman" w:eastAsia="Times New Roman" w:hAnsi="Times New Roman" w:cs="Times New Roman"/>
          <w:color w:val="000000" w:themeColor="text1"/>
          <w:sz w:val="28"/>
          <w:szCs w:val="28"/>
        </w:rPr>
        <w:t xml:space="preserve"> </w:t>
      </w:r>
      <w:r w:rsidRPr="00451B8F">
        <w:rPr>
          <w:rFonts w:ascii="Times New Roman" w:eastAsia="Times New Roman" w:hAnsi="Times New Roman" w:cs="Times New Roman"/>
          <w:color w:val="000000" w:themeColor="text1"/>
          <w:sz w:val="28"/>
          <w:szCs w:val="28"/>
        </w:rPr>
        <w:t xml:space="preserve">на Участке </w:t>
      </w:r>
      <w:r>
        <w:rPr>
          <w:rFonts w:ascii="Times New Roman" w:eastAsia="Times New Roman" w:hAnsi="Times New Roman" w:cs="Times New Roman"/>
          <w:color w:val="000000" w:themeColor="text1"/>
          <w:sz w:val="28"/>
          <w:szCs w:val="28"/>
        </w:rPr>
        <w:t xml:space="preserve">определены </w:t>
      </w:r>
      <w:r w:rsidRPr="00451B8F">
        <w:rPr>
          <w:rFonts w:ascii="Times New Roman" w:eastAsia="Times New Roman" w:hAnsi="Times New Roman" w:cs="Times New Roman"/>
          <w:color w:val="000000" w:themeColor="text1"/>
          <w:sz w:val="28"/>
          <w:szCs w:val="28"/>
        </w:rPr>
        <w:t>по категории Р</w:t>
      </w:r>
      <w:proofErr w:type="gramStart"/>
      <w:r>
        <w:rPr>
          <w:rFonts w:ascii="Times New Roman" w:eastAsia="Times New Roman" w:hAnsi="Times New Roman" w:cs="Times New Roman"/>
          <w:color w:val="000000" w:themeColor="text1"/>
          <w:sz w:val="28"/>
          <w:szCs w:val="28"/>
          <w:vertAlign w:val="subscript"/>
        </w:rPr>
        <w:t>1</w:t>
      </w:r>
      <w:proofErr w:type="gramEnd"/>
      <w:r w:rsidRPr="00451B8F">
        <w:rPr>
          <w:rFonts w:ascii="Times New Roman" w:eastAsia="Times New Roman" w:hAnsi="Times New Roman" w:cs="Times New Roman"/>
          <w:color w:val="000000" w:themeColor="text1"/>
          <w:sz w:val="28"/>
          <w:szCs w:val="28"/>
          <w:vertAlign w:val="subscript"/>
        </w:rPr>
        <w:t xml:space="preserve"> </w:t>
      </w:r>
      <w:r>
        <w:rPr>
          <w:rFonts w:ascii="Times New Roman" w:eastAsia="Times New Roman" w:hAnsi="Times New Roman" w:cs="Times New Roman"/>
          <w:color w:val="000000" w:themeColor="text1"/>
          <w:sz w:val="28"/>
          <w:szCs w:val="28"/>
        </w:rPr>
        <w:t xml:space="preserve"> </w:t>
      </w:r>
      <w:r w:rsidRPr="00451B8F">
        <w:rPr>
          <w:rFonts w:ascii="Times New Roman" w:eastAsia="Times New Roman" w:hAnsi="Times New Roman" w:cs="Times New Roman"/>
          <w:color w:val="000000" w:themeColor="text1"/>
          <w:sz w:val="28"/>
          <w:szCs w:val="28"/>
        </w:rPr>
        <w:t xml:space="preserve">в объёме </w:t>
      </w:r>
      <w:r w:rsidR="008305A7">
        <w:rPr>
          <w:rFonts w:ascii="Times New Roman" w:eastAsia="Times New Roman" w:hAnsi="Times New Roman" w:cs="Times New Roman"/>
          <w:color w:val="000000" w:themeColor="text1"/>
          <w:sz w:val="28"/>
          <w:szCs w:val="28"/>
        </w:rPr>
        <w:t>50</w:t>
      </w:r>
      <w:r w:rsidRPr="00451B8F">
        <w:rPr>
          <w:rFonts w:ascii="Times New Roman" w:eastAsia="Times New Roman" w:hAnsi="Times New Roman" w:cs="Times New Roman"/>
          <w:color w:val="000000" w:themeColor="text1"/>
          <w:sz w:val="28"/>
          <w:szCs w:val="28"/>
        </w:rPr>
        <w:t xml:space="preserve"> тыс. куб</w:t>
      </w:r>
      <w:r>
        <w:rPr>
          <w:rFonts w:ascii="Times New Roman" w:eastAsia="Times New Roman" w:hAnsi="Times New Roman" w:cs="Times New Roman"/>
          <w:color w:val="000000" w:themeColor="text1"/>
          <w:sz w:val="28"/>
          <w:szCs w:val="28"/>
        </w:rPr>
        <w:t xml:space="preserve">. метров, из расчета принятой площади участка </w:t>
      </w:r>
      <w:r w:rsidR="008305A7">
        <w:rPr>
          <w:rFonts w:ascii="Times New Roman" w:eastAsia="Times New Roman" w:hAnsi="Times New Roman" w:cs="Times New Roman"/>
          <w:color w:val="000000" w:themeColor="text1"/>
          <w:sz w:val="28"/>
          <w:szCs w:val="28"/>
        </w:rPr>
        <w:lastRenderedPageBreak/>
        <w:t>0,5</w:t>
      </w:r>
      <w:r>
        <w:rPr>
          <w:rFonts w:ascii="Times New Roman" w:eastAsia="Times New Roman" w:hAnsi="Times New Roman" w:cs="Times New Roman"/>
          <w:color w:val="000000" w:themeColor="text1"/>
          <w:sz w:val="28"/>
          <w:szCs w:val="28"/>
        </w:rPr>
        <w:t xml:space="preserve"> га на среднюю мощность полезного ископаемого 10 метров</w:t>
      </w:r>
      <w:r w:rsidR="000C7675">
        <w:rPr>
          <w:rFonts w:ascii="Times New Roman" w:eastAsia="Times New Roman" w:hAnsi="Times New Roman" w:cs="Times New Roman"/>
          <w:color w:val="000000" w:themeColor="text1"/>
          <w:sz w:val="28"/>
          <w:szCs w:val="28"/>
        </w:rPr>
        <w:t xml:space="preserve"> </w:t>
      </w:r>
      <w:r w:rsidR="00337579" w:rsidRPr="00337579">
        <w:rPr>
          <w:color w:val="000000" w:themeColor="text1"/>
          <w:szCs w:val="28"/>
        </w:rPr>
        <w:t xml:space="preserve"> </w:t>
      </w:r>
      <w:r w:rsidR="00337579" w:rsidRPr="000C7675">
        <w:rPr>
          <w:rFonts w:ascii="Times New Roman" w:hAnsi="Times New Roman" w:cs="Times New Roman"/>
          <w:color w:val="000000" w:themeColor="text1"/>
          <w:sz w:val="28"/>
          <w:szCs w:val="28"/>
        </w:rPr>
        <w:t xml:space="preserve">(Протокол НТС Министерства природных ресурсов, экологии и имущественных отношений Республики Алтай от </w:t>
      </w:r>
      <w:r w:rsidR="008305A7">
        <w:rPr>
          <w:rFonts w:ascii="Times New Roman" w:hAnsi="Times New Roman" w:cs="Times New Roman"/>
          <w:color w:val="000000" w:themeColor="text1"/>
          <w:sz w:val="28"/>
          <w:szCs w:val="28"/>
        </w:rPr>
        <w:t>1</w:t>
      </w:r>
      <w:r w:rsidR="006B470E">
        <w:rPr>
          <w:rFonts w:ascii="Times New Roman" w:hAnsi="Times New Roman" w:cs="Times New Roman"/>
          <w:color w:val="000000" w:themeColor="text1"/>
          <w:sz w:val="28"/>
          <w:szCs w:val="28"/>
        </w:rPr>
        <w:t>0</w:t>
      </w:r>
      <w:r w:rsidR="00337579" w:rsidRPr="000C7675">
        <w:rPr>
          <w:rFonts w:ascii="Times New Roman" w:hAnsi="Times New Roman" w:cs="Times New Roman"/>
          <w:color w:val="000000" w:themeColor="text1"/>
          <w:sz w:val="28"/>
          <w:szCs w:val="28"/>
        </w:rPr>
        <w:t>.1</w:t>
      </w:r>
      <w:r w:rsidR="008305A7">
        <w:rPr>
          <w:rFonts w:ascii="Times New Roman" w:hAnsi="Times New Roman" w:cs="Times New Roman"/>
          <w:color w:val="000000" w:themeColor="text1"/>
          <w:sz w:val="28"/>
          <w:szCs w:val="28"/>
        </w:rPr>
        <w:t>1</w:t>
      </w:r>
      <w:r w:rsidR="00337579" w:rsidRPr="000C7675">
        <w:rPr>
          <w:rFonts w:ascii="Times New Roman" w:hAnsi="Times New Roman" w:cs="Times New Roman"/>
          <w:color w:val="000000" w:themeColor="text1"/>
          <w:sz w:val="28"/>
          <w:szCs w:val="28"/>
        </w:rPr>
        <w:t>.201</w:t>
      </w:r>
      <w:r w:rsidR="008305A7">
        <w:rPr>
          <w:rFonts w:ascii="Times New Roman" w:hAnsi="Times New Roman" w:cs="Times New Roman"/>
          <w:color w:val="000000" w:themeColor="text1"/>
          <w:sz w:val="28"/>
          <w:szCs w:val="28"/>
        </w:rPr>
        <w:t>6</w:t>
      </w:r>
      <w:r w:rsidR="00337579" w:rsidRPr="000C7675">
        <w:rPr>
          <w:rFonts w:ascii="Times New Roman" w:hAnsi="Times New Roman" w:cs="Times New Roman"/>
          <w:color w:val="000000" w:themeColor="text1"/>
          <w:sz w:val="28"/>
          <w:szCs w:val="28"/>
        </w:rPr>
        <w:t xml:space="preserve"> № </w:t>
      </w:r>
      <w:r w:rsidR="008305A7">
        <w:rPr>
          <w:rFonts w:ascii="Times New Roman" w:hAnsi="Times New Roman" w:cs="Times New Roman"/>
          <w:color w:val="000000" w:themeColor="text1"/>
          <w:sz w:val="28"/>
          <w:szCs w:val="28"/>
        </w:rPr>
        <w:t>1</w:t>
      </w:r>
      <w:r w:rsidR="00337579" w:rsidRPr="000C7675">
        <w:rPr>
          <w:rFonts w:ascii="Times New Roman" w:hAnsi="Times New Roman" w:cs="Times New Roman"/>
          <w:color w:val="000000" w:themeColor="text1"/>
          <w:sz w:val="28"/>
          <w:szCs w:val="28"/>
        </w:rPr>
        <w:t>-</w:t>
      </w:r>
      <w:r w:rsidR="00704937" w:rsidRPr="000C7675">
        <w:rPr>
          <w:rFonts w:ascii="Times New Roman" w:hAnsi="Times New Roman" w:cs="Times New Roman"/>
          <w:color w:val="000000" w:themeColor="text1"/>
          <w:sz w:val="28"/>
          <w:szCs w:val="28"/>
        </w:rPr>
        <w:t>1</w:t>
      </w:r>
      <w:r w:rsidR="008305A7">
        <w:rPr>
          <w:rFonts w:ascii="Times New Roman" w:hAnsi="Times New Roman" w:cs="Times New Roman"/>
          <w:color w:val="000000" w:themeColor="text1"/>
          <w:sz w:val="28"/>
          <w:szCs w:val="28"/>
        </w:rPr>
        <w:t>1</w:t>
      </w:r>
      <w:r w:rsidR="00337579" w:rsidRPr="000C7675">
        <w:rPr>
          <w:rFonts w:ascii="Times New Roman" w:hAnsi="Times New Roman" w:cs="Times New Roman"/>
          <w:color w:val="000000" w:themeColor="text1"/>
          <w:sz w:val="28"/>
          <w:szCs w:val="28"/>
        </w:rPr>
        <w:t>/1</w:t>
      </w:r>
      <w:r w:rsidR="008305A7">
        <w:rPr>
          <w:rFonts w:ascii="Times New Roman" w:hAnsi="Times New Roman" w:cs="Times New Roman"/>
          <w:color w:val="000000" w:themeColor="text1"/>
          <w:sz w:val="28"/>
          <w:szCs w:val="28"/>
        </w:rPr>
        <w:t>6</w:t>
      </w:r>
      <w:r w:rsidR="00337579" w:rsidRPr="000C7675">
        <w:rPr>
          <w:rFonts w:ascii="Times New Roman" w:hAnsi="Times New Roman" w:cs="Times New Roman"/>
          <w:color w:val="000000" w:themeColor="text1"/>
          <w:sz w:val="28"/>
          <w:szCs w:val="28"/>
        </w:rPr>
        <w:t xml:space="preserve">). </w:t>
      </w:r>
      <w:r w:rsidR="00092530">
        <w:rPr>
          <w:rFonts w:ascii="Times New Roman" w:hAnsi="Times New Roman" w:cs="Times New Roman"/>
          <w:bCs/>
          <w:color w:val="000000" w:themeColor="text1"/>
          <w:spacing w:val="-4"/>
          <w:sz w:val="24"/>
          <w:szCs w:val="24"/>
        </w:rPr>
        <w:br w:type="page"/>
      </w: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№2</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CC77F4" w:rsidRDefault="00CC77F4"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0132AF" w:rsidRPr="00987F95" w:rsidRDefault="000132AF"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CC77F4" w:rsidRPr="00A26D77" w:rsidRDefault="00CC77F4" w:rsidP="00CC77F4">
      <w:pPr>
        <w:pStyle w:val="21"/>
        <w:autoSpaceDE w:val="0"/>
        <w:autoSpaceDN w:val="0"/>
        <w:adjustRightInd w:val="0"/>
        <w:jc w:val="center"/>
        <w:rPr>
          <w:b/>
          <w:i w:val="0"/>
          <w:color w:val="000000" w:themeColor="text1"/>
          <w:sz w:val="28"/>
          <w:szCs w:val="28"/>
        </w:rPr>
      </w:pPr>
      <w:r w:rsidRPr="00A26D77">
        <w:rPr>
          <w:b/>
          <w:i w:val="0"/>
          <w:color w:val="000000" w:themeColor="text1"/>
          <w:sz w:val="28"/>
          <w:szCs w:val="28"/>
        </w:rPr>
        <w:t>УСЛОВИЯ ПОЛЬЗОВАНИЯ УЧАСТКОМ НЕДР</w:t>
      </w:r>
    </w:p>
    <w:p w:rsidR="00CC77F4" w:rsidRPr="00A26D77" w:rsidRDefault="00CC77F4" w:rsidP="002C1927">
      <w:pPr>
        <w:pStyle w:val="21"/>
        <w:autoSpaceDE w:val="0"/>
        <w:autoSpaceDN w:val="0"/>
        <w:adjustRightInd w:val="0"/>
        <w:jc w:val="center"/>
        <w:rPr>
          <w:b/>
          <w:i w:val="0"/>
          <w:color w:val="000000" w:themeColor="text1"/>
          <w:sz w:val="28"/>
          <w:szCs w:val="28"/>
        </w:rPr>
      </w:pPr>
    </w:p>
    <w:p w:rsidR="002C1927" w:rsidRPr="00A26D77" w:rsidRDefault="002C1927" w:rsidP="002C1927">
      <w:pPr>
        <w:pStyle w:val="21"/>
        <w:autoSpaceDE w:val="0"/>
        <w:autoSpaceDN w:val="0"/>
        <w:adjustRightInd w:val="0"/>
        <w:jc w:val="center"/>
        <w:rPr>
          <w:b/>
          <w:i w:val="0"/>
          <w:color w:val="000000" w:themeColor="text1"/>
          <w:sz w:val="28"/>
          <w:szCs w:val="28"/>
        </w:rPr>
      </w:pP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1.</w:t>
      </w:r>
      <w:r w:rsidRPr="00A26D77">
        <w:rPr>
          <w:rFonts w:ascii="Times New Roman" w:hAnsi="Times New Roman" w:cs="Times New Roman"/>
          <w:b/>
          <w:color w:val="000000" w:themeColor="text1"/>
          <w:sz w:val="28"/>
          <w:szCs w:val="28"/>
        </w:rPr>
        <w:tab/>
        <w:t>Общие сведения</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1.1.</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Пользователь </w:t>
      </w:r>
      <w:r w:rsidRPr="00A26D77">
        <w:rPr>
          <w:rFonts w:ascii="Times New Roman" w:hAnsi="Times New Roman" w:cs="Times New Roman"/>
          <w:color w:val="000000" w:themeColor="text1"/>
          <w:sz w:val="28"/>
          <w:szCs w:val="28"/>
          <w:u w:val="single"/>
        </w:rPr>
        <w:t>недр</w:t>
      </w:r>
      <w:r w:rsidRPr="00A26D77">
        <w:rPr>
          <w:rFonts w:ascii="Times New Roman" w:hAnsi="Times New Roman" w:cs="Times New Roman"/>
          <w:bCs/>
          <w:noProof/>
          <w:color w:val="000000" w:themeColor="text1"/>
          <w:sz w:val="28"/>
          <w:szCs w:val="28"/>
        </w:rPr>
        <w:t>:</w:t>
      </w:r>
      <w:r w:rsidRPr="00A26D77">
        <w:rPr>
          <w:rFonts w:ascii="Times New Roman" w:hAnsi="Times New Roman" w:cs="Times New Roman"/>
          <w:noProof/>
          <w:color w:val="000000" w:themeColor="text1"/>
          <w:sz w:val="28"/>
          <w:szCs w:val="28"/>
        </w:rPr>
        <w:t xml:space="preserve"> _____________.</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1.2.</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Участок недр, предоставленный в пользование</w:t>
      </w:r>
      <w:r w:rsidRPr="00A26D77">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участок недр местного значения «</w:t>
      </w:r>
      <w:r w:rsidR="008F496A">
        <w:rPr>
          <w:rFonts w:ascii="Times New Roman" w:hAnsi="Times New Roman" w:cs="Times New Roman"/>
          <w:bCs/>
          <w:noProof/>
          <w:color w:val="000000" w:themeColor="text1"/>
          <w:sz w:val="28"/>
          <w:szCs w:val="28"/>
        </w:rPr>
        <w:t>Верх-Чергинский</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расположенный на территории </w:t>
      </w:r>
      <w:r w:rsidR="00A26D77" w:rsidRPr="00A26D77">
        <w:rPr>
          <w:rFonts w:ascii="Times New Roman" w:hAnsi="Times New Roman" w:cs="Times New Roman"/>
          <w:bCs/>
          <w:noProof/>
          <w:color w:val="000000" w:themeColor="text1"/>
          <w:sz w:val="28"/>
          <w:szCs w:val="28"/>
        </w:rPr>
        <w:t>муниципального образования «</w:t>
      </w:r>
      <w:r w:rsidR="008F496A">
        <w:rPr>
          <w:rFonts w:ascii="Times New Roman" w:hAnsi="Times New Roman" w:cs="Times New Roman"/>
          <w:bCs/>
          <w:noProof/>
          <w:color w:val="000000" w:themeColor="text1"/>
          <w:sz w:val="28"/>
          <w:szCs w:val="28"/>
        </w:rPr>
        <w:t>Шебалинский</w:t>
      </w:r>
      <w:r w:rsidR="00E6742B">
        <w:rPr>
          <w:rFonts w:ascii="Times New Roman" w:hAnsi="Times New Roman" w:cs="Times New Roman"/>
          <w:bCs/>
          <w:noProof/>
          <w:color w:val="000000" w:themeColor="text1"/>
          <w:sz w:val="28"/>
          <w:szCs w:val="28"/>
        </w:rPr>
        <w:t xml:space="preserve"> район</w:t>
      </w:r>
      <w:r w:rsidR="00A26D77" w:rsidRPr="00A26D77">
        <w:rPr>
          <w:rFonts w:ascii="Times New Roman" w:hAnsi="Times New Roman" w:cs="Times New Roman"/>
          <w:bCs/>
          <w:noProof/>
          <w:color w:val="000000" w:themeColor="text1"/>
          <w:sz w:val="28"/>
          <w:szCs w:val="28"/>
        </w:rPr>
        <w:t>»</w:t>
      </w:r>
      <w:r w:rsidR="000B72FD">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Республики Алтай</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1.3.</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Вид </w:t>
      </w:r>
      <w:r w:rsidRPr="00A26D77">
        <w:rPr>
          <w:rFonts w:ascii="Times New Roman" w:hAnsi="Times New Roman" w:cs="Times New Roman"/>
          <w:color w:val="000000" w:themeColor="text1"/>
          <w:sz w:val="28"/>
          <w:szCs w:val="28"/>
          <w:u w:val="single"/>
        </w:rPr>
        <w:t>пользования</w:t>
      </w:r>
      <w:r w:rsidRPr="00A26D77">
        <w:rPr>
          <w:rFonts w:ascii="Times New Roman" w:hAnsi="Times New Roman" w:cs="Times New Roman"/>
          <w:bCs/>
          <w:noProof/>
          <w:color w:val="000000" w:themeColor="text1"/>
          <w:sz w:val="28"/>
          <w:szCs w:val="28"/>
          <w:u w:val="single"/>
        </w:rPr>
        <w:t xml:space="preserve"> недрами</w:t>
      </w:r>
      <w:r w:rsidRPr="00A26D77">
        <w:rPr>
          <w:rFonts w:ascii="Times New Roman" w:hAnsi="Times New Roman" w:cs="Times New Roman"/>
          <w:bCs/>
          <w:noProof/>
          <w:color w:val="000000" w:themeColor="text1"/>
          <w:sz w:val="28"/>
          <w:szCs w:val="28"/>
        </w:rPr>
        <w:t>: геологическое изучение, разведка и добыча.</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1.4.</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Орган, </w:t>
      </w:r>
      <w:r w:rsidRPr="00A26D77">
        <w:rPr>
          <w:rFonts w:ascii="Times New Roman" w:hAnsi="Times New Roman" w:cs="Times New Roman"/>
          <w:color w:val="000000" w:themeColor="text1"/>
          <w:sz w:val="28"/>
          <w:szCs w:val="28"/>
          <w:u w:val="single"/>
        </w:rPr>
        <w:t>предоставивший</w:t>
      </w:r>
      <w:r w:rsidRPr="00A26D77">
        <w:rPr>
          <w:rFonts w:ascii="Times New Roman" w:hAnsi="Times New Roman" w:cs="Times New Roman"/>
          <w:bCs/>
          <w:noProof/>
          <w:color w:val="000000" w:themeColor="text1"/>
          <w:sz w:val="28"/>
          <w:szCs w:val="28"/>
          <w:u w:val="single"/>
        </w:rPr>
        <w:t xml:space="preserve"> лицензию</w:t>
      </w:r>
      <w:r w:rsidRPr="00A26D77">
        <w:rPr>
          <w:rFonts w:ascii="Times New Roman" w:hAnsi="Times New Roman" w:cs="Times New Roman"/>
          <w:bCs/>
          <w:noProof/>
          <w:color w:val="000000" w:themeColor="text1"/>
          <w:sz w:val="28"/>
          <w:szCs w:val="28"/>
        </w:rPr>
        <w:t>: Министерство природных ресурсов</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экологии </w:t>
      </w:r>
      <w:r w:rsidR="00E6742B">
        <w:rPr>
          <w:rFonts w:ascii="Times New Roman" w:hAnsi="Times New Roman" w:cs="Times New Roman"/>
          <w:bCs/>
          <w:noProof/>
          <w:color w:val="000000" w:themeColor="text1"/>
          <w:sz w:val="28"/>
          <w:szCs w:val="28"/>
        </w:rPr>
        <w:t>и имущественных отношений Республики Алтай</w:t>
      </w:r>
      <w:r w:rsidRPr="00A26D77">
        <w:rPr>
          <w:rFonts w:ascii="Times New Roman" w:hAnsi="Times New Roman" w:cs="Times New Roman"/>
          <w:bCs/>
          <w:noProof/>
          <w:color w:val="000000" w:themeColor="text1"/>
          <w:sz w:val="28"/>
          <w:szCs w:val="28"/>
        </w:rPr>
        <w:t>.</w:t>
      </w:r>
    </w:p>
    <w:p w:rsidR="00FA646B" w:rsidRPr="006E595D"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1.5.</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Основание </w:t>
      </w:r>
      <w:r w:rsidRPr="00A26D77">
        <w:rPr>
          <w:rFonts w:ascii="Times New Roman" w:hAnsi="Times New Roman" w:cs="Times New Roman"/>
          <w:color w:val="000000" w:themeColor="text1"/>
          <w:sz w:val="28"/>
          <w:szCs w:val="28"/>
          <w:u w:val="single"/>
        </w:rPr>
        <w:t>предоставления</w:t>
      </w:r>
      <w:r w:rsidRPr="00A26D77">
        <w:rPr>
          <w:rFonts w:ascii="Times New Roman" w:hAnsi="Times New Roman" w:cs="Times New Roman"/>
          <w:bCs/>
          <w:noProof/>
          <w:color w:val="000000" w:themeColor="text1"/>
          <w:sz w:val="28"/>
          <w:szCs w:val="28"/>
          <w:u w:val="single"/>
        </w:rPr>
        <w:t xml:space="preserve"> права пользования недрами</w:t>
      </w:r>
      <w:r w:rsidRPr="00A26D77">
        <w:rPr>
          <w:rFonts w:ascii="Times New Roman" w:hAnsi="Times New Roman" w:cs="Times New Roman"/>
          <w:bCs/>
          <w:noProof/>
          <w:color w:val="000000" w:themeColor="text1"/>
          <w:sz w:val="28"/>
          <w:szCs w:val="28"/>
        </w:rPr>
        <w:t xml:space="preserve">: абзац 2 пункта  6 статьи 10.1 Закона Российской Федерации «О недрах» (по результатам </w:t>
      </w:r>
      <w:r w:rsidRPr="006E595D">
        <w:rPr>
          <w:rFonts w:ascii="Times New Roman" w:hAnsi="Times New Roman" w:cs="Times New Roman"/>
          <w:bCs/>
          <w:noProof/>
          <w:color w:val="000000" w:themeColor="text1"/>
          <w:sz w:val="28"/>
          <w:szCs w:val="28"/>
        </w:rPr>
        <w:t>аукциона).</w:t>
      </w:r>
    </w:p>
    <w:p w:rsidR="006E595D" w:rsidRPr="006E595D" w:rsidRDefault="006E595D" w:rsidP="006E595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595D">
        <w:rPr>
          <w:rFonts w:ascii="Times New Roman" w:eastAsia="Times New Roman" w:hAnsi="Times New Roman" w:cs="Times New Roman"/>
          <w:bCs/>
          <w:color w:val="000000" w:themeColor="text1"/>
          <w:sz w:val="28"/>
          <w:szCs w:val="28"/>
        </w:rPr>
        <w:t>1</w:t>
      </w:r>
      <w:r w:rsidRPr="006E595D">
        <w:rPr>
          <w:rFonts w:ascii="Times New Roman" w:hAnsi="Times New Roman" w:cs="Times New Roman"/>
          <w:bCs/>
          <w:color w:val="000000" w:themeColor="text1"/>
          <w:sz w:val="28"/>
          <w:szCs w:val="28"/>
        </w:rPr>
        <w:t>.6.</w:t>
      </w:r>
      <w:r w:rsidRPr="006E595D">
        <w:rPr>
          <w:rFonts w:ascii="Times New Roman" w:hAnsi="Times New Roman" w:cs="Times New Roman"/>
          <w:bCs/>
          <w:color w:val="000000" w:themeColor="text1"/>
          <w:sz w:val="28"/>
          <w:szCs w:val="28"/>
        </w:rPr>
        <w:tab/>
      </w:r>
      <w:r w:rsidRPr="006E595D">
        <w:rPr>
          <w:rFonts w:ascii="Times New Roman" w:hAnsi="Times New Roman" w:cs="Times New Roman"/>
          <w:bCs/>
          <w:color w:val="000000" w:themeColor="text1"/>
          <w:sz w:val="28"/>
          <w:szCs w:val="28"/>
          <w:u w:val="single"/>
        </w:rPr>
        <w:t>Основание оформления лицензии</w:t>
      </w:r>
      <w:r w:rsidRPr="006E595D">
        <w:rPr>
          <w:rFonts w:ascii="Times New Roman" w:hAnsi="Times New Roman" w:cs="Times New Roman"/>
          <w:bCs/>
          <w:color w:val="000000" w:themeColor="text1"/>
          <w:sz w:val="28"/>
          <w:szCs w:val="28"/>
        </w:rPr>
        <w:t>: приказ Министерства природных ресурсов</w:t>
      </w:r>
      <w:r w:rsidR="00E6742B">
        <w:rPr>
          <w:rFonts w:ascii="Times New Roman" w:hAnsi="Times New Roman" w:cs="Times New Roman"/>
          <w:bCs/>
          <w:color w:val="000000" w:themeColor="text1"/>
          <w:sz w:val="28"/>
          <w:szCs w:val="28"/>
        </w:rPr>
        <w:t>,</w:t>
      </w:r>
      <w:r w:rsidRPr="006E595D">
        <w:rPr>
          <w:rFonts w:ascii="Times New Roman" w:hAnsi="Times New Roman" w:cs="Times New Roman"/>
          <w:bCs/>
          <w:color w:val="000000" w:themeColor="text1"/>
          <w:sz w:val="28"/>
          <w:szCs w:val="28"/>
        </w:rPr>
        <w:t xml:space="preserve"> экологии </w:t>
      </w:r>
      <w:r w:rsidR="00E6742B" w:rsidRPr="00E6742B">
        <w:rPr>
          <w:rFonts w:ascii="Times New Roman" w:hAnsi="Times New Roman" w:cs="Times New Roman"/>
          <w:bCs/>
          <w:color w:val="000000" w:themeColor="text1"/>
          <w:sz w:val="28"/>
          <w:szCs w:val="28"/>
        </w:rPr>
        <w:t xml:space="preserve">и имущественных отношений Республики Алтай </w:t>
      </w:r>
      <w:r w:rsidRPr="006E595D">
        <w:rPr>
          <w:rFonts w:ascii="Times New Roman" w:hAnsi="Times New Roman" w:cs="Times New Roman"/>
          <w:bCs/>
          <w:color w:val="000000" w:themeColor="text1"/>
          <w:sz w:val="28"/>
          <w:szCs w:val="28"/>
        </w:rPr>
        <w:t xml:space="preserve">(далее – Министерство) </w:t>
      </w:r>
      <w:proofErr w:type="gramStart"/>
      <w:r w:rsidRPr="006E595D">
        <w:rPr>
          <w:rFonts w:ascii="Times New Roman" w:hAnsi="Times New Roman" w:cs="Times New Roman"/>
          <w:bCs/>
          <w:color w:val="000000" w:themeColor="text1"/>
          <w:sz w:val="28"/>
          <w:szCs w:val="28"/>
        </w:rPr>
        <w:t>от</w:t>
      </w:r>
      <w:proofErr w:type="gramEnd"/>
      <w:r w:rsidR="00D4134E">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 xml:space="preserve">____         </w:t>
      </w:r>
      <w:r w:rsidRPr="006E595D">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____</w:t>
      </w:r>
      <w:r w:rsidRPr="006E595D">
        <w:rPr>
          <w:rFonts w:ascii="Times New Roman" w:hAnsi="Times New Roman" w:cs="Times New Roman"/>
          <w:bCs/>
          <w:color w:val="000000" w:themeColor="text1"/>
          <w:sz w:val="28"/>
          <w:szCs w:val="28"/>
        </w:rPr>
        <w:t xml:space="preserve"> (приложение № 2 к лицензии)</w:t>
      </w:r>
    </w:p>
    <w:p w:rsidR="00FA646B" w:rsidRPr="00A26D77" w:rsidRDefault="00FA646B" w:rsidP="006E595D">
      <w:pPr>
        <w:autoSpaceDE w:val="0"/>
        <w:autoSpaceDN w:val="0"/>
        <w:adjustRightInd w:val="0"/>
        <w:spacing w:after="0" w:line="240" w:lineRule="auto"/>
        <w:ind w:firstLine="709"/>
        <w:jc w:val="both"/>
        <w:rPr>
          <w:rFonts w:ascii="Times New Roman" w:hAnsi="Times New Roman" w:cs="Times New Roman"/>
          <w:b/>
          <w:bCs/>
          <w:strike/>
          <w:color w:val="000000" w:themeColor="text1"/>
          <w:sz w:val="28"/>
          <w:szCs w:val="28"/>
        </w:rPr>
      </w:pPr>
      <w:r w:rsidRPr="00A26D77">
        <w:rPr>
          <w:rFonts w:ascii="Times New Roman" w:hAnsi="Times New Roman" w:cs="Times New Roman"/>
          <w:b/>
          <w:color w:val="000000" w:themeColor="text1"/>
          <w:sz w:val="28"/>
          <w:szCs w:val="28"/>
        </w:rPr>
        <w:t>2.</w:t>
      </w:r>
      <w:r w:rsidRPr="00A26D77">
        <w:rPr>
          <w:rFonts w:ascii="Times New Roman" w:hAnsi="Times New Roman" w:cs="Times New Roman"/>
          <w:b/>
          <w:color w:val="000000" w:themeColor="text1"/>
          <w:sz w:val="28"/>
          <w:szCs w:val="28"/>
        </w:rPr>
        <w:tab/>
      </w:r>
      <w:r w:rsidRPr="00A26D77">
        <w:rPr>
          <w:rFonts w:ascii="Times New Roman" w:hAnsi="Times New Roman" w:cs="Times New Roman"/>
          <w:b/>
          <w:bCs/>
          <w:color w:val="000000" w:themeColor="text1"/>
          <w:sz w:val="28"/>
          <w:szCs w:val="28"/>
        </w:rPr>
        <w:t>Пространственные границы и статус участка недр, предоставленного в пользование</w:t>
      </w:r>
    </w:p>
    <w:p w:rsidR="006E595D" w:rsidRPr="00FA646B" w:rsidRDefault="006E595D" w:rsidP="006E595D">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FA646B">
        <w:rPr>
          <w:rFonts w:ascii="Times New Roman" w:hAnsi="Times New Roman" w:cs="Times New Roman"/>
          <w:color w:val="000000"/>
          <w:sz w:val="28"/>
          <w:szCs w:val="28"/>
        </w:rPr>
        <w:t xml:space="preserve">Схема участка недр и описание пространственных границ участка недр содержатся в приложении № 3 к настоящей лицензии. </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3.</w:t>
      </w:r>
      <w:r w:rsidRPr="00A26D77">
        <w:rPr>
          <w:rFonts w:ascii="Times New Roman" w:hAnsi="Times New Roman" w:cs="Times New Roman"/>
          <w:b/>
          <w:color w:val="000000" w:themeColor="text1"/>
          <w:sz w:val="28"/>
          <w:szCs w:val="28"/>
        </w:rPr>
        <w:tab/>
        <w:t>Границы земельного участка или акватории, выделенных для ведения работ, связанных с пользованием недрами</w:t>
      </w:r>
    </w:p>
    <w:p w:rsidR="00FA646B" w:rsidRPr="00A26D77" w:rsidRDefault="00FA646B" w:rsidP="00FA646B">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26D77">
        <w:rPr>
          <w:rFonts w:ascii="Times New Roman" w:hAnsi="Times New Roman" w:cs="Times New Roman"/>
          <w:color w:val="000000" w:themeColor="text1"/>
          <w:sz w:val="28"/>
          <w:szCs w:val="28"/>
        </w:rPr>
        <w:t>Земельные, лесные участки, водные объекты, необходимые для ведения работ, связанных с пользованием недрами, предоставляются Пользователю недр  в порядке, установленном законодательством Российской Федерации, после утверждения проекта проведения указанных работ.</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4.</w:t>
      </w:r>
      <w:r w:rsidRPr="00A26D77">
        <w:rPr>
          <w:rFonts w:ascii="Times New Roman" w:hAnsi="Times New Roman" w:cs="Times New Roman"/>
          <w:b/>
          <w:color w:val="000000" w:themeColor="text1"/>
          <w:sz w:val="28"/>
          <w:szCs w:val="28"/>
        </w:rPr>
        <w:tab/>
        <w:t>Сроки действия лицензии и сроки начала работ на участке недр</w:t>
      </w:r>
    </w:p>
    <w:p w:rsidR="002C40D0" w:rsidRPr="00A26D77"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w:t>
      </w:r>
      <w:r w:rsidR="002C40D0" w:rsidRPr="00A26D77">
        <w:rPr>
          <w:rFonts w:ascii="Times New Roman" w:eastAsia="Times New Roman" w:hAnsi="Times New Roman" w:cs="Times New Roman"/>
          <w:color w:val="000000" w:themeColor="text1"/>
          <w:sz w:val="28"/>
          <w:szCs w:val="28"/>
        </w:rPr>
        <w:tab/>
        <w:t xml:space="preserve"> Сроки подготовки проектной документации, представления геологической информации на государственную экспертизу:</w:t>
      </w:r>
    </w:p>
    <w:p w:rsidR="002C40D0" w:rsidRPr="006E595D"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.1.1.</w:t>
      </w:r>
      <w:r w:rsidR="002C40D0" w:rsidRPr="00A26D77">
        <w:rPr>
          <w:rFonts w:ascii="Times New Roman" w:eastAsia="Times New Roman" w:hAnsi="Times New Roman" w:cs="Times New Roman"/>
          <w:color w:val="000000" w:themeColor="text1"/>
          <w:sz w:val="28"/>
          <w:szCs w:val="28"/>
        </w:rPr>
        <w:tab/>
        <w:t xml:space="preserve">подготовка и утверждение в установленном порядке </w:t>
      </w:r>
      <w:r w:rsidR="002C40D0" w:rsidRPr="006E595D">
        <w:rPr>
          <w:rFonts w:ascii="Times New Roman" w:eastAsia="Times New Roman" w:hAnsi="Times New Roman" w:cs="Times New Roman"/>
          <w:color w:val="000000" w:themeColor="text1"/>
          <w:sz w:val="28"/>
          <w:szCs w:val="28"/>
        </w:rPr>
        <w:t>проекта работ по геологическому изучению недр (оценке месторождений полезных ископаемых)</w:t>
      </w:r>
      <w:r w:rsidR="00E6742B">
        <w:rPr>
          <w:rFonts w:ascii="Times New Roman" w:eastAsia="Times New Roman" w:hAnsi="Times New Roman" w:cs="Times New Roman"/>
          <w:color w:val="000000" w:themeColor="text1"/>
          <w:sz w:val="28"/>
          <w:szCs w:val="28"/>
        </w:rPr>
        <w:t>,</w:t>
      </w:r>
      <w:r w:rsidR="003B4964" w:rsidRPr="006E595D">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не позднее</w:t>
      </w:r>
      <w:r w:rsidR="00433D0F">
        <w:rPr>
          <w:rFonts w:ascii="Times New Roman" w:eastAsia="Times New Roman" w:hAnsi="Times New Roman" w:cs="Times New Roman"/>
          <w:color w:val="000000" w:themeColor="text1"/>
          <w:sz w:val="28"/>
          <w:szCs w:val="28"/>
        </w:rPr>
        <w:t xml:space="preserve"> </w:t>
      </w:r>
      <w:r w:rsidR="000C7675">
        <w:rPr>
          <w:rFonts w:ascii="Times New Roman" w:eastAsia="Times New Roman" w:hAnsi="Times New Roman" w:cs="Times New Roman"/>
          <w:color w:val="000000" w:themeColor="text1"/>
          <w:sz w:val="28"/>
          <w:szCs w:val="28"/>
        </w:rPr>
        <w:t>6</w:t>
      </w:r>
      <w:r w:rsidR="00433D0F">
        <w:rPr>
          <w:rFonts w:ascii="Times New Roman" w:eastAsia="Times New Roman" w:hAnsi="Times New Roman" w:cs="Times New Roman"/>
          <w:color w:val="000000" w:themeColor="text1"/>
          <w:sz w:val="28"/>
          <w:szCs w:val="28"/>
        </w:rPr>
        <w:t xml:space="preserve"> </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 xml:space="preserve">месяцев </w:t>
      </w:r>
      <w:proofErr w:type="gramStart"/>
      <w:r w:rsidR="002C40D0" w:rsidRPr="006E595D">
        <w:rPr>
          <w:rFonts w:ascii="Times New Roman" w:eastAsia="Times New Roman" w:hAnsi="Times New Roman" w:cs="Times New Roman"/>
          <w:color w:val="000000" w:themeColor="text1"/>
          <w:sz w:val="28"/>
          <w:szCs w:val="28"/>
        </w:rPr>
        <w:t>с 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Calibri" w:hAnsi="Times New Roman" w:cs="Times New Roman"/>
          <w:color w:val="000000" w:themeColor="text1"/>
          <w:sz w:val="28"/>
          <w:szCs w:val="28"/>
          <w:lang w:eastAsia="en-US"/>
        </w:rPr>
        <w:t>4</w:t>
      </w:r>
      <w:r w:rsidR="002C40D0" w:rsidRPr="006E595D">
        <w:rPr>
          <w:rFonts w:ascii="Times New Roman" w:eastAsia="Calibri" w:hAnsi="Times New Roman" w:cs="Times New Roman"/>
          <w:color w:val="000000" w:themeColor="text1"/>
          <w:sz w:val="28"/>
          <w:szCs w:val="28"/>
          <w:lang w:eastAsia="en-US"/>
        </w:rPr>
        <w:t>.1.2.</w:t>
      </w:r>
      <w:r w:rsidR="002C40D0" w:rsidRPr="006E595D">
        <w:rPr>
          <w:rFonts w:ascii="Times New Roman" w:eastAsia="Calibri" w:hAnsi="Times New Roman" w:cs="Times New Roman"/>
          <w:color w:val="000000" w:themeColor="text1"/>
          <w:sz w:val="28"/>
          <w:szCs w:val="28"/>
          <w:lang w:eastAsia="en-US"/>
        </w:rPr>
        <w:tab/>
        <w:t xml:space="preserve">представление подготовленных в установленном порядке материалов по результатам геологического изучения недр (оценки месторождений полезных ископаемых) на государственную экспертизу </w:t>
      </w:r>
      <w:r w:rsidR="002C40D0" w:rsidRPr="006E595D">
        <w:rPr>
          <w:rFonts w:ascii="Times New Roman" w:eastAsia="Calibri" w:hAnsi="Times New Roman" w:cs="Times New Roman"/>
          <w:color w:val="000000" w:themeColor="text1"/>
          <w:sz w:val="28"/>
          <w:szCs w:val="28"/>
        </w:rPr>
        <w:t xml:space="preserve">запасов полезных ископаемых </w:t>
      </w:r>
      <w:r w:rsidR="002C40D0" w:rsidRPr="006E595D">
        <w:rPr>
          <w:rFonts w:ascii="Times New Roman" w:eastAsia="Calibri" w:hAnsi="Times New Roman" w:cs="Times New Roman"/>
          <w:color w:val="000000" w:themeColor="text1"/>
          <w:sz w:val="28"/>
          <w:szCs w:val="28"/>
          <w:lang w:eastAsia="en-US"/>
        </w:rPr>
        <w:t>в соответствии с Законом Российской Федерации «О</w:t>
      </w:r>
      <w:r w:rsidR="00684496">
        <w:rPr>
          <w:rFonts w:ascii="Times New Roman" w:eastAsia="Calibri" w:hAnsi="Times New Roman" w:cs="Times New Roman"/>
          <w:color w:val="000000" w:themeColor="text1"/>
          <w:sz w:val="28"/>
          <w:szCs w:val="28"/>
          <w:lang w:eastAsia="en-US"/>
        </w:rPr>
        <w:t> </w:t>
      </w:r>
      <w:r w:rsidR="002C40D0" w:rsidRPr="006E595D">
        <w:rPr>
          <w:rFonts w:ascii="Times New Roman" w:eastAsia="Calibri" w:hAnsi="Times New Roman" w:cs="Times New Roman"/>
          <w:color w:val="000000" w:themeColor="text1"/>
          <w:sz w:val="28"/>
          <w:szCs w:val="28"/>
          <w:lang w:eastAsia="en-US"/>
        </w:rPr>
        <w:t xml:space="preserve">недрах», </w:t>
      </w:r>
      <w:r w:rsidR="003B4964" w:rsidRPr="006E595D">
        <w:rPr>
          <w:rFonts w:ascii="Times New Roman" w:eastAsia="Calibri" w:hAnsi="Times New Roman" w:cs="Times New Roman"/>
          <w:color w:val="000000" w:themeColor="text1"/>
          <w:sz w:val="28"/>
          <w:szCs w:val="28"/>
          <w:lang w:eastAsia="en-US"/>
        </w:rPr>
        <w:t xml:space="preserve">- </w:t>
      </w:r>
      <w:r w:rsidR="002C40D0" w:rsidRPr="006E595D">
        <w:rPr>
          <w:rFonts w:ascii="Times New Roman" w:eastAsia="Calibri" w:hAnsi="Times New Roman" w:cs="Times New Roman"/>
          <w:color w:val="000000" w:themeColor="text1"/>
          <w:sz w:val="28"/>
          <w:szCs w:val="28"/>
          <w:lang w:eastAsia="en-US"/>
        </w:rPr>
        <w:t xml:space="preserve">не позднее </w:t>
      </w:r>
      <w:r w:rsidR="000C7675">
        <w:rPr>
          <w:rFonts w:ascii="Times New Roman" w:eastAsia="Calibri" w:hAnsi="Times New Roman" w:cs="Times New Roman"/>
          <w:color w:val="000000" w:themeColor="text1"/>
          <w:sz w:val="28"/>
          <w:szCs w:val="28"/>
          <w:lang w:eastAsia="en-US"/>
        </w:rPr>
        <w:t>12</w:t>
      </w:r>
      <w:r w:rsidR="002C40D0" w:rsidRPr="006E595D">
        <w:rPr>
          <w:rFonts w:ascii="Times New Roman" w:eastAsia="Calibri" w:hAnsi="Times New Roman" w:cs="Times New Roman"/>
          <w:color w:val="000000" w:themeColor="text1"/>
          <w:sz w:val="28"/>
          <w:szCs w:val="28"/>
          <w:lang w:eastAsia="en-US"/>
        </w:rPr>
        <w:t xml:space="preserve"> </w:t>
      </w:r>
      <w:r w:rsidR="00433D0F">
        <w:rPr>
          <w:rFonts w:ascii="Times New Roman" w:eastAsia="Calibri" w:hAnsi="Times New Roman" w:cs="Times New Roman"/>
          <w:color w:val="000000" w:themeColor="text1"/>
          <w:sz w:val="28"/>
          <w:szCs w:val="28"/>
          <w:lang w:eastAsia="en-US"/>
        </w:rPr>
        <w:t>м</w:t>
      </w:r>
      <w:r w:rsidR="002C40D0" w:rsidRPr="006E595D">
        <w:rPr>
          <w:rFonts w:ascii="Times New Roman" w:eastAsia="Calibri" w:hAnsi="Times New Roman" w:cs="Times New Roman"/>
          <w:color w:val="000000" w:themeColor="text1"/>
          <w:sz w:val="28"/>
          <w:szCs w:val="28"/>
          <w:lang w:eastAsia="en-US"/>
        </w:rPr>
        <w:t xml:space="preserve">есяцев </w:t>
      </w:r>
      <w:proofErr w:type="gramStart"/>
      <w:r w:rsidR="002C40D0" w:rsidRPr="006E595D">
        <w:rPr>
          <w:rFonts w:ascii="Times New Roman" w:eastAsia="Calibri" w:hAnsi="Times New Roman" w:cs="Times New Roman"/>
          <w:color w:val="000000" w:themeColor="text1"/>
          <w:sz w:val="28"/>
          <w:szCs w:val="28"/>
          <w:lang w:eastAsia="en-US"/>
        </w:rPr>
        <w:t xml:space="preserve">с </w:t>
      </w:r>
      <w:r w:rsidR="002C40D0" w:rsidRPr="006E595D">
        <w:rPr>
          <w:rFonts w:ascii="Times New Roman" w:eastAsia="Times New Roman" w:hAnsi="Times New Roman" w:cs="Times New Roman"/>
          <w:color w:val="000000" w:themeColor="text1"/>
          <w:sz w:val="28"/>
          <w:szCs w:val="28"/>
        </w:rPr>
        <w:t>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6F780B"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lastRenderedPageBreak/>
        <w:t>4</w:t>
      </w:r>
      <w:r w:rsidR="002C40D0" w:rsidRPr="00A26D77">
        <w:rPr>
          <w:rFonts w:ascii="Times New Roman" w:eastAsia="Times New Roman" w:hAnsi="Times New Roman" w:cs="Times New Roman"/>
          <w:color w:val="000000" w:themeColor="text1"/>
          <w:sz w:val="28"/>
          <w:szCs w:val="28"/>
        </w:rPr>
        <w:t>.1.3.</w:t>
      </w:r>
      <w:r w:rsidR="002C40D0" w:rsidRPr="00A26D77">
        <w:rPr>
          <w:rFonts w:ascii="Times New Roman" w:eastAsia="Times New Roman" w:hAnsi="Times New Roman" w:cs="Times New Roman"/>
          <w:color w:val="000000" w:themeColor="text1"/>
          <w:sz w:val="28"/>
          <w:szCs w:val="28"/>
        </w:rPr>
        <w:tab/>
      </w:r>
      <w:r w:rsidR="002C40D0" w:rsidRPr="006E595D">
        <w:rPr>
          <w:rFonts w:ascii="Times New Roman" w:eastAsia="Times New Roman" w:hAnsi="Times New Roman" w:cs="Times New Roman"/>
          <w:color w:val="000000" w:themeColor="text1"/>
          <w:sz w:val="28"/>
          <w:szCs w:val="28"/>
        </w:rPr>
        <w:t xml:space="preserve">подготовка и утверждение в установленном порядке проекта работ по разведке месторождения, </w:t>
      </w:r>
      <w:r w:rsidR="003B4964" w:rsidRPr="006E595D">
        <w:rPr>
          <w:rFonts w:ascii="Times New Roman" w:eastAsia="Times New Roman" w:hAnsi="Times New Roman" w:cs="Times New Roman"/>
          <w:color w:val="000000" w:themeColor="text1"/>
          <w:sz w:val="28"/>
          <w:szCs w:val="28"/>
        </w:rPr>
        <w:t xml:space="preserve">- </w:t>
      </w:r>
      <w:r w:rsidR="006F780B" w:rsidRPr="006E595D">
        <w:rPr>
          <w:rFonts w:ascii="Times New Roman" w:eastAsia="Times New Roman" w:hAnsi="Times New Roman" w:cs="Times New Roman"/>
          <w:color w:val="000000" w:themeColor="text1"/>
          <w:sz w:val="28"/>
          <w:szCs w:val="28"/>
        </w:rPr>
        <w:t>не</w:t>
      </w:r>
      <w:r w:rsidR="00684496">
        <w:rPr>
          <w:rFonts w:ascii="Times New Roman" w:eastAsia="Times New Roman" w:hAnsi="Times New Roman" w:cs="Times New Roman"/>
          <w:color w:val="000000" w:themeColor="text1"/>
          <w:sz w:val="28"/>
          <w:szCs w:val="28"/>
        </w:rPr>
        <w:t> </w:t>
      </w:r>
      <w:r w:rsidR="006F780B" w:rsidRPr="006E595D">
        <w:rPr>
          <w:rFonts w:ascii="Times New Roman" w:eastAsia="Times New Roman" w:hAnsi="Times New Roman" w:cs="Times New Roman"/>
          <w:color w:val="000000" w:themeColor="text1"/>
          <w:sz w:val="28"/>
          <w:szCs w:val="28"/>
        </w:rPr>
        <w:t>предусмотрено;</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.1.4.</w:t>
      </w:r>
      <w:r w:rsidR="002C40D0" w:rsidRPr="006E595D">
        <w:rPr>
          <w:rFonts w:ascii="Times New Roman" w:eastAsia="Times New Roman" w:hAnsi="Times New Roman" w:cs="Times New Roman"/>
          <w:color w:val="000000" w:themeColor="text1"/>
          <w:sz w:val="28"/>
          <w:szCs w:val="28"/>
        </w:rPr>
        <w:tab/>
        <w:t xml:space="preserve">представление подготовленных в установленном порядке материалов по результатам разведочных работ, </w:t>
      </w:r>
      <w:r w:rsidR="003B4964" w:rsidRPr="006E595D">
        <w:rPr>
          <w:rFonts w:ascii="Times New Roman" w:eastAsia="Times New Roman" w:hAnsi="Times New Roman" w:cs="Times New Roman"/>
          <w:color w:val="000000" w:themeColor="text1"/>
          <w:sz w:val="28"/>
          <w:szCs w:val="28"/>
        </w:rPr>
        <w:t xml:space="preserve">- </w:t>
      </w:r>
      <w:r w:rsidR="006F780B" w:rsidRPr="006E595D">
        <w:rPr>
          <w:rFonts w:ascii="Times New Roman" w:eastAsia="Times New Roman" w:hAnsi="Times New Roman" w:cs="Times New Roman"/>
          <w:color w:val="000000" w:themeColor="text1"/>
          <w:sz w:val="28"/>
          <w:szCs w:val="28"/>
        </w:rPr>
        <w:t>не предусмотрено;</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.1.5.</w:t>
      </w:r>
      <w:r w:rsidR="002C40D0" w:rsidRPr="006E595D">
        <w:rPr>
          <w:rFonts w:ascii="Times New Roman" w:eastAsia="Times New Roman" w:hAnsi="Times New Roman" w:cs="Times New Roman"/>
          <w:color w:val="000000" w:themeColor="text1"/>
          <w:sz w:val="28"/>
          <w:szCs w:val="28"/>
        </w:rPr>
        <w:tab/>
        <w:t xml:space="preserve">подготовка и утверждение в установленном порядке технического проекта разработки месторождения, не позднее </w:t>
      </w:r>
      <w:r w:rsidR="000C7675">
        <w:rPr>
          <w:rFonts w:ascii="Times New Roman" w:eastAsia="Times New Roman" w:hAnsi="Times New Roman" w:cs="Times New Roman"/>
          <w:color w:val="000000" w:themeColor="text1"/>
          <w:sz w:val="28"/>
          <w:szCs w:val="28"/>
        </w:rPr>
        <w:t>24</w:t>
      </w:r>
      <w:r w:rsidR="002C40D0" w:rsidRPr="006E595D">
        <w:rPr>
          <w:rFonts w:ascii="Times New Roman" w:eastAsia="Times New Roman" w:hAnsi="Times New Roman" w:cs="Times New Roman"/>
          <w:color w:val="000000" w:themeColor="text1"/>
          <w:sz w:val="28"/>
          <w:szCs w:val="28"/>
        </w:rPr>
        <w:t xml:space="preserve"> месяцев </w:t>
      </w:r>
      <w:proofErr w:type="gramStart"/>
      <w:r w:rsidR="002C40D0" w:rsidRPr="006E595D">
        <w:rPr>
          <w:rFonts w:ascii="Times New Roman" w:eastAsia="Times New Roman" w:hAnsi="Times New Roman" w:cs="Times New Roman"/>
          <w:color w:val="000000" w:themeColor="text1"/>
          <w:sz w:val="28"/>
          <w:szCs w:val="28"/>
        </w:rPr>
        <w:t>с 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2C40D0" w:rsidRPr="006E595D" w:rsidRDefault="002C40D0"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 xml:space="preserve">После согласования и утверждения в установленном порядке технического проекта срок действия лицензии продлевается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 по заявке Пользователя недр. </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.2. Сроки начала проведения геологического изучения</w:t>
      </w:r>
      <w:r w:rsidR="006F4530">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недр</w:t>
      </w:r>
      <w:r w:rsidR="007D2082" w:rsidRPr="006E595D">
        <w:rPr>
          <w:rFonts w:ascii="Times New Roman" w:eastAsia="Times New Roman" w:hAnsi="Times New Roman" w:cs="Times New Roman"/>
          <w:color w:val="000000" w:themeColor="text1"/>
          <w:sz w:val="28"/>
          <w:szCs w:val="28"/>
        </w:rPr>
        <w:t xml:space="preserve"> и разведки</w:t>
      </w:r>
      <w:r w:rsidR="002C40D0" w:rsidRPr="006E595D">
        <w:rPr>
          <w:rFonts w:ascii="Times New Roman" w:eastAsia="Times New Roman" w:hAnsi="Times New Roman" w:cs="Times New Roman"/>
          <w:color w:val="000000" w:themeColor="text1"/>
          <w:sz w:val="28"/>
          <w:szCs w:val="28"/>
        </w:rPr>
        <w:t xml:space="preserve"> ме</w:t>
      </w:r>
      <w:r w:rsidR="00FA646B" w:rsidRPr="006E595D">
        <w:rPr>
          <w:rFonts w:ascii="Times New Roman" w:eastAsia="Times New Roman" w:hAnsi="Times New Roman" w:cs="Times New Roman"/>
          <w:color w:val="000000" w:themeColor="text1"/>
          <w:sz w:val="28"/>
          <w:szCs w:val="28"/>
        </w:rPr>
        <w:t xml:space="preserve">сторождений полезных ископаемых - </w:t>
      </w:r>
      <w:r w:rsidR="002C40D0" w:rsidRPr="006E595D">
        <w:rPr>
          <w:rFonts w:ascii="Times New Roman" w:eastAsia="Times New Roman" w:hAnsi="Times New Roman" w:cs="Times New Roman"/>
          <w:color w:val="000000" w:themeColor="text1"/>
          <w:sz w:val="28"/>
          <w:szCs w:val="28"/>
        </w:rPr>
        <w:t xml:space="preserve">не позднее </w:t>
      </w:r>
      <w:r w:rsidR="000C7675">
        <w:rPr>
          <w:rFonts w:ascii="Times New Roman" w:eastAsia="Times New Roman" w:hAnsi="Times New Roman" w:cs="Times New Roman"/>
          <w:color w:val="000000" w:themeColor="text1"/>
          <w:sz w:val="28"/>
          <w:szCs w:val="28"/>
        </w:rPr>
        <w:t>3</w:t>
      </w:r>
      <w:r w:rsidR="002C40D0" w:rsidRPr="006E595D">
        <w:rPr>
          <w:rFonts w:ascii="Times New Roman" w:eastAsia="Times New Roman" w:hAnsi="Times New Roman" w:cs="Times New Roman"/>
          <w:color w:val="000000" w:themeColor="text1"/>
          <w:sz w:val="28"/>
          <w:szCs w:val="28"/>
        </w:rPr>
        <w:t xml:space="preserve"> месяц</w:t>
      </w:r>
      <w:r w:rsidR="000C7675">
        <w:rPr>
          <w:rFonts w:ascii="Times New Roman" w:eastAsia="Times New Roman" w:hAnsi="Times New Roman" w:cs="Times New Roman"/>
          <w:color w:val="000000" w:themeColor="text1"/>
          <w:sz w:val="28"/>
          <w:szCs w:val="28"/>
        </w:rPr>
        <w:t>ев</w:t>
      </w:r>
      <w:r w:rsidR="002C40D0" w:rsidRPr="006E595D">
        <w:rPr>
          <w:rFonts w:ascii="Times New Roman" w:eastAsia="Times New Roman" w:hAnsi="Times New Roman" w:cs="Times New Roman"/>
          <w:color w:val="000000" w:themeColor="text1"/>
          <w:sz w:val="28"/>
          <w:szCs w:val="28"/>
        </w:rPr>
        <w:t xml:space="preserve"> </w:t>
      </w:r>
      <w:proofErr w:type="gramStart"/>
      <w:r w:rsidR="002C40D0" w:rsidRPr="006E595D">
        <w:rPr>
          <w:rFonts w:ascii="Times New Roman" w:eastAsia="Times New Roman" w:hAnsi="Times New Roman" w:cs="Times New Roman"/>
          <w:color w:val="000000" w:themeColor="text1"/>
          <w:sz w:val="28"/>
          <w:szCs w:val="28"/>
        </w:rPr>
        <w:t>с даты утверждения</w:t>
      </w:r>
      <w:proofErr w:type="gramEnd"/>
      <w:r w:rsidR="002C40D0" w:rsidRPr="006E595D">
        <w:rPr>
          <w:rFonts w:ascii="Times New Roman" w:eastAsia="Times New Roman" w:hAnsi="Times New Roman" w:cs="Times New Roman"/>
          <w:color w:val="000000" w:themeColor="text1"/>
          <w:sz w:val="28"/>
          <w:szCs w:val="28"/>
        </w:rPr>
        <w:t xml:space="preserve"> в установленном порядке соответствующего проекта работ.</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FA646B" w:rsidRPr="006E595D">
        <w:rPr>
          <w:rFonts w:ascii="Times New Roman" w:eastAsia="Times New Roman" w:hAnsi="Times New Roman" w:cs="Times New Roman"/>
          <w:color w:val="000000" w:themeColor="text1"/>
          <w:sz w:val="28"/>
          <w:szCs w:val="28"/>
        </w:rPr>
        <w:t>.3. Срок ввода месторождения в эксплуатацию -</w:t>
      </w:r>
      <w:r w:rsidR="002C40D0" w:rsidRPr="006E595D">
        <w:rPr>
          <w:rFonts w:ascii="Times New Roman" w:eastAsia="Times New Roman" w:hAnsi="Times New Roman" w:cs="Times New Roman"/>
          <w:color w:val="000000" w:themeColor="text1"/>
          <w:sz w:val="28"/>
          <w:szCs w:val="28"/>
        </w:rPr>
        <w:t xml:space="preserve"> не позднее </w:t>
      </w:r>
      <w:r w:rsidR="000C7675">
        <w:rPr>
          <w:rFonts w:ascii="Times New Roman" w:eastAsia="Times New Roman" w:hAnsi="Times New Roman" w:cs="Times New Roman"/>
          <w:color w:val="000000" w:themeColor="text1"/>
          <w:sz w:val="28"/>
          <w:szCs w:val="28"/>
        </w:rPr>
        <w:t>12</w:t>
      </w:r>
      <w:r w:rsidR="002C40D0" w:rsidRPr="006E595D">
        <w:rPr>
          <w:rFonts w:ascii="Times New Roman" w:eastAsia="Times New Roman" w:hAnsi="Times New Roman" w:cs="Times New Roman"/>
          <w:color w:val="000000" w:themeColor="text1"/>
          <w:sz w:val="28"/>
          <w:szCs w:val="28"/>
        </w:rPr>
        <w:t xml:space="preserve"> месяцев </w:t>
      </w:r>
      <w:proofErr w:type="gramStart"/>
      <w:r w:rsidR="002C40D0" w:rsidRPr="006E595D">
        <w:rPr>
          <w:rFonts w:ascii="Times New Roman" w:eastAsia="Times New Roman" w:hAnsi="Times New Roman" w:cs="Times New Roman"/>
          <w:color w:val="000000" w:themeColor="text1"/>
          <w:sz w:val="28"/>
          <w:szCs w:val="28"/>
        </w:rPr>
        <w:t>с</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даты утверждения</w:t>
      </w:r>
      <w:proofErr w:type="gramEnd"/>
      <w:r w:rsidR="002C40D0" w:rsidRPr="006E595D">
        <w:rPr>
          <w:rFonts w:ascii="Times New Roman" w:eastAsia="Times New Roman" w:hAnsi="Times New Roman" w:cs="Times New Roman"/>
          <w:color w:val="000000" w:themeColor="text1"/>
          <w:sz w:val="28"/>
          <w:szCs w:val="28"/>
        </w:rPr>
        <w:t xml:space="preserve"> в установленном порядке технического проекта разработки месторождения.</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.4. Сроки выхода предприятия по добыче полезных ископаемых на</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проектную мощность определяются согласованным и утвержденным в</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установленном порядке техническим проектом разработки месторождения.</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 xml:space="preserve">.5. Подготовка и утверждение в установленном порядке технического проекта ликвидации или консервации горных выработок, скважин, иных подземных сооружений </w:t>
      </w:r>
      <w:r w:rsidR="00FA646B" w:rsidRPr="006E595D">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 xml:space="preserve">не позднее, чем за </w:t>
      </w:r>
      <w:r w:rsidR="00762A32">
        <w:rPr>
          <w:rFonts w:ascii="Times New Roman" w:eastAsia="Times New Roman" w:hAnsi="Times New Roman" w:cs="Times New Roman"/>
          <w:color w:val="000000" w:themeColor="text1"/>
          <w:sz w:val="28"/>
          <w:szCs w:val="28"/>
        </w:rPr>
        <w:t>шесть месяцев</w:t>
      </w:r>
      <w:r w:rsidR="002C40D0" w:rsidRPr="006E595D">
        <w:rPr>
          <w:rFonts w:ascii="Times New Roman" w:eastAsia="Times New Roman" w:hAnsi="Times New Roman" w:cs="Times New Roman"/>
          <w:color w:val="000000" w:themeColor="text1"/>
          <w:sz w:val="28"/>
          <w:szCs w:val="28"/>
        </w:rPr>
        <w:t xml:space="preserve"> до планируемого срока завершения отработки месторождения.</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5</w:t>
      </w:r>
      <w:r w:rsidR="002C40D0" w:rsidRPr="005E34E6">
        <w:rPr>
          <w:rFonts w:ascii="Times New Roman" w:eastAsia="Times New Roman" w:hAnsi="Times New Roman" w:cs="Times New Roman"/>
          <w:b/>
          <w:color w:val="000000" w:themeColor="text1"/>
          <w:sz w:val="28"/>
          <w:szCs w:val="28"/>
        </w:rPr>
        <w:t>.</w:t>
      </w:r>
      <w:r w:rsidR="002C40D0" w:rsidRPr="005E34E6">
        <w:rPr>
          <w:rFonts w:ascii="Times New Roman" w:eastAsia="Times New Roman" w:hAnsi="Times New Roman" w:cs="Times New Roman"/>
          <w:b/>
          <w:color w:val="000000" w:themeColor="text1"/>
          <w:sz w:val="28"/>
          <w:szCs w:val="28"/>
        </w:rPr>
        <w:tab/>
        <w:t>Условия, определяющие виды и объемы геологоразведочных работ с разбивкой по годам, сроки их проведения</w:t>
      </w:r>
    </w:p>
    <w:p w:rsidR="002C40D0" w:rsidRPr="005E34E6" w:rsidRDefault="002C40D0"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Условия, определяющие виды и объемы геологоразведочных работ с</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разбивкой по годам, сроки их проведения определяются проектами работ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геологическому изучению недр (оценке месторождений полезных ископаемых) и (или) по разведке месторождения.</w:t>
      </w:r>
    </w:p>
    <w:p w:rsidR="002C40D0" w:rsidRPr="005E34E6" w:rsidRDefault="005E34E6"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6</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связанные с платежами, взимаемыми при пользовании недрами, земельными участками, акваториями</w:t>
      </w:r>
    </w:p>
    <w:p w:rsidR="006E595D" w:rsidRPr="00FA646B" w:rsidRDefault="006E595D" w:rsidP="006E595D">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2C40D0">
        <w:rPr>
          <w:rFonts w:ascii="Times New Roman" w:eastAsia="Times New Roman" w:hAnsi="Times New Roman" w:cs="Times New Roman"/>
          <w:color w:val="000000"/>
          <w:sz w:val="28"/>
          <w:szCs w:val="28"/>
        </w:rPr>
        <w:t>.1.</w:t>
      </w:r>
      <w:r w:rsidRPr="002C40D0">
        <w:rPr>
          <w:rFonts w:ascii="Times New Roman" w:eastAsia="Times New Roman" w:hAnsi="Times New Roman" w:cs="Times New Roman"/>
          <w:color w:val="000000"/>
          <w:sz w:val="28"/>
          <w:szCs w:val="28"/>
        </w:rPr>
        <w:tab/>
      </w:r>
      <w:r w:rsidRPr="00FA646B">
        <w:rPr>
          <w:rFonts w:ascii="Times New Roman" w:eastAsia="Times New Roman" w:hAnsi="Times New Roman" w:cs="Times New Roman"/>
          <w:color w:val="000000"/>
          <w:sz w:val="28"/>
          <w:szCs w:val="28"/>
        </w:rPr>
        <w:t xml:space="preserve">Пользователь недр обязан уплатить разовый платеж за пользование недрами, в размере __________ рублей, за исключением суммы ранее внесенного задатка за участие в аукционе/конкурсе в размере </w:t>
      </w:r>
      <w:r w:rsidR="008F496A">
        <w:rPr>
          <w:rFonts w:ascii="Times New Roman" w:eastAsia="Times New Roman" w:hAnsi="Times New Roman" w:cs="Times New Roman"/>
          <w:color w:val="000000"/>
          <w:sz w:val="28"/>
          <w:szCs w:val="28"/>
        </w:rPr>
        <w:t>132165</w:t>
      </w:r>
      <w:r w:rsidR="000C7675" w:rsidRPr="000C7675">
        <w:rPr>
          <w:rFonts w:ascii="Times New Roman" w:eastAsia="Times New Roman" w:hAnsi="Times New Roman" w:cs="Times New Roman"/>
          <w:color w:val="000000"/>
          <w:sz w:val="28"/>
          <w:szCs w:val="28"/>
        </w:rPr>
        <w:t xml:space="preserve"> (</w:t>
      </w:r>
      <w:r w:rsidR="00E4007D">
        <w:rPr>
          <w:rFonts w:ascii="Times New Roman" w:eastAsia="Times New Roman" w:hAnsi="Times New Roman" w:cs="Times New Roman"/>
          <w:color w:val="000000"/>
          <w:sz w:val="28"/>
          <w:szCs w:val="28"/>
        </w:rPr>
        <w:t>сто тридцать две тысячи сто шестьдесят пять</w:t>
      </w:r>
      <w:r w:rsidR="000C7675" w:rsidRPr="000C7675">
        <w:rPr>
          <w:rFonts w:ascii="Times New Roman" w:eastAsia="Times New Roman" w:hAnsi="Times New Roman" w:cs="Times New Roman"/>
          <w:color w:val="000000"/>
          <w:sz w:val="28"/>
          <w:szCs w:val="28"/>
        </w:rPr>
        <w:t>) рублей</w:t>
      </w:r>
      <w:r w:rsidRPr="00FA646B">
        <w:rPr>
          <w:rFonts w:ascii="Times New Roman" w:eastAsia="Times New Roman" w:hAnsi="Times New Roman" w:cs="Times New Roman"/>
          <w:color w:val="000000"/>
          <w:sz w:val="28"/>
          <w:szCs w:val="28"/>
        </w:rPr>
        <w:t xml:space="preserve">, в течение 30 дней </w:t>
      </w:r>
      <w:proofErr w:type="gramStart"/>
      <w:r w:rsidRPr="00FA646B">
        <w:rPr>
          <w:rFonts w:ascii="Times New Roman" w:eastAsia="Times New Roman" w:hAnsi="Times New Roman" w:cs="Times New Roman"/>
          <w:color w:val="000000"/>
          <w:sz w:val="28"/>
          <w:szCs w:val="28"/>
        </w:rPr>
        <w:t>с даты</w:t>
      </w:r>
      <w:proofErr w:type="gramEnd"/>
      <w:r w:rsidRPr="00FA646B">
        <w:rPr>
          <w:rFonts w:ascii="Times New Roman" w:eastAsia="Times New Roman" w:hAnsi="Times New Roman" w:cs="Times New Roman"/>
          <w:color w:val="000000"/>
          <w:sz w:val="28"/>
          <w:szCs w:val="28"/>
        </w:rPr>
        <w:t xml:space="preserve"> государственной регистрации лицензии.</w:t>
      </w:r>
    </w:p>
    <w:p w:rsidR="002C40D0" w:rsidRPr="005E34E6"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Пользователь недр обязан уплачивать регулярные платежи за</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пользование недрами:</w:t>
      </w:r>
    </w:p>
    <w:p w:rsidR="002C40D0"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.2.1.</w:t>
      </w:r>
      <w:r w:rsidR="002C40D0" w:rsidRPr="005E34E6">
        <w:rPr>
          <w:rFonts w:ascii="Times New Roman" w:eastAsia="Times New Roman" w:hAnsi="Times New Roman" w:cs="Times New Roman"/>
          <w:color w:val="000000" w:themeColor="text1"/>
          <w:sz w:val="28"/>
          <w:szCs w:val="28"/>
        </w:rPr>
        <w:tab/>
        <w:t>на стадии оценки (за всю площадь участка недр, предоставленного в пользование, за исключением площадей открытых месторождений) по следующим ставкам:</w:t>
      </w:r>
    </w:p>
    <w:p w:rsidR="00A914F6" w:rsidRDefault="00A914F6"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
    <w:p w:rsidR="00A914F6" w:rsidRPr="005E34E6" w:rsidRDefault="00A914F6"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5E34E6" w:rsidRPr="005E34E6" w:rsidTr="0049031D">
        <w:tc>
          <w:tcPr>
            <w:tcW w:w="3794" w:type="dxa"/>
            <w:vAlign w:val="center"/>
          </w:tcPr>
          <w:p w:rsidR="002C40D0" w:rsidRPr="005E34E6" w:rsidRDefault="002C40D0" w:rsidP="007D208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lastRenderedPageBreak/>
              <w:t>Период действия лицензии</w:t>
            </w:r>
          </w:p>
        </w:tc>
        <w:tc>
          <w:tcPr>
            <w:tcW w:w="5777"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r w:rsidRPr="005E34E6">
              <w:rPr>
                <w:rFonts w:ascii="Times New Roman" w:eastAsia="Times New Roman" w:hAnsi="Times New Roman" w:cs="Times New Roman"/>
                <w:b/>
                <w:color w:val="000000" w:themeColor="text1"/>
                <w:sz w:val="28"/>
                <w:szCs w:val="28"/>
                <w:vertAlign w:val="superscript"/>
              </w:rPr>
              <w:t>2</w:t>
            </w:r>
            <w:r w:rsidRPr="005E34E6">
              <w:rPr>
                <w:rFonts w:ascii="Times New Roman" w:eastAsia="Times New Roman" w:hAnsi="Times New Roman" w:cs="Times New Roman"/>
                <w:b/>
                <w:color w:val="000000" w:themeColor="text1"/>
                <w:sz w:val="28"/>
                <w:szCs w:val="28"/>
              </w:rPr>
              <w:t>руб. в год</w:t>
            </w:r>
          </w:p>
        </w:tc>
      </w:tr>
      <w:tr w:rsidR="005E34E6" w:rsidRPr="005E34E6" w:rsidTr="0049031D">
        <w:tc>
          <w:tcPr>
            <w:tcW w:w="3794"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5777" w:type="dxa"/>
            <w:vAlign w:val="center"/>
          </w:tcPr>
          <w:p w:rsidR="002C40D0" w:rsidRPr="005E34E6" w:rsidRDefault="00E4007D" w:rsidP="00E4007D">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50</w:t>
            </w:r>
            <w:r w:rsidR="006A782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2</w:t>
            </w:r>
            <w:r w:rsidR="006A7825">
              <w:rPr>
                <w:rFonts w:ascii="Times New Roman" w:eastAsia="Times New Roman" w:hAnsi="Times New Roman" w:cs="Times New Roman"/>
                <w:color w:val="000000" w:themeColor="text1"/>
                <w:sz w:val="28"/>
                <w:szCs w:val="28"/>
              </w:rPr>
              <w:t>5</w:t>
            </w:r>
          </w:p>
        </w:tc>
      </w:tr>
      <w:tr w:rsidR="005E34E6" w:rsidRPr="005E34E6" w:rsidTr="0049031D">
        <w:tc>
          <w:tcPr>
            <w:tcW w:w="3794" w:type="dxa"/>
            <w:vAlign w:val="center"/>
          </w:tcPr>
          <w:p w:rsidR="002C40D0" w:rsidRPr="005E34E6" w:rsidRDefault="002C40D0" w:rsidP="007D2082">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5777"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p>
        </w:tc>
      </w:tr>
    </w:tbl>
    <w:p w:rsidR="005E34E6" w:rsidRPr="005E34E6" w:rsidRDefault="005E34E6" w:rsidP="005E34E6">
      <w:pPr>
        <w:widowControl w:val="0"/>
        <w:autoSpaceDE w:val="0"/>
        <w:autoSpaceDN w:val="0"/>
        <w:adjustRightInd w:val="0"/>
        <w:spacing w:before="120" w:after="120" w:line="240" w:lineRule="auto"/>
        <w:ind w:firstLine="709"/>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6.2.2. </w:t>
      </w:r>
      <w:r w:rsidRPr="005E34E6">
        <w:rPr>
          <w:rFonts w:ascii="Times New Roman" w:eastAsia="Times New Roman" w:hAnsi="Times New Roman" w:cs="Times New Roman"/>
          <w:color w:val="000000" w:themeColor="text1"/>
          <w:sz w:val="28"/>
          <w:szCs w:val="28"/>
        </w:rPr>
        <w:tab/>
        <w:t>на стадии разведки (в случае проведения), за всю площадь участка недр, на которой запасы соответствующего полезного ископаемого (за</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исключением площади горного отвода и (или) горных отводов, удостоверенных горноотводными актами) установлены и учтены Государственным балансом запасов, по следующим ставкам: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Период проведения работ по разведке полезных ископаемых</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proofErr w:type="gramStart"/>
            <w:r w:rsidRPr="005E34E6">
              <w:rPr>
                <w:rFonts w:ascii="Times New Roman" w:eastAsia="Times New Roman" w:hAnsi="Times New Roman" w:cs="Times New Roman"/>
                <w:b/>
                <w:color w:val="000000" w:themeColor="text1"/>
                <w:sz w:val="28"/>
                <w:szCs w:val="28"/>
                <w:vertAlign w:val="superscript"/>
              </w:rPr>
              <w:t>2</w:t>
            </w:r>
            <w:proofErr w:type="gramEnd"/>
          </w:p>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руб. в год</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4218" w:type="dxa"/>
            <w:vAlign w:val="center"/>
          </w:tcPr>
          <w:p w:rsidR="005E34E6" w:rsidRPr="005E34E6" w:rsidRDefault="000C7675"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7650</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bl>
    <w:p w:rsidR="002C40D0" w:rsidRPr="005E34E6" w:rsidRDefault="00E32A72" w:rsidP="005E34E6">
      <w:pPr>
        <w:widowControl w:val="0"/>
        <w:autoSpaceDE w:val="0"/>
        <w:autoSpaceDN w:val="0"/>
        <w:adjustRightInd w:val="0"/>
        <w:spacing w:before="120"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.3. Пользователь недр также обязан уплачивать иные, установленные законодательством Российской Федерации, платежи, налоги, сборы при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 xml:space="preserve">пользовании недрами, земельными участками, акваториями. </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7</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Согласованный уровень добычи минерального сырья</w:t>
      </w:r>
    </w:p>
    <w:p w:rsidR="002C40D0" w:rsidRPr="005E34E6" w:rsidRDefault="002C40D0"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Уровень добычи минерального сырья определяется техническим проектом разработки месторождения полезных ископаемых с ежегодным уточнением в планах горных работ, согласованных в установленном порядке.</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8</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Право собственности на добытое минеральное сырье</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Добытое из недр минеральное сырье является собственностью Пользователя недр. Пользователь недр имеет</w:t>
      </w:r>
      <w:r w:rsidR="006F4530">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право использовать отходы </w:t>
      </w:r>
      <w:proofErr w:type="gramStart"/>
      <w:r w:rsidRPr="005E34E6">
        <w:rPr>
          <w:rFonts w:ascii="Times New Roman" w:eastAsia="Times New Roman" w:hAnsi="Times New Roman" w:cs="Times New Roman"/>
          <w:color w:val="000000" w:themeColor="text1"/>
          <w:sz w:val="28"/>
          <w:szCs w:val="28"/>
        </w:rPr>
        <w:t>горнодобывающего</w:t>
      </w:r>
      <w:proofErr w:type="gramEnd"/>
      <w:r w:rsidRPr="005E34E6">
        <w:rPr>
          <w:rFonts w:ascii="Times New Roman" w:eastAsia="Times New Roman" w:hAnsi="Times New Roman" w:cs="Times New Roman"/>
          <w:color w:val="000000" w:themeColor="text1"/>
          <w:sz w:val="28"/>
          <w:szCs w:val="28"/>
        </w:rPr>
        <w:t xml:space="preserve"> и связанных с ним перерабатывающих производств.</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9</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Требования по предоставлению геологической информации и условия ее использования</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.1.</w:t>
      </w:r>
      <w:r w:rsidR="002C40D0" w:rsidRPr="005E34E6">
        <w:rPr>
          <w:rFonts w:ascii="Times New Roman" w:eastAsia="Times New Roman" w:hAnsi="Times New Roman" w:cs="Times New Roman"/>
          <w:color w:val="000000" w:themeColor="text1"/>
          <w:sz w:val="28"/>
          <w:szCs w:val="28"/>
        </w:rPr>
        <w:tab/>
        <w:t>Геологическая информация о недрах, включая образцы горных пород, керны, пластовые жидкости, геофизическую, геохимическую и иную информацию о недрах, полученную непосредственно в процессе геологического изучения, разведки и добычи полезных ископаемых, а также геологические отчеты, карты, планы, эскизы и пластические произведения, созданные Пользователем недр, подлежит представлению в территориальны</w:t>
      </w:r>
      <w:r w:rsidR="00E4007D">
        <w:rPr>
          <w:rFonts w:ascii="Times New Roman" w:eastAsia="Times New Roman" w:hAnsi="Times New Roman" w:cs="Times New Roman"/>
          <w:color w:val="000000" w:themeColor="text1"/>
          <w:sz w:val="28"/>
          <w:szCs w:val="28"/>
        </w:rPr>
        <w:t>й</w:t>
      </w:r>
      <w:r w:rsidR="002C40D0" w:rsidRPr="005E34E6">
        <w:rPr>
          <w:rFonts w:ascii="Times New Roman" w:eastAsia="Times New Roman" w:hAnsi="Times New Roman" w:cs="Times New Roman"/>
          <w:color w:val="000000" w:themeColor="text1"/>
          <w:sz w:val="28"/>
          <w:szCs w:val="28"/>
        </w:rPr>
        <w:t xml:space="preserve"> фонд геологической информации.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Пользователь недр обязан обеспечить сохранность первичной геологической информации, полученной в ходе проведения работ на участке недр, в том числе образцов горных пород, кернов, пластовых жидкостей. По заявлению территориальн</w:t>
      </w:r>
      <w:r w:rsidR="00E4007D">
        <w:rPr>
          <w:rFonts w:ascii="Times New Roman" w:eastAsia="Times New Roman" w:hAnsi="Times New Roman" w:cs="Times New Roman"/>
          <w:color w:val="000000" w:themeColor="text1"/>
          <w:sz w:val="28"/>
          <w:szCs w:val="28"/>
        </w:rPr>
        <w:t>ого</w:t>
      </w:r>
      <w:r w:rsidR="002C40D0" w:rsidRPr="005E34E6">
        <w:rPr>
          <w:rFonts w:ascii="Times New Roman" w:eastAsia="Times New Roman" w:hAnsi="Times New Roman" w:cs="Times New Roman"/>
          <w:color w:val="000000" w:themeColor="text1"/>
          <w:sz w:val="28"/>
          <w:szCs w:val="28"/>
        </w:rPr>
        <w:t xml:space="preserve"> фонд</w:t>
      </w:r>
      <w:r w:rsidR="00E4007D">
        <w:rPr>
          <w:rFonts w:ascii="Times New Roman" w:eastAsia="Times New Roman" w:hAnsi="Times New Roman" w:cs="Times New Roman"/>
          <w:color w:val="000000" w:themeColor="text1"/>
          <w:sz w:val="28"/>
          <w:szCs w:val="28"/>
        </w:rPr>
        <w:t>а</w:t>
      </w:r>
      <w:r w:rsidR="002C40D0" w:rsidRPr="005E34E6">
        <w:rPr>
          <w:rFonts w:ascii="Times New Roman" w:eastAsia="Times New Roman" w:hAnsi="Times New Roman" w:cs="Times New Roman"/>
          <w:color w:val="000000" w:themeColor="text1"/>
          <w:sz w:val="28"/>
          <w:szCs w:val="28"/>
        </w:rPr>
        <w:t xml:space="preserve"> геологической информации Пользователь недр, который представил им геологическую информацию о недрах, обязан на безвозмездной основе принять на временное хранение представленную ими геологическую информацию.</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.3.</w:t>
      </w:r>
      <w:r w:rsidR="002C40D0" w:rsidRPr="005E34E6">
        <w:rPr>
          <w:rFonts w:ascii="Times New Roman" w:eastAsia="Times New Roman" w:hAnsi="Times New Roman" w:cs="Times New Roman"/>
          <w:color w:val="000000" w:themeColor="text1"/>
          <w:sz w:val="28"/>
          <w:szCs w:val="28"/>
        </w:rPr>
        <w:tab/>
        <w:t>С момента представления геологической информации о недрах в</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 xml:space="preserve"> территориальны</w:t>
      </w:r>
      <w:r w:rsidR="00E4007D">
        <w:rPr>
          <w:rFonts w:ascii="Times New Roman" w:eastAsia="Times New Roman" w:hAnsi="Times New Roman" w:cs="Times New Roman"/>
          <w:color w:val="000000" w:themeColor="text1"/>
          <w:sz w:val="28"/>
          <w:szCs w:val="28"/>
        </w:rPr>
        <w:t>й</w:t>
      </w:r>
      <w:r w:rsidR="002C40D0" w:rsidRPr="005E34E6">
        <w:rPr>
          <w:rFonts w:ascii="Times New Roman" w:eastAsia="Times New Roman" w:hAnsi="Times New Roman" w:cs="Times New Roman"/>
          <w:color w:val="000000" w:themeColor="text1"/>
          <w:sz w:val="28"/>
          <w:szCs w:val="28"/>
        </w:rPr>
        <w:t xml:space="preserve"> фонд геологической информации право собственности на материальный носитель (вещь), в котором выражена геологическая информация о недрах, переходит к Российской Федерации.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9</w:t>
      </w:r>
      <w:r w:rsidR="002C40D0" w:rsidRPr="005E34E6">
        <w:rPr>
          <w:rFonts w:ascii="Times New Roman" w:eastAsia="Times New Roman" w:hAnsi="Times New Roman" w:cs="Times New Roman"/>
          <w:color w:val="000000" w:themeColor="text1"/>
          <w:sz w:val="28"/>
          <w:szCs w:val="28"/>
        </w:rPr>
        <w:t>.4.</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Геологическая информация о недрах, предоставленная Пользователем недр в территориальны</w:t>
      </w:r>
      <w:r w:rsidR="00E4007D">
        <w:rPr>
          <w:rFonts w:ascii="Times New Roman" w:eastAsia="Times New Roman" w:hAnsi="Times New Roman" w:cs="Times New Roman"/>
          <w:color w:val="000000" w:themeColor="text1"/>
          <w:sz w:val="28"/>
          <w:szCs w:val="28"/>
        </w:rPr>
        <w:t>й</w:t>
      </w:r>
      <w:r w:rsidR="002C40D0" w:rsidRPr="005E34E6">
        <w:rPr>
          <w:rFonts w:ascii="Times New Roman" w:eastAsia="Times New Roman" w:hAnsi="Times New Roman" w:cs="Times New Roman"/>
          <w:color w:val="000000" w:themeColor="text1"/>
          <w:sz w:val="28"/>
          <w:szCs w:val="28"/>
        </w:rPr>
        <w:t xml:space="preserve"> фонд геологической информации, может использоваться без получения согласия ее обладателя (правообладателя) для ведения государственного баланса запасов полезных ископаемых, государственного кадастра месторождений и проявлений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связанных с их добычей, и лицензий на</w:t>
      </w:r>
      <w:proofErr w:type="gramEnd"/>
      <w:r w:rsidR="002C40D0" w:rsidRPr="005E34E6">
        <w:rPr>
          <w:rFonts w:ascii="Times New Roman" w:eastAsia="Times New Roman" w:hAnsi="Times New Roman" w:cs="Times New Roman"/>
          <w:color w:val="000000" w:themeColor="text1"/>
          <w:sz w:val="28"/>
          <w:szCs w:val="28"/>
        </w:rPr>
        <w:t xml:space="preserve"> пользование недрами, осуществления управления государственным фондом недр, разработки нормативных 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ненормативных актов, прогнозирования опасных геологических процессов 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явлений и устранения их последствий, осуществления мероприятий по</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обеспечению обороны страны и безопасности государства, принятия решений в соответствии с установленной компетенцией.</w:t>
      </w:r>
    </w:p>
    <w:p w:rsidR="00DF757A" w:rsidRPr="00DF757A" w:rsidRDefault="00E32A72" w:rsidP="00DF757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.5.</w:t>
      </w:r>
      <w:r w:rsidR="002C40D0" w:rsidRPr="005E34E6">
        <w:rPr>
          <w:rFonts w:ascii="Times New Roman" w:eastAsia="Times New Roman" w:hAnsi="Times New Roman" w:cs="Times New Roman"/>
          <w:color w:val="000000" w:themeColor="text1"/>
          <w:sz w:val="28"/>
          <w:szCs w:val="28"/>
        </w:rPr>
        <w:tab/>
        <w:t xml:space="preserve">Пользователь недр обязан </w:t>
      </w:r>
      <w:r w:rsidR="00DF757A" w:rsidRPr="00DF757A">
        <w:rPr>
          <w:rFonts w:ascii="Times New Roman" w:eastAsia="Times New Roman" w:hAnsi="Times New Roman" w:cs="Times New Roman"/>
          <w:color w:val="000000" w:themeColor="text1"/>
          <w:sz w:val="28"/>
          <w:szCs w:val="28"/>
        </w:rPr>
        <w:t xml:space="preserve">ежеквартально (в течение 15 дней по окончании квартала) </w:t>
      </w:r>
      <w:r w:rsidR="00BA3ED5">
        <w:rPr>
          <w:rFonts w:ascii="Times New Roman" w:eastAsia="Times New Roman" w:hAnsi="Times New Roman" w:cs="Times New Roman"/>
          <w:color w:val="000000" w:themeColor="text1"/>
          <w:sz w:val="28"/>
          <w:szCs w:val="28"/>
        </w:rPr>
        <w:t xml:space="preserve">представить в Министерство </w:t>
      </w:r>
      <w:r w:rsidR="00DF757A" w:rsidRPr="00DF757A">
        <w:rPr>
          <w:rFonts w:ascii="Times New Roman" w:eastAsia="Times New Roman" w:hAnsi="Times New Roman" w:cs="Times New Roman"/>
          <w:color w:val="000000" w:themeColor="text1"/>
          <w:sz w:val="28"/>
          <w:szCs w:val="28"/>
        </w:rPr>
        <w:t>краткий информационный отчет о выполнении условий пользования недрами за период с начала года до окончания квартала, сведения по платежам и налогам при пользовании недрами;</w:t>
      </w:r>
    </w:p>
    <w:p w:rsidR="002C40D0" w:rsidRPr="005E34E6" w:rsidRDefault="00DF757A" w:rsidP="00DF757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9.6.</w:t>
      </w:r>
      <w:r w:rsidRPr="00DF757A">
        <w:rPr>
          <w:rFonts w:ascii="Times New Roman" w:eastAsia="Times New Roman" w:hAnsi="Times New Roman" w:cs="Times New Roman"/>
          <w:color w:val="000000" w:themeColor="text1"/>
          <w:sz w:val="28"/>
          <w:szCs w:val="28"/>
        </w:rPr>
        <w:t xml:space="preserve"> Пользователь недр обязан до 15 января, следующего за отчетным годом </w:t>
      </w:r>
      <w:r w:rsidR="00BA3ED5" w:rsidRPr="00BA3ED5">
        <w:rPr>
          <w:rFonts w:ascii="Times New Roman" w:eastAsia="Times New Roman" w:hAnsi="Times New Roman" w:cs="Times New Roman"/>
          <w:color w:val="000000" w:themeColor="text1"/>
          <w:sz w:val="28"/>
          <w:szCs w:val="28"/>
        </w:rPr>
        <w:t xml:space="preserve">представить в Министерство </w:t>
      </w:r>
      <w:r w:rsidRPr="00DF757A">
        <w:rPr>
          <w:rFonts w:ascii="Times New Roman" w:eastAsia="Times New Roman" w:hAnsi="Times New Roman" w:cs="Times New Roman"/>
          <w:color w:val="000000" w:themeColor="text1"/>
          <w:sz w:val="28"/>
          <w:szCs w:val="28"/>
        </w:rPr>
        <w:t xml:space="preserve">формы ежегодной статистической отчетности по вопросам проведения геологоразведочных и добычных работ – формы 2-ГР, 5-ГР, 2-ЛС, утвержденных Постановлением от 13.11.2000 г., №110 Комитета РФ по статистике, Постановлением от 04.06. 2007 г. </w:t>
      </w:r>
      <w:r w:rsidR="00E4007D">
        <w:rPr>
          <w:rFonts w:ascii="Times New Roman" w:eastAsia="Times New Roman" w:hAnsi="Times New Roman" w:cs="Times New Roman"/>
          <w:color w:val="000000" w:themeColor="text1"/>
          <w:sz w:val="28"/>
          <w:szCs w:val="28"/>
        </w:rPr>
        <w:t>№</w:t>
      </w:r>
      <w:r w:rsidRPr="00DF757A">
        <w:rPr>
          <w:rFonts w:ascii="Times New Roman" w:eastAsia="Times New Roman" w:hAnsi="Times New Roman" w:cs="Times New Roman"/>
          <w:color w:val="000000" w:themeColor="text1"/>
          <w:sz w:val="28"/>
          <w:szCs w:val="28"/>
        </w:rPr>
        <w:t xml:space="preserve"> 43 Федеральной службы государственной статистики.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10</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Требования по охране недр и окружающей среды, безопасному ведению работ, связанных с пользованием недрами</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Пользователь недр обязан выполнять установленные законодательством требования по охране недр и окружающей среды, безопасному ведению работ, связанных с пользованием недрами.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11</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прекращается на основании пункта 3 части первой статьи 20 Закона Российской Федерации «О недрах»</w:t>
      </w:r>
    </w:p>
    <w:p w:rsidR="002C40D0" w:rsidRPr="005E34E6" w:rsidRDefault="00164351"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Право пользования У</w:t>
      </w:r>
      <w:r w:rsidR="002C40D0" w:rsidRPr="005E34E6">
        <w:rPr>
          <w:rFonts w:ascii="Times New Roman" w:eastAsia="Times New Roman" w:hAnsi="Times New Roman" w:cs="Times New Roman"/>
          <w:color w:val="000000" w:themeColor="text1"/>
          <w:sz w:val="28"/>
          <w:szCs w:val="28"/>
        </w:rPr>
        <w:t xml:space="preserve">частком недр прекращается в соответствии с пунктом 3 части первой статьи 20 Закона Российской Федерации «О недрах» в случае невыполнения Пользователем недр требований пункта </w:t>
      </w:r>
      <w:r w:rsidR="00E32A72"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.1 настоящих Условий пользования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12</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может быть досрочно прекращено, приостановлено или ограничено в соответствии со статьями 20, 21 и 23 Закона Российской Федерации «О недрах»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Право пользования недрами может быть досрочно прекращено, приостановлено или ограничено в соответствии с пунктом 2 части второй статьи 20 Закона Российской Федерации «О недрах» в следующих случаях: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12.1.</w:t>
      </w:r>
      <w:r w:rsidRPr="005E34E6">
        <w:rPr>
          <w:rFonts w:ascii="Times New Roman" w:eastAsia="Times New Roman" w:hAnsi="Times New Roman" w:cs="Times New Roman"/>
          <w:color w:val="000000" w:themeColor="text1"/>
          <w:sz w:val="28"/>
          <w:szCs w:val="28"/>
        </w:rPr>
        <w:tab/>
        <w:t xml:space="preserve"> нарушение Пользователем недр сроков, указанных в пунктах 4.1.1. - 4.1.5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12.2.</w:t>
      </w:r>
      <w:r w:rsidRPr="005E34E6">
        <w:rPr>
          <w:rFonts w:ascii="Times New Roman" w:eastAsia="Times New Roman" w:hAnsi="Times New Roman" w:cs="Times New Roman"/>
          <w:color w:val="000000" w:themeColor="text1"/>
          <w:sz w:val="28"/>
          <w:szCs w:val="28"/>
        </w:rPr>
        <w:tab/>
        <w:t xml:space="preserve"> нарушение Пользователем недр обязательств, указанных в пункте 6.2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12.3. нарушение Пользователем недр обязательств, указанных в пунктах 9.1 и 9.5 настоящих Условий пользования недрами по представлению информации в территориальны</w:t>
      </w:r>
      <w:r w:rsidR="00E4007D">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12.4. нарушение Пользователем недр условий, указанных в пункте 5 настоящих Условий пользования недрами в части</w:t>
      </w:r>
      <w:r w:rsidR="006F4530">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срока начала проведения работ по геологическому изучению недр;</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12.5. нарушение Пользователем недр требований, утвержденных в</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установленном порядке технических проектов разработки месторождений полезных ископаемых в части: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срока </w:t>
      </w:r>
      <w:proofErr w:type="gramStart"/>
      <w:r w:rsidRPr="005E34E6">
        <w:rPr>
          <w:rFonts w:ascii="Times New Roman" w:eastAsia="Times New Roman" w:hAnsi="Times New Roman" w:cs="Times New Roman"/>
          <w:color w:val="000000" w:themeColor="text1"/>
          <w:sz w:val="28"/>
          <w:szCs w:val="28"/>
        </w:rPr>
        <w:t>начала строительства объектов инфраструктуры предприятия</w:t>
      </w:r>
      <w:proofErr w:type="gramEnd"/>
      <w:r w:rsidRPr="005E34E6">
        <w:rPr>
          <w:rFonts w:ascii="Times New Roman" w:eastAsia="Times New Roman" w:hAnsi="Times New Roman" w:cs="Times New Roman"/>
          <w:color w:val="000000" w:themeColor="text1"/>
          <w:sz w:val="28"/>
          <w:szCs w:val="28"/>
        </w:rPr>
        <w:t xml:space="preserve">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добыче полезных ископаемых и (или) срока ввода в разработку месторождения полезных ископаемых;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уровня добычи полезных ископаемых.</w:t>
      </w:r>
    </w:p>
    <w:p w:rsidR="00E32A72"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p>
    <w:p w:rsidR="002C40D0" w:rsidRPr="005E34E6" w:rsidRDefault="00ED265B"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 xml:space="preserve">10. </w:t>
      </w:r>
      <w:r w:rsidR="002C40D0" w:rsidRPr="005E34E6">
        <w:rPr>
          <w:rFonts w:ascii="Times New Roman" w:eastAsia="Times New Roman" w:hAnsi="Times New Roman" w:cs="Times New Roman"/>
          <w:b/>
          <w:color w:val="000000" w:themeColor="text1"/>
          <w:sz w:val="28"/>
          <w:szCs w:val="28"/>
        </w:rPr>
        <w:t>Дополнительные условия</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В Условия пользования недрами подлежат включению сл</w:t>
      </w:r>
      <w:r w:rsidR="00926A8A" w:rsidRPr="005E34E6">
        <w:rPr>
          <w:rFonts w:ascii="Times New Roman" w:eastAsia="Times New Roman" w:hAnsi="Times New Roman" w:cs="Times New Roman"/>
          <w:color w:val="000000" w:themeColor="text1"/>
          <w:sz w:val="28"/>
          <w:szCs w:val="28"/>
        </w:rPr>
        <w:t>едующие дополнительные условия:</w:t>
      </w:r>
    </w:p>
    <w:p w:rsidR="00166C5D" w:rsidRPr="005E34E6" w:rsidRDefault="00926A8A" w:rsidP="005E34E6">
      <w:pPr>
        <w:pStyle w:val="ae"/>
        <w:spacing w:after="0" w:line="240" w:lineRule="auto"/>
        <w:ind w:firstLine="851"/>
        <w:jc w:val="both"/>
        <w:rPr>
          <w:rFonts w:ascii="Times New Roman" w:hAnsi="Times New Roman" w:cs="Times New Roman"/>
          <w:color w:val="000000" w:themeColor="text1"/>
          <w:sz w:val="28"/>
          <w:szCs w:val="28"/>
        </w:rPr>
      </w:pPr>
      <w:proofErr w:type="gramStart"/>
      <w:r w:rsidRPr="005E34E6">
        <w:rPr>
          <w:rFonts w:ascii="Times New Roman" w:eastAsia="Times New Roman" w:hAnsi="Times New Roman" w:cs="Times New Roman"/>
          <w:color w:val="000000" w:themeColor="text1"/>
          <w:sz w:val="28"/>
          <w:szCs w:val="28"/>
        </w:rPr>
        <w:t>10.1</w:t>
      </w:r>
      <w:r w:rsidR="00166C5D" w:rsidRPr="005E34E6">
        <w:rPr>
          <w:rFonts w:ascii="Times New Roman" w:eastAsia="Times New Roman" w:hAnsi="Times New Roman" w:cs="Times New Roman"/>
          <w:color w:val="000000" w:themeColor="text1"/>
          <w:sz w:val="28"/>
          <w:szCs w:val="28"/>
        </w:rPr>
        <w:t>.</w:t>
      </w:r>
      <w:r w:rsidR="00166C5D" w:rsidRPr="005E34E6">
        <w:rPr>
          <w:rFonts w:ascii="Times New Roman" w:hAnsi="Times New Roman" w:cs="Times New Roman"/>
          <w:color w:val="000000" w:themeColor="text1"/>
          <w:sz w:val="28"/>
          <w:szCs w:val="28"/>
        </w:rPr>
        <w:t>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статьей 23.2 Закона Российской Федерации «О недрах» документы, удостоверяющие уточненные границы горного отвода (горноотводный акт и графические приложения) оформляются в установленном порядке и включаются в лицензию в качестве ее неотъемлемой составной части.</w:t>
      </w:r>
      <w:proofErr w:type="gramEnd"/>
    </w:p>
    <w:p w:rsidR="00092530" w:rsidRDefault="00092530">
      <w:pP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rsidR="00DF757A" w:rsidRPr="00EC16E4" w:rsidRDefault="00DF757A" w:rsidP="00DF757A">
      <w:pPr>
        <w:pStyle w:val="af5"/>
        <w:widowControl w:val="0"/>
        <w:spacing w:before="0" w:beforeAutospacing="0" w:after="0" w:afterAutospacing="0"/>
        <w:ind w:left="7083"/>
      </w:pPr>
      <w:r w:rsidRPr="00EC16E4">
        <w:lastRenderedPageBreak/>
        <w:t>П</w:t>
      </w:r>
      <w:r>
        <w:t>РИЛОЖЕНИЕ№3</w:t>
      </w:r>
    </w:p>
    <w:p w:rsidR="00DF757A" w:rsidRPr="00EC16E4" w:rsidRDefault="00DF757A" w:rsidP="00DF757A">
      <w:pPr>
        <w:pStyle w:val="af5"/>
        <w:widowControl w:val="0"/>
        <w:spacing w:before="0" w:beforeAutospacing="0" w:after="0" w:afterAutospacing="0"/>
        <w:jc w:val="right"/>
      </w:pPr>
      <w:r w:rsidRPr="00EC16E4">
        <w:t xml:space="preserve">к порядку и условиям </w:t>
      </w:r>
      <w:r>
        <w:t xml:space="preserve"> проведения аукцион</w:t>
      </w:r>
      <w:r w:rsidRPr="00EC16E4">
        <w:t>а</w:t>
      </w:r>
    </w:p>
    <w:p w:rsidR="00983B6A" w:rsidRPr="00987F95" w:rsidRDefault="00983B6A" w:rsidP="00CA1A4A">
      <w:pPr>
        <w:spacing w:after="0" w:line="240" w:lineRule="auto"/>
        <w:ind w:firstLine="709"/>
        <w:jc w:val="both"/>
        <w:rPr>
          <w:rFonts w:ascii="Times New Roman" w:hAnsi="Times New Roman" w:cs="Times New Roman"/>
          <w:color w:val="FF0000"/>
          <w:sz w:val="28"/>
          <w:szCs w:val="28"/>
        </w:rPr>
      </w:pPr>
    </w:p>
    <w:p w:rsidR="00BC5ADC" w:rsidRPr="00987F95" w:rsidRDefault="00BC5ADC" w:rsidP="00CA1A4A">
      <w:pPr>
        <w:spacing w:after="0" w:line="240" w:lineRule="auto"/>
        <w:ind w:firstLine="709"/>
        <w:jc w:val="both"/>
        <w:rPr>
          <w:rFonts w:ascii="Times New Roman" w:hAnsi="Times New Roman" w:cs="Times New Roman"/>
          <w:color w:val="FF0000"/>
          <w:sz w:val="28"/>
          <w:szCs w:val="28"/>
        </w:rPr>
      </w:pP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Министру природных ресурсов, экологии</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 xml:space="preserve"> и имущественных отношений </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Республики Алтай</w:t>
      </w:r>
    </w:p>
    <w:p w:rsidR="00DF757A" w:rsidRPr="00DF757A" w:rsidRDefault="00DF757A" w:rsidP="00DF757A">
      <w:pPr>
        <w:spacing w:after="0" w:line="240" w:lineRule="auto"/>
        <w:ind w:firstLine="567"/>
        <w:jc w:val="right"/>
        <w:rPr>
          <w:rFonts w:ascii="Times New Roman" w:eastAsia="Times New Roman" w:hAnsi="Times New Roman" w:cs="Times New Roman"/>
          <w:color w:val="000000"/>
          <w:sz w:val="28"/>
          <w:szCs w:val="28"/>
        </w:rPr>
      </w:pPr>
      <w:r w:rsidRPr="00DF757A">
        <w:rPr>
          <w:rFonts w:ascii="Times New Roman" w:eastAsia="Times New Roman" w:hAnsi="Times New Roman" w:cs="Times New Roman"/>
          <w:sz w:val="28"/>
          <w:szCs w:val="28"/>
        </w:rPr>
        <w:t xml:space="preserve">А.А. Алисову </w:t>
      </w:r>
    </w:p>
    <w:p w:rsidR="00706482" w:rsidRPr="005E34E6" w:rsidRDefault="00706482" w:rsidP="00CA1A4A">
      <w:pPr>
        <w:shd w:val="clear" w:color="auto" w:fill="FFFFFF"/>
        <w:spacing w:after="0" w:line="240" w:lineRule="auto"/>
        <w:ind w:firstLine="709"/>
        <w:jc w:val="both"/>
        <w:rPr>
          <w:rFonts w:ascii="Times New Roman" w:hAnsi="Times New Roman" w:cs="Times New Roman"/>
          <w:color w:val="000000" w:themeColor="text1"/>
          <w:spacing w:val="-5"/>
          <w:sz w:val="28"/>
          <w:szCs w:val="28"/>
        </w:rPr>
      </w:pPr>
    </w:p>
    <w:p w:rsidR="006559EB" w:rsidRDefault="00983B6A" w:rsidP="00706482">
      <w:pPr>
        <w:shd w:val="clear" w:color="auto" w:fill="FFFFFF"/>
        <w:spacing w:after="0" w:line="240" w:lineRule="auto"/>
        <w:jc w:val="center"/>
        <w:rPr>
          <w:rFonts w:ascii="Times New Roman" w:hAnsi="Times New Roman" w:cs="Times New Roman"/>
          <w:noProof/>
          <w:color w:val="000000" w:themeColor="text1"/>
          <w:sz w:val="28"/>
          <w:szCs w:val="28"/>
        </w:rPr>
      </w:pPr>
      <w:r w:rsidRPr="005E34E6">
        <w:rPr>
          <w:rFonts w:ascii="Times New Roman" w:hAnsi="Times New Roman" w:cs="Times New Roman"/>
          <w:b/>
          <w:color w:val="000000" w:themeColor="text1"/>
          <w:spacing w:val="-5"/>
          <w:sz w:val="28"/>
          <w:szCs w:val="28"/>
        </w:rPr>
        <w:t>ЗАЯВКА НА УЧАСТИЕ В АУКЦИОНЕ</w:t>
      </w:r>
      <w:r w:rsidRPr="005E34E6">
        <w:rPr>
          <w:rFonts w:ascii="Times New Roman" w:hAnsi="Times New Roman" w:cs="Times New Roman"/>
          <w:color w:val="000000" w:themeColor="text1"/>
          <w:sz w:val="28"/>
          <w:szCs w:val="28"/>
        </w:rPr>
        <w:br/>
      </w:r>
    </w:p>
    <w:p w:rsidR="00983B6A" w:rsidRPr="005E34E6" w:rsidRDefault="00983B6A" w:rsidP="00706482">
      <w:pPr>
        <w:shd w:val="clear" w:color="auto" w:fill="FFFFFF"/>
        <w:spacing w:after="0" w:line="240" w:lineRule="auto"/>
        <w:jc w:val="center"/>
        <w:rPr>
          <w:rFonts w:ascii="Times New Roman" w:hAnsi="Times New Roman" w:cs="Times New Roman"/>
          <w:color w:val="000000" w:themeColor="text1"/>
          <w:sz w:val="28"/>
          <w:szCs w:val="28"/>
        </w:rPr>
      </w:pPr>
      <w:proofErr w:type="gramStart"/>
      <w:r w:rsidRPr="005E34E6">
        <w:rPr>
          <w:rFonts w:ascii="Times New Roman" w:hAnsi="Times New Roman" w:cs="Times New Roman"/>
          <w:noProof/>
          <w:color w:val="000000" w:themeColor="text1"/>
          <w:sz w:val="28"/>
          <w:szCs w:val="28"/>
        </w:rPr>
        <w:t xml:space="preserve">на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раво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ользовании</w:t>
      </w:r>
      <w:proofErr w:type="gramEnd"/>
      <w:r w:rsidR="006F4530">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у</w:t>
      </w:r>
      <w:r w:rsidRPr="005E34E6">
        <w:rPr>
          <w:rFonts w:ascii="Times New Roman" w:hAnsi="Times New Roman" w:cs="Times New Roman"/>
          <w:noProof/>
          <w:color w:val="000000" w:themeColor="text1"/>
          <w:sz w:val="28"/>
          <w:szCs w:val="28"/>
        </w:rPr>
        <w:t xml:space="preserve">частком </w:t>
      </w:r>
      <w:r w:rsidRPr="005E34E6">
        <w:rPr>
          <w:rFonts w:ascii="Times New Roman" w:hAnsi="Times New Roman" w:cs="Times New Roman"/>
          <w:color w:val="000000" w:themeColor="text1"/>
          <w:sz w:val="28"/>
          <w:szCs w:val="28"/>
        </w:rPr>
        <w:t>н</w:t>
      </w:r>
      <w:r w:rsidRPr="005E34E6">
        <w:rPr>
          <w:rFonts w:ascii="Times New Roman" w:hAnsi="Times New Roman" w:cs="Times New Roman"/>
          <w:noProof/>
          <w:color w:val="000000" w:themeColor="text1"/>
          <w:sz w:val="28"/>
          <w:szCs w:val="28"/>
        </w:rPr>
        <w:t xml:space="preserve">едр </w:t>
      </w:r>
      <w:r w:rsidRPr="005E34E6">
        <w:rPr>
          <w:rFonts w:ascii="Times New Roman" w:hAnsi="Times New Roman" w:cs="Times New Roman"/>
          <w:color w:val="000000" w:themeColor="text1"/>
          <w:sz w:val="28"/>
          <w:szCs w:val="28"/>
        </w:rPr>
        <w:t>в</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целях ________________________________</w:t>
      </w:r>
      <w:r w:rsidRPr="005E34E6">
        <w:rPr>
          <w:rFonts w:ascii="Times New Roman" w:hAnsi="Times New Roman" w:cs="Times New Roman"/>
          <w:color w:val="000000" w:themeColor="text1"/>
          <w:sz w:val="28"/>
          <w:szCs w:val="28"/>
        </w:rPr>
        <w:br/>
      </w: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участка недр, место расположения участка недр)</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iCs/>
          <w:color w:val="000000"/>
          <w:sz w:val="28"/>
          <w:szCs w:val="28"/>
        </w:rPr>
      </w:pPr>
      <w:r w:rsidRPr="00DF757A">
        <w:rPr>
          <w:rFonts w:ascii="Times New Roman" w:eastAsia="Times New Roman" w:hAnsi="Times New Roman" w:cs="Times New Roman"/>
          <w:iCs/>
          <w:color w:val="000000"/>
          <w:sz w:val="28"/>
          <w:szCs w:val="28"/>
        </w:rPr>
        <w:t>Заявитель__________________________________________________________</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color w:val="000000"/>
          <w:sz w:val="28"/>
          <w:szCs w:val="28"/>
        </w:rPr>
      </w:pPr>
      <w:r w:rsidRPr="00DF757A">
        <w:rPr>
          <w:rFonts w:ascii="Times New Roman" w:eastAsia="Times New Roman" w:hAnsi="Times New Roman" w:cs="Times New Roman"/>
          <w:noProof/>
          <w:color w:val="000000"/>
          <w:sz w:val="24"/>
          <w:szCs w:val="24"/>
        </w:rPr>
        <w:t xml:space="preserve">(полное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фициальное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r w:rsidRPr="00DF757A">
        <w:rPr>
          <w:rFonts w:ascii="Times New Roman" w:eastAsia="Times New Roman" w:hAnsi="Times New Roman" w:cs="Times New Roman"/>
          <w:color w:val="000000"/>
          <w:sz w:val="24"/>
          <w:szCs w:val="24"/>
        </w:rPr>
        <w:t>и</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ахождения </w:t>
      </w:r>
      <w:proofErr w:type="gramStart"/>
      <w:r w:rsidRPr="00DF757A">
        <w:rPr>
          <w:rFonts w:ascii="Times New Roman" w:eastAsia="Times New Roman" w:hAnsi="Times New Roman" w:cs="Times New Roman"/>
          <w:color w:val="000000"/>
          <w:sz w:val="24"/>
          <w:szCs w:val="24"/>
        </w:rPr>
        <w:t>-д</w:t>
      </w:r>
      <w:proofErr w:type="gramEnd"/>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ю</w:t>
      </w:r>
      <w:r w:rsidRPr="00DF757A">
        <w:rPr>
          <w:rFonts w:ascii="Times New Roman" w:eastAsia="Times New Roman" w:hAnsi="Times New Roman" w:cs="Times New Roman"/>
          <w:noProof/>
          <w:color w:val="000000"/>
          <w:sz w:val="24"/>
          <w:szCs w:val="24"/>
        </w:rPr>
        <w:t xml:space="preserve">ридического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ица; фамилия,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мя,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тчество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при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аличии),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ж</w:t>
      </w:r>
      <w:r w:rsidRPr="00DF757A">
        <w:rPr>
          <w:rFonts w:ascii="Times New Roman" w:eastAsia="Times New Roman" w:hAnsi="Times New Roman" w:cs="Times New Roman"/>
          <w:noProof/>
          <w:color w:val="000000"/>
          <w:sz w:val="24"/>
          <w:szCs w:val="24"/>
        </w:rPr>
        <w:t xml:space="preserve">ительства,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анные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окумента, удостоверяющего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ичность,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ндивидуального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редпринимателя;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сли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аявка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одается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ростого товарищества, </w:t>
      </w:r>
      <w:r w:rsidRPr="00DF757A">
        <w:rPr>
          <w:rFonts w:ascii="Times New Roman" w:eastAsia="Times New Roman" w:hAnsi="Times New Roman" w:cs="Times New Roman"/>
          <w:color w:val="000000"/>
          <w:sz w:val="24"/>
          <w:szCs w:val="24"/>
        </w:rPr>
        <w:t>т</w:t>
      </w:r>
      <w:r w:rsidRPr="00DF757A">
        <w:rPr>
          <w:rFonts w:ascii="Times New Roman" w:eastAsia="Times New Roman" w:hAnsi="Times New Roman" w:cs="Times New Roman"/>
          <w:noProof/>
          <w:color w:val="000000"/>
          <w:sz w:val="24"/>
          <w:szCs w:val="24"/>
        </w:rPr>
        <w:t xml:space="preserve">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еречисляются </w:t>
      </w:r>
      <w:r w:rsidRPr="00DF757A">
        <w:rPr>
          <w:rFonts w:ascii="Times New Roman" w:eastAsia="Times New Roman" w:hAnsi="Times New Roman" w:cs="Times New Roman"/>
          <w:color w:val="000000"/>
          <w:sz w:val="24"/>
          <w:szCs w:val="24"/>
        </w:rPr>
        <w:t>в</w:t>
      </w:r>
      <w:r w:rsidRPr="00DF757A">
        <w:rPr>
          <w:rFonts w:ascii="Times New Roman" w:eastAsia="Times New Roman" w:hAnsi="Times New Roman" w:cs="Times New Roman"/>
          <w:noProof/>
          <w:color w:val="000000"/>
          <w:sz w:val="24"/>
          <w:szCs w:val="24"/>
        </w:rPr>
        <w:t xml:space="preserve">се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го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частники; </w:t>
      </w:r>
      <w:r w:rsidRPr="00DF757A">
        <w:rPr>
          <w:rFonts w:ascii="Times New Roman" w:eastAsia="Times New Roman" w:hAnsi="Times New Roman" w:cs="Times New Roman"/>
          <w:color w:val="000000"/>
          <w:sz w:val="24"/>
          <w:szCs w:val="24"/>
        </w:rPr>
        <w:t>ОГРН,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ИНН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 б</w:t>
      </w:r>
      <w:r w:rsidRPr="00DF757A">
        <w:rPr>
          <w:rFonts w:ascii="Times New Roman" w:eastAsia="Times New Roman" w:hAnsi="Times New Roman" w:cs="Times New Roman"/>
          <w:noProof/>
          <w:color w:val="000000"/>
          <w:sz w:val="24"/>
          <w:szCs w:val="24"/>
        </w:rPr>
        <w:t xml:space="preserve">анковские реквизиты) </w:t>
      </w:r>
      <w:r w:rsidRPr="00DF757A">
        <w:rPr>
          <w:rFonts w:ascii="Times New Roman" w:eastAsia="Times New Roman" w:hAnsi="Times New Roman" w:cs="Times New Roman"/>
          <w:noProof/>
          <w:color w:val="000000"/>
          <w:sz w:val="28"/>
          <w:szCs w:val="28"/>
        </w:rPr>
        <w:t xml:space="preserve">извещает </w:t>
      </w:r>
      <w:r w:rsidRPr="00DF757A">
        <w:rPr>
          <w:rFonts w:ascii="Times New Roman" w:eastAsia="Times New Roman" w:hAnsi="Times New Roman" w:cs="Times New Roman"/>
          <w:color w:val="000000"/>
          <w:sz w:val="28"/>
          <w:szCs w:val="28"/>
        </w:rPr>
        <w:t>о</w:t>
      </w:r>
      <w:r w:rsidR="00C66C99">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воем </w:t>
      </w:r>
      <w:r w:rsidRPr="00DF757A">
        <w:rPr>
          <w:rFonts w:ascii="Times New Roman" w:eastAsia="Times New Roman" w:hAnsi="Times New Roman" w:cs="Times New Roman"/>
          <w:color w:val="000000"/>
          <w:sz w:val="28"/>
          <w:szCs w:val="28"/>
        </w:rPr>
        <w:t>ж</w:t>
      </w:r>
      <w:r w:rsidRPr="00DF757A">
        <w:rPr>
          <w:rFonts w:ascii="Times New Roman" w:eastAsia="Times New Roman" w:hAnsi="Times New Roman" w:cs="Times New Roman"/>
          <w:noProof/>
          <w:color w:val="000000"/>
          <w:sz w:val="28"/>
          <w:szCs w:val="28"/>
        </w:rPr>
        <w:t xml:space="preserve">елании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ринять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укционе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це</w:t>
      </w:r>
      <w:r w:rsidRPr="00DF757A">
        <w:rPr>
          <w:rFonts w:ascii="Times New Roman" w:eastAsia="Times New Roman" w:hAnsi="Times New Roman" w:cs="Times New Roman"/>
          <w:color w:val="000000"/>
          <w:sz w:val="28"/>
          <w:szCs w:val="28"/>
        </w:rPr>
        <w:t xml:space="preserve">лью __________________________________, </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noProof/>
          <w:color w:val="000000"/>
          <w:sz w:val="28"/>
          <w:szCs w:val="20"/>
        </w:rPr>
      </w:pPr>
      <w:r w:rsidRPr="00DF757A">
        <w:rPr>
          <w:rFonts w:ascii="Times New Roman" w:eastAsia="Times New Roman" w:hAnsi="Times New Roman" w:cs="Times New Roman"/>
          <w:noProof/>
          <w:color w:val="000000"/>
          <w:sz w:val="28"/>
          <w:szCs w:val="20"/>
        </w:rPr>
        <w:t>(</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8"/>
        </w:rPr>
        <w:t xml:space="preserve">который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остоится </w:t>
      </w:r>
      <w:r w:rsidRPr="00DF757A">
        <w:rPr>
          <w:rFonts w:ascii="Times New Roman" w:eastAsia="Times New Roman" w:hAnsi="Times New Roman" w:cs="Times New Roman"/>
          <w:color w:val="000000"/>
          <w:sz w:val="28"/>
          <w:szCs w:val="28"/>
        </w:rPr>
        <w:t>«____</w:t>
      </w:r>
      <w:r w:rsidRPr="00DF757A">
        <w:rPr>
          <w:rFonts w:ascii="Times New Roman" w:eastAsia="Times New Roman" w:hAnsi="Times New Roman" w:cs="Times New Roman"/>
          <w:noProof/>
          <w:color w:val="000000"/>
          <w:sz w:val="28"/>
          <w:szCs w:val="28"/>
        </w:rPr>
        <w:t xml:space="preserve">»_____________ </w:t>
      </w:r>
      <w:r w:rsidRPr="00DF757A">
        <w:rPr>
          <w:rFonts w:ascii="Times New Roman" w:eastAsia="Times New Roman" w:hAnsi="Times New Roman" w:cs="Times New Roman"/>
          <w:color w:val="000000"/>
          <w:sz w:val="28"/>
          <w:szCs w:val="28"/>
        </w:rPr>
        <w:t>2</w:t>
      </w:r>
      <w:r w:rsidRPr="00DF757A">
        <w:rPr>
          <w:rFonts w:ascii="Times New Roman" w:eastAsia="Times New Roman" w:hAnsi="Times New Roman" w:cs="Times New Roman"/>
          <w:noProof/>
          <w:color w:val="000000"/>
          <w:sz w:val="28"/>
          <w:szCs w:val="28"/>
        </w:rPr>
        <w:t xml:space="preserve">0__ </w:t>
      </w:r>
      <w:r w:rsidRPr="00DF757A">
        <w:rPr>
          <w:rFonts w:ascii="Times New Roman" w:eastAsia="Times New Roman" w:hAnsi="Times New Roman" w:cs="Times New Roman"/>
          <w:color w:val="000000"/>
          <w:sz w:val="28"/>
          <w:szCs w:val="28"/>
        </w:rPr>
        <w:t>г</w:t>
      </w:r>
      <w:r w:rsidRPr="00DF757A">
        <w:rPr>
          <w:rFonts w:ascii="Times New Roman" w:eastAsia="Times New Roman" w:hAnsi="Times New Roman" w:cs="Times New Roman"/>
          <w:noProof/>
          <w:color w:val="000000"/>
          <w:sz w:val="28"/>
          <w:szCs w:val="28"/>
        </w:rPr>
        <w:t xml:space="preserve">ода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словиях,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твержденных Министерством природных ресурсов, экологии и имущественных отношений Республики Алтай:</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0"/>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аявителя)</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принимает </w:t>
      </w:r>
      <w:proofErr w:type="gramStart"/>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ебя </w:t>
      </w:r>
      <w:r w:rsidRPr="00DF757A">
        <w:rPr>
          <w:rFonts w:ascii="Times New Roman" w:eastAsia="Times New Roman" w:hAnsi="Times New Roman" w:cs="Times New Roman"/>
          <w:color w:val="000000"/>
          <w:sz w:val="28"/>
          <w:szCs w:val="28"/>
        </w:rPr>
        <w:t>о</w:t>
      </w:r>
      <w:r w:rsidRPr="00DF757A">
        <w:rPr>
          <w:rFonts w:ascii="Times New Roman" w:eastAsia="Times New Roman" w:hAnsi="Times New Roman" w:cs="Times New Roman"/>
          <w:noProof/>
          <w:color w:val="000000"/>
          <w:sz w:val="28"/>
          <w:szCs w:val="28"/>
        </w:rPr>
        <w:t xml:space="preserve">бязательства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 </w:t>
      </w:r>
      <w:r w:rsidRPr="00DF757A">
        <w:rPr>
          <w:rFonts w:ascii="Times New Roman" w:eastAsia="Times New Roman" w:hAnsi="Times New Roman" w:cs="Times New Roman"/>
          <w:color w:val="000000"/>
          <w:sz w:val="28"/>
          <w:szCs w:val="28"/>
        </w:rPr>
        <w:t>б</w:t>
      </w:r>
      <w:r w:rsidRPr="00DF757A">
        <w:rPr>
          <w:rFonts w:ascii="Times New Roman" w:eastAsia="Times New Roman" w:hAnsi="Times New Roman" w:cs="Times New Roman"/>
          <w:noProof/>
          <w:color w:val="000000"/>
          <w:sz w:val="28"/>
          <w:szCs w:val="28"/>
        </w:rPr>
        <w:t xml:space="preserve">езусловному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ыполнению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равил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частия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аукционе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оответствии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словиями</w:t>
      </w:r>
      <w:proofErr w:type="gramEnd"/>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 xml:space="preserve">целью __________________________________________________. </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_________________________________________________________ </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выражает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огласие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словиями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едрами </w:t>
      </w:r>
      <w:r w:rsidRPr="00DF757A">
        <w:rPr>
          <w:rFonts w:ascii="Times New Roman" w:eastAsia="Times New Roman" w:hAnsi="Times New Roman" w:cs="Times New Roman"/>
          <w:color w:val="000000"/>
          <w:sz w:val="28"/>
          <w:szCs w:val="28"/>
        </w:rPr>
        <w:t>и</w:t>
      </w:r>
      <w:r w:rsidR="006F4530">
        <w:rPr>
          <w:rFonts w:ascii="Times New Roman" w:eastAsia="Times New Roman" w:hAnsi="Times New Roman" w:cs="Times New Roman"/>
          <w:color w:val="000000"/>
          <w:sz w:val="28"/>
          <w:szCs w:val="28"/>
        </w:rPr>
        <w:t xml:space="preserve"> </w:t>
      </w:r>
      <w:proofErr w:type="gramStart"/>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лучае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ризнания </w:t>
      </w:r>
      <w:r w:rsidRPr="00DF757A">
        <w:rPr>
          <w:rFonts w:ascii="Times New Roman" w:eastAsia="Times New Roman" w:hAnsi="Times New Roman" w:cs="Times New Roman"/>
          <w:color w:val="000000"/>
          <w:sz w:val="28"/>
          <w:szCs w:val="28"/>
        </w:rPr>
        <w:t>е</w:t>
      </w:r>
      <w:r w:rsidRPr="00DF757A">
        <w:rPr>
          <w:rFonts w:ascii="Times New Roman" w:eastAsia="Times New Roman" w:hAnsi="Times New Roman" w:cs="Times New Roman"/>
          <w:noProof/>
          <w:color w:val="000000"/>
          <w:sz w:val="28"/>
          <w:szCs w:val="28"/>
        </w:rPr>
        <w:t xml:space="preserve">го победителем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укционе</w:t>
      </w:r>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огласен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ключение </w:t>
      </w:r>
      <w:r w:rsidRPr="00DF757A">
        <w:rPr>
          <w:rFonts w:ascii="Times New Roman" w:eastAsia="Times New Roman" w:hAnsi="Times New Roman" w:cs="Times New Roman"/>
          <w:color w:val="000000"/>
          <w:sz w:val="28"/>
          <w:szCs w:val="28"/>
        </w:rPr>
        <w:t>и</w:t>
      </w:r>
      <w:r w:rsidRPr="00DF757A">
        <w:rPr>
          <w:rFonts w:ascii="Times New Roman" w:eastAsia="Times New Roman" w:hAnsi="Times New Roman" w:cs="Times New Roman"/>
          <w:noProof/>
          <w:color w:val="000000"/>
          <w:sz w:val="28"/>
          <w:szCs w:val="28"/>
        </w:rPr>
        <w:t xml:space="preserve">х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остав </w:t>
      </w:r>
      <w:r w:rsidRPr="00DF757A">
        <w:rPr>
          <w:rFonts w:ascii="Times New Roman" w:eastAsia="Times New Roman" w:hAnsi="Times New Roman" w:cs="Times New Roman"/>
          <w:color w:val="000000"/>
          <w:sz w:val="28"/>
          <w:szCs w:val="28"/>
        </w:rPr>
        <w:t>л</w:t>
      </w:r>
      <w:r w:rsidRPr="00DF757A">
        <w:rPr>
          <w:rFonts w:ascii="Times New Roman" w:eastAsia="Times New Roman" w:hAnsi="Times New Roman" w:cs="Times New Roman"/>
          <w:noProof/>
          <w:color w:val="000000"/>
          <w:sz w:val="28"/>
          <w:szCs w:val="28"/>
        </w:rPr>
        <w:t xml:space="preserve">ицензии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а пользование</w:t>
      </w:r>
      <w:proofErr w:type="gramEnd"/>
      <w:r w:rsidRPr="00DF757A">
        <w:rPr>
          <w:rFonts w:ascii="Times New Roman" w:eastAsia="Times New Roman" w:hAnsi="Times New Roman" w:cs="Times New Roman"/>
          <w:noProof/>
          <w:color w:val="000000"/>
          <w:sz w:val="28"/>
          <w:szCs w:val="28"/>
        </w:rPr>
        <w:t xml:space="preserve">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lastRenderedPageBreak/>
        <w:t xml:space="preserve">Заявитель ____________________________________________________ </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(наименование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p>
    <w:p w:rsidR="00D37452" w:rsidRPr="005E34E6" w:rsidRDefault="004416E8" w:rsidP="00D37452">
      <w:pPr>
        <w:spacing w:after="0" w:line="240" w:lineRule="auto"/>
        <w:jc w:val="both"/>
        <w:rPr>
          <w:rFonts w:ascii="Times New Roman" w:hAnsi="Times New Roman" w:cs="Times New Roman"/>
          <w:color w:val="000000" w:themeColor="text1"/>
          <w:sz w:val="28"/>
          <w:szCs w:val="28"/>
        </w:rPr>
      </w:pPr>
      <w:r w:rsidRPr="005E34E6">
        <w:rPr>
          <w:rFonts w:ascii="Times New Roman" w:hAnsi="Times New Roman" w:cs="Times New Roman"/>
          <w:color w:val="000000" w:themeColor="text1"/>
          <w:sz w:val="28"/>
          <w:szCs w:val="28"/>
        </w:rPr>
        <w:t xml:space="preserve">В </w:t>
      </w:r>
      <w:r w:rsidR="00983B6A" w:rsidRPr="005E34E6">
        <w:rPr>
          <w:rFonts w:ascii="Times New Roman" w:hAnsi="Times New Roman" w:cs="Times New Roman"/>
          <w:color w:val="000000" w:themeColor="text1"/>
          <w:sz w:val="28"/>
          <w:szCs w:val="28"/>
        </w:rPr>
        <w:t>с</w:t>
      </w:r>
      <w:r w:rsidR="00983B6A" w:rsidRPr="005E34E6">
        <w:rPr>
          <w:rFonts w:ascii="Times New Roman" w:hAnsi="Times New Roman" w:cs="Times New Roman"/>
          <w:noProof/>
          <w:color w:val="000000" w:themeColor="text1"/>
          <w:sz w:val="28"/>
          <w:szCs w:val="28"/>
        </w:rPr>
        <w:t xml:space="preserve">оответствии </w:t>
      </w:r>
      <w:r w:rsidR="00983B6A" w:rsidRPr="005E34E6">
        <w:rPr>
          <w:rFonts w:ascii="Times New Roman" w:hAnsi="Times New Roman" w:cs="Times New Roman"/>
          <w:color w:val="000000" w:themeColor="text1"/>
          <w:sz w:val="28"/>
          <w:szCs w:val="28"/>
        </w:rPr>
        <w:t>с</w:t>
      </w:r>
      <w:r w:rsidR="006F4530">
        <w:rPr>
          <w:rFonts w:ascii="Times New Roman" w:hAnsi="Times New Roman" w:cs="Times New Roman"/>
          <w:color w:val="000000" w:themeColor="text1"/>
          <w:sz w:val="28"/>
          <w:szCs w:val="28"/>
        </w:rPr>
        <w:t xml:space="preserve"> </w:t>
      </w:r>
      <w:r w:rsidR="00983B6A" w:rsidRPr="005E34E6">
        <w:rPr>
          <w:rFonts w:ascii="Times New Roman" w:hAnsi="Times New Roman" w:cs="Times New Roman"/>
          <w:color w:val="000000" w:themeColor="text1"/>
          <w:sz w:val="28"/>
          <w:szCs w:val="28"/>
        </w:rPr>
        <w:t>у</w:t>
      </w:r>
      <w:r w:rsidR="00983B6A" w:rsidRPr="005E34E6">
        <w:rPr>
          <w:rFonts w:ascii="Times New Roman" w:hAnsi="Times New Roman" w:cs="Times New Roman"/>
          <w:noProof/>
          <w:color w:val="000000" w:themeColor="text1"/>
          <w:sz w:val="28"/>
          <w:szCs w:val="28"/>
        </w:rPr>
        <w:t xml:space="preserve">словиями </w:t>
      </w:r>
      <w:r w:rsidR="00983B6A" w:rsidRPr="005E34E6">
        <w:rPr>
          <w:rFonts w:ascii="Times New Roman" w:hAnsi="Times New Roman" w:cs="Times New Roman"/>
          <w:color w:val="000000" w:themeColor="text1"/>
          <w:sz w:val="28"/>
          <w:szCs w:val="28"/>
        </w:rPr>
        <w:t>а</w:t>
      </w:r>
      <w:r w:rsidR="00983B6A" w:rsidRPr="005E34E6">
        <w:rPr>
          <w:rFonts w:ascii="Times New Roman" w:hAnsi="Times New Roman" w:cs="Times New Roman"/>
          <w:noProof/>
          <w:color w:val="000000" w:themeColor="text1"/>
          <w:sz w:val="28"/>
          <w:szCs w:val="28"/>
        </w:rPr>
        <w:t xml:space="preserve">укциона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а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раво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ользования участком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едр </w:t>
      </w:r>
      <w:r w:rsidR="00983B6A" w:rsidRPr="005E34E6">
        <w:rPr>
          <w:rFonts w:ascii="Times New Roman" w:hAnsi="Times New Roman" w:cs="Times New Roman"/>
          <w:color w:val="000000" w:themeColor="text1"/>
          <w:sz w:val="28"/>
          <w:szCs w:val="28"/>
        </w:rPr>
        <w:t>с</w:t>
      </w:r>
      <w:r w:rsidRPr="005E34E6">
        <w:rPr>
          <w:rFonts w:ascii="Times New Roman" w:hAnsi="Times New Roman" w:cs="Times New Roman"/>
          <w:color w:val="000000" w:themeColor="text1"/>
          <w:sz w:val="28"/>
          <w:szCs w:val="28"/>
        </w:rPr>
        <w:t> </w:t>
      </w:r>
      <w:r w:rsidR="00983B6A" w:rsidRPr="005E34E6">
        <w:rPr>
          <w:rFonts w:ascii="Times New Roman" w:hAnsi="Times New Roman" w:cs="Times New Roman"/>
          <w:color w:val="000000" w:themeColor="text1"/>
          <w:sz w:val="28"/>
          <w:szCs w:val="28"/>
        </w:rPr>
        <w:t xml:space="preserve">целью _______________________________________________ </w:t>
      </w:r>
    </w:p>
    <w:p w:rsidR="00D37452" w:rsidRPr="005E34E6" w:rsidRDefault="00983B6A" w:rsidP="00D37452">
      <w:pPr>
        <w:spacing w:after="0" w:line="240" w:lineRule="auto"/>
        <w:jc w:val="both"/>
        <w:rPr>
          <w:rFonts w:ascii="Times New Roman" w:hAnsi="Times New Roman" w:cs="Times New Roman"/>
          <w:noProof/>
          <w:color w:val="000000" w:themeColor="text1"/>
          <w:sz w:val="28"/>
          <w:szCs w:val="28"/>
        </w:rPr>
      </w:pP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едр, его место расположения)</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8"/>
          <w:szCs w:val="28"/>
        </w:rPr>
        <w:t>заключил договор о задатке с Министерством природных ресурсов</w:t>
      </w:r>
      <w:r w:rsidR="00DF757A">
        <w:rPr>
          <w:rFonts w:ascii="Times New Roman" w:hAnsi="Times New Roman" w:cs="Times New Roman"/>
          <w:noProof/>
          <w:color w:val="000000" w:themeColor="text1"/>
          <w:sz w:val="28"/>
          <w:szCs w:val="28"/>
        </w:rPr>
        <w:t>,</w:t>
      </w:r>
      <w:r w:rsidRPr="005E34E6">
        <w:rPr>
          <w:rFonts w:ascii="Times New Roman" w:hAnsi="Times New Roman" w:cs="Times New Roman"/>
          <w:noProof/>
          <w:color w:val="000000" w:themeColor="text1"/>
          <w:sz w:val="28"/>
          <w:szCs w:val="28"/>
        </w:rPr>
        <w:t xml:space="preserve"> экологии </w:t>
      </w:r>
      <w:r w:rsidR="00DF757A">
        <w:rPr>
          <w:rFonts w:ascii="Times New Roman" w:hAnsi="Times New Roman" w:cs="Times New Roman"/>
          <w:noProof/>
          <w:color w:val="000000" w:themeColor="text1"/>
          <w:sz w:val="28"/>
          <w:szCs w:val="28"/>
        </w:rPr>
        <w:t>и имущественных отношений Респу</w:t>
      </w:r>
      <w:r w:rsidR="00C9088D">
        <w:rPr>
          <w:rFonts w:ascii="Times New Roman" w:hAnsi="Times New Roman" w:cs="Times New Roman"/>
          <w:noProof/>
          <w:color w:val="000000" w:themeColor="text1"/>
          <w:sz w:val="28"/>
          <w:szCs w:val="28"/>
        </w:rPr>
        <w:t>б</w:t>
      </w:r>
      <w:r w:rsidR="00DF757A">
        <w:rPr>
          <w:rFonts w:ascii="Times New Roman" w:hAnsi="Times New Roman" w:cs="Times New Roman"/>
          <w:noProof/>
          <w:color w:val="000000" w:themeColor="text1"/>
          <w:sz w:val="28"/>
          <w:szCs w:val="28"/>
        </w:rPr>
        <w:t>лики алтай</w:t>
      </w:r>
      <w:r w:rsidRPr="005E34E6">
        <w:rPr>
          <w:rFonts w:ascii="Times New Roman" w:hAnsi="Times New Roman" w:cs="Times New Roman"/>
          <w:noProof/>
          <w:color w:val="000000" w:themeColor="text1"/>
          <w:sz w:val="28"/>
          <w:szCs w:val="28"/>
        </w:rPr>
        <w:t xml:space="preserve"> от ________ №  ____, произвел оплату задатка в размере </w:t>
      </w:r>
      <w:r w:rsidRPr="005E34E6">
        <w:rPr>
          <w:rFonts w:ascii="Times New Roman" w:hAnsi="Times New Roman" w:cs="Times New Roman"/>
          <w:noProof/>
          <w:color w:val="000000" w:themeColor="text1"/>
          <w:sz w:val="24"/>
          <w:szCs w:val="24"/>
        </w:rPr>
        <w:t>(реквизиты платежного поручения от    ________ № ________  )</w:t>
      </w:r>
      <w:r w:rsidRPr="005E34E6">
        <w:rPr>
          <w:rFonts w:ascii="Times New Roman" w:hAnsi="Times New Roman" w:cs="Times New Roman"/>
          <w:noProof/>
          <w:color w:val="000000" w:themeColor="text1"/>
          <w:sz w:val="28"/>
          <w:szCs w:val="28"/>
        </w:rPr>
        <w:t>, а так же оплату сбора за</w:t>
      </w:r>
      <w:r w:rsidR="004416E8" w:rsidRPr="005E34E6">
        <w:rPr>
          <w:rFonts w:ascii="Times New Roman" w:hAnsi="Times New Roman" w:cs="Times New Roman"/>
          <w:noProof/>
          <w:color w:val="000000" w:themeColor="text1"/>
          <w:sz w:val="28"/>
          <w:szCs w:val="28"/>
        </w:rPr>
        <w:t> </w:t>
      </w:r>
      <w:r w:rsidRPr="005E34E6">
        <w:rPr>
          <w:rFonts w:ascii="Times New Roman" w:hAnsi="Times New Roman" w:cs="Times New Roman"/>
          <w:noProof/>
          <w:color w:val="000000" w:themeColor="text1"/>
          <w:sz w:val="28"/>
          <w:szCs w:val="28"/>
        </w:rPr>
        <w:t xml:space="preserve">участие в аукционе в размере ________рублей  </w:t>
      </w:r>
      <w:r w:rsidRPr="005E34E6">
        <w:rPr>
          <w:rFonts w:ascii="Times New Roman" w:hAnsi="Times New Roman" w:cs="Times New Roman"/>
          <w:noProof/>
          <w:color w:val="000000" w:themeColor="text1"/>
          <w:sz w:val="24"/>
          <w:szCs w:val="24"/>
        </w:rPr>
        <w:t>(реквизиты платежного поручения от________№  ________  ).</w:t>
      </w:r>
    </w:p>
    <w:p w:rsidR="00983B6A" w:rsidRPr="005E34E6" w:rsidRDefault="00983B6A" w:rsidP="00CA1A4A">
      <w:pPr>
        <w:spacing w:after="0" w:line="240" w:lineRule="auto"/>
        <w:ind w:firstLine="709"/>
        <w:jc w:val="both"/>
        <w:rPr>
          <w:rFonts w:ascii="Times New Roman" w:hAnsi="Times New Roman" w:cs="Times New Roman"/>
          <w:b/>
          <w:noProof/>
          <w:color w:val="000000" w:themeColor="text1"/>
          <w:sz w:val="28"/>
          <w:szCs w:val="28"/>
        </w:rPr>
      </w:pPr>
    </w:p>
    <w:p w:rsidR="00845EB8" w:rsidRPr="005E34E6" w:rsidRDefault="00845EB8" w:rsidP="00CA1A4A">
      <w:pPr>
        <w:spacing w:after="0" w:line="240" w:lineRule="auto"/>
        <w:ind w:firstLine="709"/>
        <w:jc w:val="both"/>
        <w:rPr>
          <w:rFonts w:ascii="Times New Roman" w:hAnsi="Times New Roman" w:cs="Times New Roman"/>
          <w:b/>
          <w:noProof/>
          <w:color w:val="000000" w:themeColor="text1"/>
          <w:sz w:val="28"/>
          <w:szCs w:val="28"/>
        </w:rPr>
      </w:pPr>
    </w:p>
    <w:p w:rsidR="00983B6A" w:rsidRPr="005E34E6" w:rsidRDefault="00983B6A" w:rsidP="00845EB8">
      <w:pPr>
        <w:tabs>
          <w:tab w:val="left" w:pos="0"/>
        </w:tabs>
        <w:spacing w:after="0" w:line="240" w:lineRule="auto"/>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Ф.И.О.,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олжность </w:t>
      </w:r>
      <w:r w:rsidRPr="005E34E6">
        <w:rPr>
          <w:rFonts w:ascii="Times New Roman" w:hAnsi="Times New Roman" w:cs="Times New Roman"/>
          <w:color w:val="000000" w:themeColor="text1"/>
          <w:sz w:val="28"/>
          <w:szCs w:val="28"/>
        </w:rPr>
        <w:t>и</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одпись </w:t>
      </w:r>
    </w:p>
    <w:p w:rsidR="00451392" w:rsidRPr="005E34E6" w:rsidRDefault="00983B6A" w:rsidP="00845EB8">
      <w:pPr>
        <w:tabs>
          <w:tab w:val="left" w:pos="0"/>
          <w:tab w:val="left" w:pos="5387"/>
        </w:tabs>
        <w:spacing w:after="0" w:line="240" w:lineRule="auto"/>
        <w:ind w:left="4248" w:hanging="4248"/>
        <w:jc w:val="both"/>
        <w:rPr>
          <w:rFonts w:ascii="Times New Roman" w:hAnsi="Times New Roman" w:cs="Times New Roman"/>
          <w:color w:val="000000" w:themeColor="text1"/>
          <w:sz w:val="28"/>
          <w:szCs w:val="28"/>
        </w:rPr>
      </w:pPr>
      <w:r w:rsidRPr="005E34E6">
        <w:rPr>
          <w:rFonts w:ascii="Times New Roman" w:hAnsi="Times New Roman" w:cs="Times New Roman"/>
          <w:noProof/>
          <w:color w:val="000000" w:themeColor="text1"/>
          <w:sz w:val="28"/>
          <w:szCs w:val="28"/>
        </w:rPr>
        <w:t xml:space="preserve">уполномоченного </w:t>
      </w:r>
      <w:r w:rsidRPr="005E34E6">
        <w:rPr>
          <w:rFonts w:ascii="Times New Roman" w:hAnsi="Times New Roman" w:cs="Times New Roman"/>
          <w:color w:val="000000" w:themeColor="text1"/>
          <w:sz w:val="28"/>
          <w:szCs w:val="28"/>
        </w:rPr>
        <w:t>л</w:t>
      </w:r>
      <w:r w:rsidRPr="005E34E6">
        <w:rPr>
          <w:rFonts w:ascii="Times New Roman" w:hAnsi="Times New Roman" w:cs="Times New Roman"/>
          <w:noProof/>
          <w:color w:val="000000" w:themeColor="text1"/>
          <w:sz w:val="28"/>
          <w:szCs w:val="28"/>
        </w:rPr>
        <w:t xml:space="preserve">ица </w:t>
      </w:r>
      <w:r w:rsidRPr="005E34E6">
        <w:rPr>
          <w:rFonts w:ascii="Times New Roman" w:hAnsi="Times New Roman" w:cs="Times New Roman"/>
          <w:color w:val="000000" w:themeColor="text1"/>
          <w:sz w:val="28"/>
          <w:szCs w:val="28"/>
        </w:rPr>
        <w:t>з</w:t>
      </w:r>
      <w:r w:rsidRPr="005E34E6">
        <w:rPr>
          <w:rFonts w:ascii="Times New Roman" w:hAnsi="Times New Roman" w:cs="Times New Roman"/>
          <w:noProof/>
          <w:color w:val="000000" w:themeColor="text1"/>
          <w:sz w:val="28"/>
          <w:szCs w:val="28"/>
        </w:rPr>
        <w:t xml:space="preserve">аявителя  </w:t>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ата, </w:t>
      </w:r>
      <w:r w:rsidRPr="005E34E6">
        <w:rPr>
          <w:rFonts w:ascii="Times New Roman" w:hAnsi="Times New Roman" w:cs="Times New Roman"/>
          <w:color w:val="000000" w:themeColor="text1"/>
          <w:sz w:val="28"/>
          <w:szCs w:val="28"/>
        </w:rPr>
        <w:t>печать</w:t>
      </w:r>
    </w:p>
    <w:p w:rsidR="00451392" w:rsidRPr="005E34E6" w:rsidRDefault="00451392" w:rsidP="00D37452">
      <w:pPr>
        <w:tabs>
          <w:tab w:val="left" w:pos="5387"/>
        </w:tabs>
        <w:spacing w:after="0" w:line="240" w:lineRule="auto"/>
        <w:ind w:left="4248"/>
        <w:jc w:val="both"/>
        <w:rPr>
          <w:rFonts w:ascii="Times New Roman" w:hAnsi="Times New Roman" w:cs="Times New Roman"/>
          <w:color w:val="000000" w:themeColor="text1"/>
          <w:sz w:val="28"/>
          <w:szCs w:val="28"/>
        </w:rPr>
      </w:pPr>
    </w:p>
    <w:p w:rsidR="00092530" w:rsidRDefault="00092530">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DF757A" w:rsidRPr="00A87213" w:rsidRDefault="00DF757A" w:rsidP="00A87213">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sidR="00137A0A">
        <w:rPr>
          <w:rFonts w:ascii="Times New Roman" w:hAnsi="Times New Roman" w:cs="Times New Roman"/>
          <w:bCs/>
          <w:color w:val="000000" w:themeColor="text1"/>
          <w:spacing w:val="-4"/>
          <w:sz w:val="24"/>
          <w:szCs w:val="24"/>
        </w:rPr>
        <w:t>4</w:t>
      </w:r>
    </w:p>
    <w:p w:rsidR="00DF757A" w:rsidRPr="00A87213" w:rsidRDefault="00DF757A" w:rsidP="00A87213">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A87213" w:rsidRDefault="00DF757A" w:rsidP="00A87213">
      <w:pPr>
        <w:shd w:val="clear" w:color="auto" w:fill="FFFFFF"/>
        <w:spacing w:after="0" w:line="240" w:lineRule="auto"/>
        <w:ind w:firstLine="709"/>
        <w:jc w:val="center"/>
        <w:rPr>
          <w:rFonts w:ascii="Times New Roman" w:hAnsi="Times New Roman" w:cs="Times New Roman"/>
          <w:b/>
          <w:bCs/>
          <w:color w:val="000000" w:themeColor="text1"/>
          <w:spacing w:val="-4"/>
          <w:sz w:val="28"/>
          <w:szCs w:val="28"/>
        </w:rPr>
      </w:pPr>
      <w:r w:rsidRPr="00A87213">
        <w:rPr>
          <w:rFonts w:ascii="Times New Roman" w:hAnsi="Times New Roman" w:cs="Times New Roman"/>
          <w:b/>
          <w:bCs/>
          <w:color w:val="000000" w:themeColor="text1"/>
          <w:spacing w:val="-4"/>
          <w:sz w:val="28"/>
          <w:szCs w:val="28"/>
        </w:rPr>
        <w:t>СВЕДЕНИЯ О ЗАЯВИТЕЛЕ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Для участия в аукционе Заявители должны в установленный срок в запечатанном конверте представить следующие сведения:</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1) данные о Заявителе, включая место его основной деятельности, его хозяйственные взаимоотношения с финансовыми и производственными партнерами,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наименование, организационно-правовая форма и место нахождения – для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roofErr w:type="gramEnd"/>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заверенные в установленном порядке копии 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выписку из реестра акционеров Заявителя, полученную (оформленную) не ранее чем за один месяц до даты подачи заявки на участие в аукционе – для акционерного общества;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справки из кредитных организаций о движении денежных средств по счетам заявителя в течение месяца, предшествующего дате подачи заявки;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 xml:space="preserve">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w:t>
      </w:r>
      <w:r w:rsidRPr="00DF757A">
        <w:rPr>
          <w:rFonts w:ascii="Times New Roman" w:hAnsi="Times New Roman" w:cs="Times New Roman"/>
          <w:bCs/>
          <w:color w:val="000000" w:themeColor="text1"/>
          <w:spacing w:val="-4"/>
          <w:sz w:val="28"/>
          <w:szCs w:val="28"/>
        </w:rPr>
        <w:lastRenderedPageBreak/>
        <w:t>норматив кредитора по максимальному размеру риска на одного заемщика или группу</w:t>
      </w:r>
      <w:proofErr w:type="gramEnd"/>
      <w:r w:rsidRPr="00DF757A">
        <w:rPr>
          <w:rFonts w:ascii="Times New Roman" w:hAnsi="Times New Roman" w:cs="Times New Roman"/>
          <w:bCs/>
          <w:color w:val="000000" w:themeColor="text1"/>
          <w:spacing w:val="-4"/>
          <w:sz w:val="28"/>
          <w:szCs w:val="28"/>
        </w:rPr>
        <w:t xml:space="preserve"> связанных заемщиков и т.д.);</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4) данные о технических, технологических и кадровых возможностях Заявителя, а также других предприятий, привлекаемых им в качестве подрядчиков,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подписанные руководителем или уполномоченным представителем руководителя справки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подрядных договоров со сторонними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кадровом составе Заявителя, квалифицированных специалистах, которые будут непосредственно осуществлять работы по освоению участка недр, технических средств и технологий, необходимых для безопасного и эффективного проведения работ;</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5)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лет (для Заявителей, осуществлявших до подачи заявки деятельность, связанную с пользованием недрами),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полученных лицензиях на право пользования недрами и выполнении условий лицензионных соглашений.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6) для проведения аукциона на право пользования недрами необходимы следующие документы, находящиеся в распоряжении государственных органов:</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индивидуальных предпринимателей - для индивидуального предпринимателя;</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государственной регистрации юридического лица или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постановке Заявителя на учет в налоговом органе;</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копия информационного письма территориального органа статистики об учете в составе Единого государственного регистра предприятий и организаций (ЕГРПО); </w:t>
      </w:r>
    </w:p>
    <w:p w:rsidR="008F496A" w:rsidRPr="00DF757A" w:rsidRDefault="008F496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8F496A">
        <w:rPr>
          <w:rFonts w:ascii="Times New Roman" w:hAnsi="Times New Roman" w:cs="Times New Roman"/>
          <w:bCs/>
          <w:color w:val="000000" w:themeColor="text1"/>
          <w:spacing w:val="-4"/>
          <w:sz w:val="28"/>
          <w:szCs w:val="28"/>
        </w:rPr>
        <w:t>справка налогового органа о задолженности (об отсутствии задолженности) Заявителя по налоговым платежам в бюджеты различных уровней;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документы, подтверждающие оплату задатка и сбора за участие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lastRenderedPageBreak/>
        <w:t xml:space="preserve">7) документы, указанные в пункте 6, запрашиваются в порядке межведомственного взаимодействия Министерством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Заявитель вправе представить указанные документы по собственной инициативе.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Примечание:</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Минимальная сумма необходимых финансовых средств, которая должна быть документально подтверждена, не может быть ниже двойного размера стартового платежа, установленного условиями аукциона.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Копии документов предоставляются с предъявлением оригинала, если они не засвидетельствованы в нотариальном порядке (или заверенные в органах выдавших или зарегистрировавших документ). Документы объемом более двух страниц прошиваются и заверяются подписью и печатью заявителя.</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Справки и документы, оформленные Заявителем, подписываются первым руководителем Заявителя или уполномоченным на то лицом, прошиваются и заверяются печатью Заявителя.</w:t>
      </w:r>
    </w:p>
    <w:p w:rsidR="004416E8"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Прилагаемые к заявке Сведения о Заявителе представляются в запечатанном виде и сопровождаются описью, оформленной на бумаге и электронном носителе.</w:t>
      </w:r>
    </w:p>
    <w:p w:rsidR="00FD75F6" w:rsidRPr="00987F95" w:rsidRDefault="00FD75F6" w:rsidP="00047BA2">
      <w:pPr>
        <w:pStyle w:val="af0"/>
        <w:ind w:left="0"/>
        <w:jc w:val="both"/>
        <w:rPr>
          <w:b w:val="0"/>
          <w:i w:val="0"/>
          <w:color w:val="FF0000"/>
        </w:rPr>
      </w:pPr>
    </w:p>
    <w:p w:rsidR="00047BA2" w:rsidRPr="00987F95" w:rsidRDefault="00047BA2" w:rsidP="00363EBB">
      <w:pPr>
        <w:pStyle w:val="af0"/>
        <w:ind w:left="0" w:firstLine="5670"/>
        <w:jc w:val="both"/>
        <w:rPr>
          <w:b w:val="0"/>
          <w:i w:val="0"/>
          <w:color w:val="FF0000"/>
        </w:rPr>
      </w:pPr>
      <w:r w:rsidRPr="00987F95">
        <w:rPr>
          <w:b w:val="0"/>
          <w:i w:val="0"/>
          <w:color w:val="FF0000"/>
        </w:rPr>
        <w:br w:type="page"/>
      </w:r>
    </w:p>
    <w:p w:rsidR="00A87213" w:rsidRPr="00A87213" w:rsidRDefault="00A87213" w:rsidP="00A87213">
      <w:pPr>
        <w:widowControl w:val="0"/>
        <w:spacing w:after="0" w:line="240" w:lineRule="auto"/>
        <w:ind w:left="7083"/>
        <w:jc w:val="center"/>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5</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pacing w:val="-11"/>
          <w:sz w:val="28"/>
          <w:szCs w:val="28"/>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z w:val="28"/>
          <w:szCs w:val="28"/>
        </w:rPr>
      </w:pPr>
      <w:r w:rsidRPr="00A87213">
        <w:rPr>
          <w:rFonts w:ascii="Times New Roman" w:eastAsia="Times New Roman" w:hAnsi="Times New Roman" w:cs="Times New Roman"/>
          <w:color w:val="000000"/>
          <w:spacing w:val="-11"/>
          <w:sz w:val="28"/>
          <w:szCs w:val="28"/>
        </w:rPr>
        <w:t>ДОГОВОР О ЗАДАТКЕ  №___</w:t>
      </w:r>
    </w:p>
    <w:p w:rsidR="00A87213" w:rsidRPr="00A87213" w:rsidRDefault="00A87213" w:rsidP="00A87213">
      <w:pPr>
        <w:widowControl w:val="0"/>
        <w:spacing w:after="0" w:line="340" w:lineRule="auto"/>
        <w:ind w:firstLine="360"/>
        <w:jc w:val="both"/>
        <w:rPr>
          <w:rFonts w:ascii="Times New Roman" w:eastAsia="Times New Roman" w:hAnsi="Times New Roman" w:cs="Times New Roman"/>
          <w:sz w:val="24"/>
          <w:szCs w:val="24"/>
        </w:rPr>
      </w:pPr>
      <w:proofErr w:type="spellStart"/>
      <w:r w:rsidRPr="00A87213">
        <w:rPr>
          <w:rFonts w:ascii="Times New Roman" w:eastAsia="Times New Roman" w:hAnsi="Times New Roman" w:cs="Times New Roman"/>
          <w:sz w:val="24"/>
          <w:szCs w:val="24"/>
        </w:rPr>
        <w:t>г.Горно-Алтайск</w:t>
      </w:r>
      <w:proofErr w:type="spellEnd"/>
      <w:r w:rsidRPr="00A87213">
        <w:rPr>
          <w:rFonts w:ascii="Times New Roman" w:eastAsia="Times New Roman" w:hAnsi="Times New Roman" w:cs="Times New Roman"/>
          <w:sz w:val="24"/>
          <w:szCs w:val="24"/>
        </w:rPr>
        <w:t xml:space="preserve">                                                                                «___»_______________201</w:t>
      </w:r>
      <w:r w:rsidR="006559EB">
        <w:rPr>
          <w:rFonts w:ascii="Times New Roman" w:eastAsia="Times New Roman" w:hAnsi="Times New Roman" w:cs="Times New Roman"/>
          <w:sz w:val="24"/>
          <w:szCs w:val="24"/>
        </w:rPr>
        <w:t>6</w:t>
      </w:r>
      <w:r w:rsidRPr="00A87213">
        <w:rPr>
          <w:rFonts w:ascii="Times New Roman" w:eastAsia="Times New Roman" w:hAnsi="Times New Roman" w:cs="Times New Roman"/>
          <w:sz w:val="24"/>
          <w:szCs w:val="24"/>
        </w:rPr>
        <w:t>г.</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p w:rsidR="00A87213" w:rsidRPr="00A87213" w:rsidRDefault="00A87213" w:rsidP="00A87213">
      <w:pPr>
        <w:widowControl w:val="0"/>
        <w:spacing w:after="0" w:line="240" w:lineRule="auto"/>
        <w:ind w:firstLine="900"/>
        <w:jc w:val="both"/>
        <w:rPr>
          <w:rFonts w:ascii="Times New Roman" w:eastAsia="Times New Roman" w:hAnsi="Times New Roman" w:cs="Times New Roman"/>
          <w:color w:val="000000"/>
          <w:spacing w:val="-3"/>
          <w:sz w:val="24"/>
          <w:szCs w:val="24"/>
        </w:rPr>
      </w:pPr>
      <w:proofErr w:type="gramStart"/>
      <w:r w:rsidRPr="00A87213">
        <w:rPr>
          <w:rFonts w:ascii="Times New Roman" w:eastAsia="Times New Roman" w:hAnsi="Times New Roman" w:cs="Times New Roman"/>
          <w:color w:val="000000"/>
          <w:spacing w:val="-3"/>
          <w:sz w:val="24"/>
          <w:szCs w:val="24"/>
        </w:rPr>
        <w:t xml:space="preserve">Министерство природных ресурсов, экологии и имущественных отношений Республики Алтай, в лице Министра природных ресурсов, экологии и имущественных отношений Республики Алтай Алисова Александра Александровича, действующего на основании Положения о Министерстве природных ресурсов, экологии и имущественных отношений Республики Алтай, утвержденного постановлением Правительства Республики Алтай от </w:t>
      </w:r>
      <w:r w:rsidR="00762A32">
        <w:rPr>
          <w:rFonts w:ascii="Times New Roman" w:eastAsia="Times New Roman" w:hAnsi="Times New Roman" w:cs="Times New Roman"/>
          <w:color w:val="000000"/>
          <w:spacing w:val="-3"/>
          <w:sz w:val="24"/>
          <w:szCs w:val="24"/>
        </w:rPr>
        <w:t>21</w:t>
      </w:r>
      <w:r w:rsidRPr="00A87213">
        <w:rPr>
          <w:rFonts w:ascii="Times New Roman" w:eastAsia="Times New Roman" w:hAnsi="Times New Roman" w:cs="Times New Roman"/>
          <w:color w:val="000000"/>
          <w:spacing w:val="-3"/>
          <w:sz w:val="24"/>
          <w:szCs w:val="24"/>
        </w:rPr>
        <w:t>.0</w:t>
      </w:r>
      <w:r w:rsidR="00762A32">
        <w:rPr>
          <w:rFonts w:ascii="Times New Roman" w:eastAsia="Times New Roman" w:hAnsi="Times New Roman" w:cs="Times New Roman"/>
          <w:color w:val="000000"/>
          <w:spacing w:val="-3"/>
          <w:sz w:val="24"/>
          <w:szCs w:val="24"/>
        </w:rPr>
        <w:t>5</w:t>
      </w:r>
      <w:r w:rsidRPr="00A87213">
        <w:rPr>
          <w:rFonts w:ascii="Times New Roman" w:eastAsia="Times New Roman" w:hAnsi="Times New Roman" w:cs="Times New Roman"/>
          <w:color w:val="000000"/>
          <w:spacing w:val="-3"/>
          <w:sz w:val="24"/>
          <w:szCs w:val="24"/>
        </w:rPr>
        <w:t>.20</w:t>
      </w:r>
      <w:r w:rsidR="00762A32">
        <w:rPr>
          <w:rFonts w:ascii="Times New Roman" w:eastAsia="Times New Roman" w:hAnsi="Times New Roman" w:cs="Times New Roman"/>
          <w:color w:val="000000"/>
          <w:spacing w:val="-3"/>
          <w:sz w:val="24"/>
          <w:szCs w:val="24"/>
        </w:rPr>
        <w:t>15</w:t>
      </w:r>
      <w:r w:rsidRPr="00A87213">
        <w:rPr>
          <w:rFonts w:ascii="Times New Roman" w:eastAsia="Times New Roman" w:hAnsi="Times New Roman" w:cs="Times New Roman"/>
          <w:color w:val="000000"/>
          <w:spacing w:val="-3"/>
          <w:sz w:val="24"/>
          <w:szCs w:val="24"/>
        </w:rPr>
        <w:t xml:space="preserve"> г. № </w:t>
      </w:r>
      <w:r w:rsidR="00762A32">
        <w:rPr>
          <w:rFonts w:ascii="Times New Roman" w:eastAsia="Times New Roman" w:hAnsi="Times New Roman" w:cs="Times New Roman"/>
          <w:color w:val="000000"/>
          <w:spacing w:val="-3"/>
          <w:sz w:val="24"/>
          <w:szCs w:val="24"/>
        </w:rPr>
        <w:t>135</w:t>
      </w:r>
      <w:r w:rsidRPr="00A87213">
        <w:rPr>
          <w:rFonts w:ascii="Times New Roman" w:eastAsia="Times New Roman" w:hAnsi="Times New Roman" w:cs="Times New Roman"/>
          <w:sz w:val="24"/>
          <w:szCs w:val="24"/>
        </w:rPr>
        <w:t xml:space="preserve">, именуемое в </w:t>
      </w:r>
      <w:r w:rsidRPr="00A87213">
        <w:rPr>
          <w:rFonts w:ascii="Times New Roman" w:eastAsia="Times New Roman" w:hAnsi="Times New Roman" w:cs="Times New Roman"/>
          <w:color w:val="000000"/>
          <w:spacing w:val="5"/>
          <w:sz w:val="24"/>
          <w:szCs w:val="24"/>
        </w:rPr>
        <w:t>именуемое в дальнейшем Получатель, с одной</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3"/>
          <w:sz w:val="24"/>
          <w:szCs w:val="24"/>
        </w:rPr>
        <w:t xml:space="preserve">стороны, и </w:t>
      </w:r>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(наименование организации-заявителя)</w:t>
      </w:r>
      <w:r w:rsidRPr="00A87213">
        <w:rPr>
          <w:rFonts w:ascii="Times New Roman" w:eastAsia="Times New Roman" w:hAnsi="Times New Roman" w:cs="Times New Roman"/>
          <w:color w:val="000000"/>
          <w:spacing w:val="-5"/>
          <w:sz w:val="24"/>
          <w:szCs w:val="24"/>
        </w:rPr>
        <w:t>,</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в лице</w:t>
      </w:r>
      <w:proofErr w:type="gramEnd"/>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pacing w:val="-5"/>
          <w:sz w:val="24"/>
          <w:szCs w:val="24"/>
        </w:rPr>
        <w:t>, действующего на основании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5"/>
          <w:sz w:val="24"/>
          <w:szCs w:val="24"/>
        </w:rPr>
        <w:t>с другой стороны, именуемое в  дальнейшем</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6"/>
          <w:sz w:val="24"/>
          <w:szCs w:val="24"/>
        </w:rPr>
        <w:t>Заявитель,</w:t>
      </w:r>
      <w:r w:rsidRPr="00A87213">
        <w:rPr>
          <w:rFonts w:ascii="Times New Roman" w:eastAsia="Times New Roman" w:hAnsi="Times New Roman" w:cs="Times New Roman"/>
          <w:color w:val="000000"/>
          <w:spacing w:val="-5"/>
          <w:sz w:val="24"/>
          <w:szCs w:val="24"/>
        </w:rPr>
        <w:t xml:space="preserve"> в соответствии с требованиями статей 380 и 381 Гражданского </w:t>
      </w:r>
      <w:r w:rsidRPr="00A87213">
        <w:rPr>
          <w:rFonts w:ascii="Times New Roman" w:eastAsia="Times New Roman" w:hAnsi="Times New Roman" w:cs="Times New Roman"/>
          <w:color w:val="000000"/>
          <w:spacing w:val="-3"/>
          <w:sz w:val="24"/>
          <w:szCs w:val="24"/>
        </w:rPr>
        <w:t xml:space="preserve">Кодекса Российской Федерации, Порядком и условиями проведения аукциона </w:t>
      </w:r>
      <w:r w:rsidRPr="00A87213">
        <w:rPr>
          <w:rFonts w:ascii="Times New Roman" w:eastAsia="Times New Roman" w:hAnsi="Times New Roman" w:cs="Times New Roman"/>
          <w:color w:val="000000"/>
          <w:spacing w:val="-6"/>
          <w:sz w:val="24"/>
          <w:szCs w:val="24"/>
        </w:rPr>
        <w:t>на право пользования недрами</w:t>
      </w:r>
      <w:r w:rsidRPr="00A87213">
        <w:rPr>
          <w:rFonts w:ascii="Times New Roman" w:eastAsia="Times New Roman" w:hAnsi="Times New Roman" w:cs="Times New Roman"/>
          <w:color w:val="000000"/>
          <w:sz w:val="24"/>
          <w:szCs w:val="24"/>
        </w:rPr>
        <w:tab/>
        <w:t xml:space="preserve"> ______ </w:t>
      </w:r>
      <w:r w:rsidRPr="00A87213">
        <w:rPr>
          <w:rFonts w:ascii="Times New Roman" w:eastAsia="Times New Roman" w:hAnsi="Times New Roman" w:cs="Times New Roman"/>
          <w:color w:val="000000"/>
          <w:spacing w:val="-6"/>
          <w:sz w:val="24"/>
          <w:szCs w:val="24"/>
        </w:rPr>
        <w:t xml:space="preserve">(наименование </w:t>
      </w:r>
      <w:r w:rsidRPr="00A87213">
        <w:rPr>
          <w:rFonts w:ascii="Times New Roman" w:eastAsia="Times New Roman" w:hAnsi="Times New Roman" w:cs="Times New Roman"/>
          <w:color w:val="000000"/>
          <w:spacing w:val="-7"/>
          <w:sz w:val="24"/>
          <w:szCs w:val="24"/>
        </w:rPr>
        <w:t xml:space="preserve">участка, целевое </w:t>
      </w:r>
      <w:r w:rsidRPr="00A87213">
        <w:rPr>
          <w:rFonts w:ascii="Times New Roman" w:eastAsia="Times New Roman" w:hAnsi="Times New Roman" w:cs="Times New Roman"/>
          <w:color w:val="000000"/>
          <w:spacing w:val="-6"/>
          <w:sz w:val="24"/>
          <w:szCs w:val="24"/>
        </w:rPr>
        <w:t>назначение)</w:t>
      </w:r>
      <w:r w:rsidRPr="00A87213">
        <w:rPr>
          <w:rFonts w:ascii="Times New Roman" w:eastAsia="Times New Roman" w:hAnsi="Times New Roman" w:cs="Times New Roman"/>
          <w:color w:val="000000"/>
          <w:spacing w:val="6"/>
          <w:sz w:val="24"/>
          <w:szCs w:val="24"/>
        </w:rPr>
        <w:t xml:space="preserve">, утвержденными приказом Министерства </w:t>
      </w:r>
      <w:r w:rsidRPr="00A87213">
        <w:rPr>
          <w:rFonts w:ascii="Times New Roman" w:eastAsia="Times New Roman" w:hAnsi="Times New Roman" w:cs="Times New Roman"/>
          <w:color w:val="000000"/>
          <w:sz w:val="24"/>
          <w:szCs w:val="24"/>
        </w:rPr>
        <w:t xml:space="preserve">______ </w:t>
      </w:r>
      <w:r w:rsidRPr="00A87213">
        <w:rPr>
          <w:rFonts w:ascii="Times New Roman" w:eastAsia="Times New Roman" w:hAnsi="Times New Roman" w:cs="Times New Roman"/>
          <w:color w:val="000000"/>
          <w:spacing w:val="-4"/>
          <w:sz w:val="24"/>
          <w:szCs w:val="24"/>
        </w:rPr>
        <w:t>(дата, номер приказа</w:t>
      </w:r>
      <w:proofErr w:type="gramStart"/>
      <w:r w:rsidRPr="00A87213">
        <w:rPr>
          <w:rFonts w:ascii="Times New Roman" w:eastAsia="Times New Roman" w:hAnsi="Times New Roman" w:cs="Times New Roman"/>
          <w:color w:val="000000"/>
          <w:spacing w:val="-4"/>
          <w:sz w:val="24"/>
          <w:szCs w:val="24"/>
        </w:rPr>
        <w:t>)</w:t>
      </w:r>
      <w:r w:rsidRPr="00A87213">
        <w:rPr>
          <w:rFonts w:ascii="Times New Roman" w:eastAsia="Times New Roman" w:hAnsi="Times New Roman" w:cs="Times New Roman"/>
          <w:color w:val="000000"/>
          <w:spacing w:val="-2"/>
          <w:sz w:val="24"/>
          <w:szCs w:val="24"/>
        </w:rPr>
        <w:t>и</w:t>
      </w:r>
      <w:proofErr w:type="gramEnd"/>
      <w:r w:rsidRPr="00A87213">
        <w:rPr>
          <w:rFonts w:ascii="Times New Roman" w:eastAsia="Times New Roman" w:hAnsi="Times New Roman" w:cs="Times New Roman"/>
          <w:color w:val="000000"/>
          <w:spacing w:val="-2"/>
          <w:sz w:val="24"/>
          <w:szCs w:val="24"/>
        </w:rPr>
        <w:t xml:space="preserve"> размещенным на официальном сайте</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 xml:space="preserve">(дата, номер), </w:t>
      </w:r>
      <w:r w:rsidRPr="00A87213">
        <w:rPr>
          <w:rFonts w:ascii="Times New Roman" w:eastAsia="Times New Roman" w:hAnsi="Times New Roman" w:cs="Times New Roman"/>
          <w:color w:val="000000"/>
          <w:spacing w:val="-4"/>
          <w:sz w:val="24"/>
          <w:szCs w:val="24"/>
        </w:rPr>
        <w:t xml:space="preserve"> заключили настоящий Договор о нижеследующем:</w:t>
      </w:r>
    </w:p>
    <w:p w:rsidR="00A87213" w:rsidRPr="00A87213" w:rsidRDefault="00A87213" w:rsidP="00A87213">
      <w:pPr>
        <w:widowControl w:val="0"/>
        <w:shd w:val="clear" w:color="auto" w:fill="FFFFFF"/>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6"/>
          <w:sz w:val="24"/>
          <w:szCs w:val="24"/>
        </w:rPr>
        <w:t>1. ПРЕДМЕТ ДОГОВОРА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
          <w:sz w:val="24"/>
          <w:szCs w:val="24"/>
        </w:rPr>
        <w:t xml:space="preserve">1.1. </w:t>
      </w:r>
      <w:proofErr w:type="gramStart"/>
      <w:r w:rsidRPr="00A87213">
        <w:rPr>
          <w:rFonts w:ascii="Times New Roman" w:eastAsia="Times New Roman" w:hAnsi="Times New Roman" w:cs="Times New Roman"/>
          <w:color w:val="000000"/>
          <w:spacing w:val="1"/>
          <w:sz w:val="24"/>
          <w:szCs w:val="24"/>
        </w:rPr>
        <w:t xml:space="preserve">В соответствии с условиями настоящего Договора Заявитель перечисляет </w:t>
      </w:r>
      <w:r w:rsidRPr="00A87213">
        <w:rPr>
          <w:rFonts w:ascii="Times New Roman" w:eastAsia="Times New Roman" w:hAnsi="Times New Roman" w:cs="Times New Roman"/>
          <w:color w:val="000000"/>
          <w:spacing w:val="-4"/>
          <w:sz w:val="24"/>
          <w:szCs w:val="24"/>
        </w:rPr>
        <w:t xml:space="preserve">денежные средства в качестве задатка (далее - Задаток) в размере </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(сумма) рублей (100 % стартового размера разового</w:t>
      </w:r>
      <w:r w:rsidR="006F4530">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4"/>
          <w:sz w:val="24"/>
          <w:szCs w:val="24"/>
        </w:rPr>
        <w:t>платежа) для участия в аукционе на получение права пользования недрами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3"/>
          <w:sz w:val="24"/>
          <w:szCs w:val="24"/>
        </w:rPr>
        <w:t xml:space="preserve">(наименование аукциона) (далее - Аукцион), а Получатель принимает Задаток </w:t>
      </w:r>
      <w:r w:rsidRPr="00A87213">
        <w:rPr>
          <w:rFonts w:ascii="Times New Roman" w:eastAsia="Times New Roman" w:hAnsi="Times New Roman" w:cs="Times New Roman"/>
          <w:color w:val="000000"/>
          <w:sz w:val="24"/>
          <w:szCs w:val="24"/>
        </w:rPr>
        <w:t xml:space="preserve">в валюте Российской Федерации на открытый в </w:t>
      </w:r>
      <w:r w:rsidRPr="00A87213">
        <w:rPr>
          <w:rFonts w:ascii="Times New Roman" w:eastAsia="Times New Roman" w:hAnsi="Times New Roman" w:cs="Times New Roman"/>
          <w:sz w:val="24"/>
          <w:szCs w:val="24"/>
        </w:rPr>
        <w:t>Управлении Федерального казначейства по Республике Алтай</w:t>
      </w:r>
      <w:r w:rsidRPr="00A87213">
        <w:rPr>
          <w:rFonts w:ascii="Times New Roman" w:eastAsia="Times New Roman" w:hAnsi="Times New Roman" w:cs="Times New Roman"/>
          <w:color w:val="000000"/>
          <w:spacing w:val="5"/>
          <w:sz w:val="24"/>
          <w:szCs w:val="24"/>
        </w:rPr>
        <w:t xml:space="preserve"> расчетный счет по учету средств, поступающих</w:t>
      </w:r>
      <w:proofErr w:type="gramEnd"/>
      <w:r w:rsidRPr="00A87213">
        <w:rPr>
          <w:rFonts w:ascii="Times New Roman" w:eastAsia="Times New Roman" w:hAnsi="Times New Roman" w:cs="Times New Roman"/>
          <w:color w:val="000000"/>
          <w:spacing w:val="5"/>
          <w:sz w:val="24"/>
          <w:szCs w:val="24"/>
        </w:rPr>
        <w:t xml:space="preserve"> во </w:t>
      </w:r>
      <w:r w:rsidRPr="00A87213">
        <w:rPr>
          <w:rFonts w:ascii="Times New Roman" w:eastAsia="Times New Roman" w:hAnsi="Times New Roman" w:cs="Times New Roman"/>
          <w:color w:val="000000"/>
          <w:spacing w:val="-4"/>
          <w:sz w:val="24"/>
          <w:szCs w:val="24"/>
        </w:rPr>
        <w:t>временное распоряжение министерства (далее — Счет).</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rPr>
      </w:pPr>
      <w:r w:rsidRPr="00A87213">
        <w:rPr>
          <w:rFonts w:ascii="Times New Roman" w:eastAsia="Times New Roman" w:hAnsi="Times New Roman" w:cs="Times New Roman"/>
          <w:color w:val="000000"/>
          <w:spacing w:val="1"/>
          <w:sz w:val="24"/>
          <w:szCs w:val="24"/>
        </w:rPr>
        <w:t>1.2. Денежные средства, указанные в пункте 1.1. настоящего Договора, используются в качестве Задатка, вносимого в целях обеспечения исполнения Заявителем обязательств по уплате разового платежа за пользование недрами, определенного по итогам проведенного Аукциона, в случае признания Заявителя победителем Аукциона.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2. ПОРЯДОК ВНЕСЕНИЯ ЗАДАТКА</w:t>
      </w:r>
    </w:p>
    <w:p w:rsidR="00A87213" w:rsidRPr="00A87213" w:rsidRDefault="00A87213" w:rsidP="00A87213">
      <w:pPr>
        <w:widowControl w:val="0"/>
        <w:shd w:val="clear" w:color="auto" w:fill="FFFFFF"/>
        <w:tabs>
          <w:tab w:val="left" w:pos="5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 xml:space="preserve">Задаток должен быть внесен Заявителем на Счет Получателя до подачи </w:t>
      </w:r>
      <w:r w:rsidRPr="00A87213">
        <w:rPr>
          <w:rFonts w:ascii="Times New Roman" w:eastAsia="Times New Roman" w:hAnsi="Times New Roman" w:cs="Times New Roman"/>
          <w:color w:val="000000"/>
          <w:spacing w:val="-4"/>
          <w:sz w:val="24"/>
          <w:szCs w:val="24"/>
        </w:rPr>
        <w:t>заявки на участие в Аукционе.</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87213">
        <w:rPr>
          <w:rFonts w:ascii="Times New Roman" w:eastAsia="Times New Roman" w:hAnsi="Times New Roman" w:cs="Times New Roman"/>
          <w:color w:val="000000"/>
          <w:spacing w:val="-2"/>
          <w:sz w:val="24"/>
          <w:szCs w:val="24"/>
        </w:rPr>
        <w:t xml:space="preserve">Задаток считается внесенным (оплаченным) </w:t>
      </w:r>
      <w:proofErr w:type="gramStart"/>
      <w:r w:rsidRPr="00A87213">
        <w:rPr>
          <w:rFonts w:ascii="Times New Roman" w:eastAsia="Times New Roman" w:hAnsi="Times New Roman" w:cs="Times New Roman"/>
          <w:color w:val="000000"/>
          <w:spacing w:val="-2"/>
          <w:sz w:val="24"/>
          <w:szCs w:val="24"/>
        </w:rPr>
        <w:t>с даты поступления</w:t>
      </w:r>
      <w:proofErr w:type="gramEnd"/>
      <w:r w:rsidRPr="00A87213">
        <w:rPr>
          <w:rFonts w:ascii="Times New Roman" w:eastAsia="Times New Roman" w:hAnsi="Times New Roman" w:cs="Times New Roman"/>
          <w:color w:val="000000"/>
          <w:spacing w:val="-2"/>
          <w:sz w:val="24"/>
          <w:szCs w:val="24"/>
        </w:rPr>
        <w:t xml:space="preserve"> всей суммы </w:t>
      </w:r>
      <w:r w:rsidRPr="00A87213">
        <w:rPr>
          <w:rFonts w:ascii="Times New Roman" w:eastAsia="Times New Roman" w:hAnsi="Times New Roman" w:cs="Times New Roman"/>
          <w:color w:val="000000"/>
          <w:spacing w:val="-3"/>
          <w:sz w:val="24"/>
          <w:szCs w:val="24"/>
        </w:rPr>
        <w:t xml:space="preserve">Задатка, указанной в пункте 1.1. настоящего Договора, на Счет Получателя. В </w:t>
      </w:r>
      <w:r w:rsidRPr="00A87213">
        <w:rPr>
          <w:rFonts w:ascii="Times New Roman" w:eastAsia="Times New Roman" w:hAnsi="Times New Roman" w:cs="Times New Roman"/>
          <w:color w:val="000000"/>
          <w:spacing w:val="-4"/>
          <w:sz w:val="24"/>
          <w:szCs w:val="24"/>
        </w:rPr>
        <w:t xml:space="preserve">случае </w:t>
      </w:r>
      <w:proofErr w:type="spellStart"/>
      <w:r w:rsidRPr="00A87213">
        <w:rPr>
          <w:rFonts w:ascii="Times New Roman" w:eastAsia="Times New Roman" w:hAnsi="Times New Roman" w:cs="Times New Roman"/>
          <w:color w:val="000000"/>
          <w:spacing w:val="-4"/>
          <w:sz w:val="24"/>
          <w:szCs w:val="24"/>
        </w:rPr>
        <w:t>недопоступления</w:t>
      </w:r>
      <w:proofErr w:type="spellEnd"/>
      <w:r w:rsidRPr="00A87213">
        <w:rPr>
          <w:rFonts w:ascii="Times New Roman" w:eastAsia="Times New Roman" w:hAnsi="Times New Roman" w:cs="Times New Roman"/>
          <w:color w:val="000000"/>
          <w:spacing w:val="-4"/>
          <w:sz w:val="24"/>
          <w:szCs w:val="24"/>
        </w:rPr>
        <w:t xml:space="preserve"> всей суммы Задатка в установленный срок, обязательства </w:t>
      </w:r>
      <w:r w:rsidRPr="00A87213">
        <w:rPr>
          <w:rFonts w:ascii="Times New Roman" w:eastAsia="Times New Roman" w:hAnsi="Times New Roman" w:cs="Times New Roman"/>
          <w:color w:val="000000"/>
          <w:spacing w:val="1"/>
          <w:sz w:val="24"/>
          <w:szCs w:val="24"/>
        </w:rPr>
        <w:t>Заявителя по внесению Задатка считаются невыполненными</w:t>
      </w:r>
      <w:r w:rsidRPr="00A87213">
        <w:rPr>
          <w:rFonts w:ascii="Times New Roman" w:eastAsia="Times New Roman" w:hAnsi="Times New Roman" w:cs="Times New Roman"/>
          <w:b/>
          <w:color w:val="000000"/>
          <w:spacing w:val="-4"/>
          <w:sz w:val="24"/>
          <w:szCs w:val="24"/>
        </w:rPr>
        <w:t>.</w:t>
      </w:r>
    </w:p>
    <w:p w:rsidR="00A87213" w:rsidRPr="00A87213" w:rsidRDefault="00A87213" w:rsidP="00A87213">
      <w:pPr>
        <w:widowControl w:val="0"/>
        <w:shd w:val="clear" w:color="auto" w:fill="FFFFFF"/>
        <w:tabs>
          <w:tab w:val="left" w:pos="6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2.2.</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На Задаток, перечисленный в соответствии с настоящим Договором, </w:t>
      </w:r>
      <w:r w:rsidRPr="00A87213">
        <w:rPr>
          <w:rFonts w:ascii="Times New Roman" w:eastAsia="Times New Roman" w:hAnsi="Times New Roman" w:cs="Times New Roman"/>
          <w:color w:val="000000"/>
          <w:spacing w:val="-4"/>
          <w:sz w:val="24"/>
          <w:szCs w:val="24"/>
        </w:rPr>
        <w:t>проценты не начисляются.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3. ПОРЯДОК ВОЗВРАТА И УДЕРЖАНИЯ ЗАДАТКА</w:t>
      </w:r>
    </w:p>
    <w:p w:rsidR="00A87213" w:rsidRPr="00A87213" w:rsidRDefault="00A87213" w:rsidP="00A87213">
      <w:pPr>
        <w:widowControl w:val="0"/>
        <w:shd w:val="clear" w:color="auto" w:fill="FFFFFF"/>
        <w:tabs>
          <w:tab w:val="left" w:pos="5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9"/>
          <w:sz w:val="24"/>
          <w:szCs w:val="24"/>
        </w:rPr>
        <w:t>3.1.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Задаток возвращается в случаях и в сроки, которые установлены пунктами </w:t>
      </w:r>
      <w:r w:rsidRPr="00A87213">
        <w:rPr>
          <w:rFonts w:ascii="Times New Roman" w:eastAsia="Times New Roman" w:hAnsi="Times New Roman" w:cs="Times New Roman"/>
          <w:color w:val="000000"/>
          <w:spacing w:val="-4"/>
          <w:sz w:val="24"/>
          <w:szCs w:val="24"/>
        </w:rPr>
        <w:t>3.2-3.6 настоящего Договора, путем перечисления в объеме внесенного размера Задатка на счет Заявителя.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4"/>
          <w:sz w:val="24"/>
          <w:szCs w:val="24"/>
        </w:rPr>
        <w:t xml:space="preserve">Заявитель обязан незамедлительно информировать Получателя об изменении </w:t>
      </w:r>
      <w:r w:rsidRPr="00A87213">
        <w:rPr>
          <w:rFonts w:ascii="Times New Roman" w:eastAsia="Times New Roman" w:hAnsi="Times New Roman" w:cs="Times New Roman"/>
          <w:color w:val="000000"/>
          <w:spacing w:val="1"/>
          <w:sz w:val="24"/>
          <w:szCs w:val="24"/>
        </w:rPr>
        <w:t xml:space="preserve">своих банковских реквизитов. Получатель не отвечает за нарушение </w:t>
      </w:r>
      <w:r w:rsidRPr="00A87213">
        <w:rPr>
          <w:rFonts w:ascii="Times New Roman" w:eastAsia="Times New Roman" w:hAnsi="Times New Roman" w:cs="Times New Roman"/>
          <w:color w:val="000000"/>
          <w:spacing w:val="-3"/>
          <w:sz w:val="24"/>
          <w:szCs w:val="24"/>
        </w:rPr>
        <w:t xml:space="preserve">установленных настоящим Договором сроков возврата Задатка в случае, если Заявитель своевременно не информировал Получателя об изменении своих </w:t>
      </w:r>
      <w:r w:rsidRPr="00A87213">
        <w:rPr>
          <w:rFonts w:ascii="Times New Roman" w:eastAsia="Times New Roman" w:hAnsi="Times New Roman" w:cs="Times New Roman"/>
          <w:color w:val="000000"/>
          <w:spacing w:val="-4"/>
          <w:sz w:val="24"/>
          <w:szCs w:val="24"/>
        </w:rPr>
        <w:t>банковских реквизитов.</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1"/>
          <w:sz w:val="24"/>
          <w:szCs w:val="24"/>
        </w:rPr>
        <w:t xml:space="preserve">В случае если Заявителю отказано в приеме заявки на участие в аукционе, 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z w:val="24"/>
          <w:szCs w:val="24"/>
        </w:rPr>
        <w:t xml:space="preserve">заявлению в </w:t>
      </w:r>
      <w:r w:rsidRPr="00A87213">
        <w:rPr>
          <w:rFonts w:ascii="Times New Roman" w:eastAsia="Times New Roman" w:hAnsi="Times New Roman" w:cs="Times New Roman"/>
          <w:color w:val="000000"/>
          <w:sz w:val="24"/>
          <w:szCs w:val="24"/>
        </w:rPr>
        <w:lastRenderedPageBreak/>
        <w:t xml:space="preserve">течение 10 (десяти) банковских дней </w:t>
      </w:r>
      <w:proofErr w:type="gramStart"/>
      <w:r w:rsidRPr="00A87213">
        <w:rPr>
          <w:rFonts w:ascii="Times New Roman" w:eastAsia="Times New Roman" w:hAnsi="Times New Roman" w:cs="Times New Roman"/>
          <w:color w:val="000000"/>
          <w:sz w:val="24"/>
          <w:szCs w:val="24"/>
        </w:rPr>
        <w:t>с даты принятия</w:t>
      </w:r>
      <w:proofErr w:type="gramEnd"/>
      <w:r w:rsidRPr="00A87213">
        <w:rPr>
          <w:rFonts w:ascii="Times New Roman" w:eastAsia="Times New Roman" w:hAnsi="Times New Roman" w:cs="Times New Roman"/>
          <w:color w:val="000000"/>
          <w:sz w:val="24"/>
          <w:szCs w:val="24"/>
        </w:rPr>
        <w:t xml:space="preserve"> решения об </w:t>
      </w:r>
      <w:r w:rsidRPr="00A87213">
        <w:rPr>
          <w:rFonts w:ascii="Times New Roman" w:eastAsia="Times New Roman" w:hAnsi="Times New Roman" w:cs="Times New Roman"/>
          <w:color w:val="000000"/>
          <w:spacing w:val="-4"/>
          <w:sz w:val="24"/>
          <w:szCs w:val="24"/>
        </w:rPr>
        <w:t>отказе в приеме заявки на участие в аукционе.</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8"/>
          <w:sz w:val="24"/>
          <w:szCs w:val="24"/>
        </w:rPr>
        <w:t xml:space="preserve">В случае если Заявитель участвовал в Аукционе, но не выиграл его, </w:t>
      </w:r>
      <w:r w:rsidRPr="00A87213">
        <w:rPr>
          <w:rFonts w:ascii="Times New Roman" w:eastAsia="Times New Roman" w:hAnsi="Times New Roman" w:cs="Times New Roman"/>
          <w:color w:val="000000"/>
          <w:spacing w:val="-1"/>
          <w:sz w:val="24"/>
          <w:szCs w:val="24"/>
        </w:rPr>
        <w:t xml:space="preserve">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pacing w:val="-3"/>
          <w:sz w:val="24"/>
          <w:szCs w:val="24"/>
        </w:rPr>
        <w:t xml:space="preserve">заявлению в течение 5 (пяти) банковских дней </w:t>
      </w:r>
      <w:proofErr w:type="gramStart"/>
      <w:r w:rsidRPr="00A87213">
        <w:rPr>
          <w:rFonts w:ascii="Times New Roman" w:eastAsia="Times New Roman" w:hAnsi="Times New Roman" w:cs="Times New Roman"/>
          <w:color w:val="000000"/>
          <w:spacing w:val="-3"/>
          <w:sz w:val="24"/>
          <w:szCs w:val="24"/>
        </w:rPr>
        <w:t>с даты утверждения</w:t>
      </w:r>
      <w:proofErr w:type="gramEnd"/>
      <w:r w:rsidR="006F4530">
        <w:rPr>
          <w:rFonts w:ascii="Times New Roman" w:eastAsia="Times New Roman" w:hAnsi="Times New Roman" w:cs="Times New Roman"/>
          <w:color w:val="000000"/>
          <w:spacing w:val="-3"/>
          <w:sz w:val="24"/>
          <w:szCs w:val="24"/>
        </w:rPr>
        <w:t xml:space="preserve"> </w:t>
      </w:r>
      <w:r w:rsidRPr="00A87213">
        <w:rPr>
          <w:rFonts w:ascii="Times New Roman" w:eastAsia="Times New Roman" w:hAnsi="Times New Roman" w:cs="Times New Roman"/>
          <w:color w:val="000000"/>
          <w:spacing w:val="-4"/>
          <w:sz w:val="24"/>
          <w:szCs w:val="24"/>
        </w:rPr>
        <w:t>Министерством протокола итогового заседания Аукционной комиссии.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z w:val="24"/>
          <w:szCs w:val="24"/>
        </w:rPr>
        <w:t xml:space="preserve">В случае отзыва Заявителем заявки на участие в Аукционе (оформленного </w:t>
      </w:r>
      <w:r w:rsidRPr="00A87213">
        <w:rPr>
          <w:rFonts w:ascii="Times New Roman" w:eastAsia="Times New Roman" w:hAnsi="Times New Roman" w:cs="Times New Roman"/>
          <w:color w:val="000000"/>
          <w:spacing w:val="3"/>
          <w:sz w:val="24"/>
          <w:szCs w:val="24"/>
        </w:rPr>
        <w:t xml:space="preserve">надлежащим образом, подписанного руководителем, главным бухгалтером и </w:t>
      </w:r>
      <w:r w:rsidRPr="00A87213">
        <w:rPr>
          <w:rFonts w:ascii="Times New Roman" w:eastAsia="Times New Roman" w:hAnsi="Times New Roman" w:cs="Times New Roman"/>
          <w:color w:val="000000"/>
          <w:spacing w:val="2"/>
          <w:sz w:val="24"/>
          <w:szCs w:val="24"/>
        </w:rPr>
        <w:t xml:space="preserve">скрепленного печатью Заявителя) до даты проведения Аукциона, Получатель </w:t>
      </w:r>
      <w:r w:rsidRPr="00A87213">
        <w:rPr>
          <w:rFonts w:ascii="Times New Roman" w:eastAsia="Times New Roman" w:hAnsi="Times New Roman" w:cs="Times New Roman"/>
          <w:color w:val="000000"/>
          <w:sz w:val="24"/>
          <w:szCs w:val="24"/>
        </w:rPr>
        <w:t xml:space="preserve">обязуется возвратить сумму внесенного Задатка по заявлению Заявителя в </w:t>
      </w:r>
      <w:r w:rsidRPr="00A87213">
        <w:rPr>
          <w:rFonts w:ascii="Times New Roman" w:eastAsia="Times New Roman" w:hAnsi="Times New Roman" w:cs="Times New Roman"/>
          <w:color w:val="000000"/>
          <w:spacing w:val="4"/>
          <w:sz w:val="24"/>
          <w:szCs w:val="24"/>
        </w:rPr>
        <w:t xml:space="preserve">течение 10 (десяти) банковских дней </w:t>
      </w:r>
      <w:proofErr w:type="gramStart"/>
      <w:r w:rsidRPr="00A87213">
        <w:rPr>
          <w:rFonts w:ascii="Times New Roman" w:eastAsia="Times New Roman" w:hAnsi="Times New Roman" w:cs="Times New Roman"/>
          <w:color w:val="000000"/>
          <w:spacing w:val="4"/>
          <w:sz w:val="24"/>
          <w:szCs w:val="24"/>
        </w:rPr>
        <w:t>с даты поступления</w:t>
      </w:r>
      <w:proofErr w:type="gramEnd"/>
      <w:r w:rsidRPr="00A87213">
        <w:rPr>
          <w:rFonts w:ascii="Times New Roman" w:eastAsia="Times New Roman" w:hAnsi="Times New Roman" w:cs="Times New Roman"/>
          <w:color w:val="000000"/>
          <w:spacing w:val="4"/>
          <w:sz w:val="24"/>
          <w:szCs w:val="24"/>
        </w:rPr>
        <w:t xml:space="preserve"> в Министерство от </w:t>
      </w:r>
      <w:r w:rsidRPr="00A87213">
        <w:rPr>
          <w:rFonts w:ascii="Times New Roman" w:eastAsia="Times New Roman" w:hAnsi="Times New Roman" w:cs="Times New Roman"/>
          <w:color w:val="000000"/>
          <w:spacing w:val="-4"/>
          <w:sz w:val="24"/>
          <w:szCs w:val="24"/>
        </w:rPr>
        <w:t>Заявителя уведомления об отзыве заявки.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2"/>
          <w:sz w:val="24"/>
          <w:szCs w:val="24"/>
        </w:rPr>
        <w:t xml:space="preserve">В случае признания Аукциона несостоявшимся Получатель обязуется </w:t>
      </w:r>
      <w:r w:rsidRPr="00A87213">
        <w:rPr>
          <w:rFonts w:ascii="Times New Roman" w:eastAsia="Times New Roman" w:hAnsi="Times New Roman" w:cs="Times New Roman"/>
          <w:color w:val="000000"/>
          <w:spacing w:val="-3"/>
          <w:sz w:val="24"/>
          <w:szCs w:val="24"/>
        </w:rPr>
        <w:t>возвратить сумму внесенного Заявителем задатка по его заявлению в течение 10</w:t>
      </w:r>
      <w:r w:rsidRPr="00A87213">
        <w:rPr>
          <w:rFonts w:ascii="Times New Roman" w:eastAsia="Times New Roman" w:hAnsi="Times New Roman" w:cs="Times New Roman"/>
          <w:color w:val="000000"/>
          <w:spacing w:val="-2"/>
          <w:sz w:val="24"/>
          <w:szCs w:val="24"/>
        </w:rPr>
        <w:t xml:space="preserve">(десяти) банковских дней </w:t>
      </w:r>
      <w:proofErr w:type="gramStart"/>
      <w:r w:rsidRPr="00A87213">
        <w:rPr>
          <w:rFonts w:ascii="Times New Roman" w:eastAsia="Times New Roman" w:hAnsi="Times New Roman" w:cs="Times New Roman"/>
          <w:color w:val="000000"/>
          <w:spacing w:val="-2"/>
          <w:sz w:val="24"/>
          <w:szCs w:val="24"/>
        </w:rPr>
        <w:t xml:space="preserve">с даты </w:t>
      </w:r>
      <w:r w:rsidR="00C66C99">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2"/>
          <w:sz w:val="24"/>
          <w:szCs w:val="24"/>
        </w:rPr>
        <w:t>утверждения</w:t>
      </w:r>
      <w:proofErr w:type="gramEnd"/>
      <w:r w:rsidRPr="00A87213">
        <w:rPr>
          <w:rFonts w:ascii="Times New Roman" w:eastAsia="Times New Roman" w:hAnsi="Times New Roman" w:cs="Times New Roman"/>
          <w:color w:val="000000"/>
          <w:spacing w:val="-2"/>
          <w:sz w:val="24"/>
          <w:szCs w:val="24"/>
        </w:rPr>
        <w:t xml:space="preserve"> Министерством протокола </w:t>
      </w:r>
      <w:r w:rsidRPr="00A87213">
        <w:rPr>
          <w:rFonts w:ascii="Times New Roman" w:eastAsia="Times New Roman" w:hAnsi="Times New Roman" w:cs="Times New Roman"/>
          <w:color w:val="000000"/>
          <w:spacing w:val="-4"/>
          <w:sz w:val="24"/>
          <w:szCs w:val="24"/>
        </w:rPr>
        <w:t>Аукционной комиссии.</w:t>
      </w:r>
    </w:p>
    <w:p w:rsidR="00A87213" w:rsidRPr="00A87213" w:rsidRDefault="00A87213" w:rsidP="00A87213">
      <w:pPr>
        <w:widowControl w:val="0"/>
        <w:shd w:val="clear" w:color="auto" w:fill="FFFFFF"/>
        <w:tabs>
          <w:tab w:val="left" w:pos="610"/>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3.6.</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 xml:space="preserve">В случае отмены Аукциона Получатель возвращает сумму внесенного </w:t>
      </w:r>
      <w:r w:rsidRPr="00A87213">
        <w:rPr>
          <w:rFonts w:ascii="Times New Roman" w:eastAsia="Times New Roman" w:hAnsi="Times New Roman" w:cs="Times New Roman"/>
          <w:color w:val="000000"/>
          <w:spacing w:val="1"/>
          <w:sz w:val="24"/>
          <w:szCs w:val="24"/>
        </w:rPr>
        <w:t xml:space="preserve">Заявителем Задатка по его заявлению в течение 10 (десяти) банковских дней </w:t>
      </w:r>
      <w:proofErr w:type="gramStart"/>
      <w:r w:rsidRPr="00A87213">
        <w:rPr>
          <w:rFonts w:ascii="Times New Roman" w:eastAsia="Times New Roman" w:hAnsi="Times New Roman" w:cs="Times New Roman"/>
          <w:color w:val="000000"/>
          <w:spacing w:val="1"/>
          <w:sz w:val="24"/>
          <w:szCs w:val="24"/>
        </w:rPr>
        <w:t xml:space="preserve">с </w:t>
      </w:r>
      <w:r w:rsidRPr="00A87213">
        <w:rPr>
          <w:rFonts w:ascii="Times New Roman" w:eastAsia="Times New Roman" w:hAnsi="Times New Roman" w:cs="Times New Roman"/>
          <w:color w:val="000000"/>
          <w:spacing w:val="-4"/>
          <w:sz w:val="24"/>
          <w:szCs w:val="24"/>
        </w:rPr>
        <w:t>даты принятия</w:t>
      </w:r>
      <w:proofErr w:type="gramEnd"/>
      <w:r w:rsidRPr="00A87213">
        <w:rPr>
          <w:rFonts w:ascii="Times New Roman" w:eastAsia="Times New Roman" w:hAnsi="Times New Roman" w:cs="Times New Roman"/>
          <w:color w:val="000000"/>
          <w:spacing w:val="-4"/>
          <w:sz w:val="24"/>
          <w:szCs w:val="24"/>
        </w:rPr>
        <w:t xml:space="preserve"> решения об отмене Аукциона.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3"/>
          <w:sz w:val="24"/>
          <w:szCs w:val="24"/>
        </w:rPr>
        <w:t xml:space="preserve">В случае признания Заявителя победителем Аукциона Задаток зачисляется в </w:t>
      </w:r>
      <w:r w:rsidRPr="00A87213">
        <w:rPr>
          <w:rFonts w:ascii="Times New Roman" w:eastAsia="Times New Roman" w:hAnsi="Times New Roman" w:cs="Times New Roman"/>
          <w:color w:val="000000"/>
          <w:spacing w:val="3"/>
          <w:sz w:val="24"/>
          <w:szCs w:val="24"/>
        </w:rPr>
        <w:t xml:space="preserve">счет окончательного размера разового платежа за пользование недрами и </w:t>
      </w:r>
      <w:r w:rsidRPr="00A87213">
        <w:rPr>
          <w:rFonts w:ascii="Times New Roman" w:eastAsia="Times New Roman" w:hAnsi="Times New Roman" w:cs="Times New Roman"/>
          <w:color w:val="000000"/>
          <w:spacing w:val="-1"/>
          <w:sz w:val="24"/>
          <w:szCs w:val="24"/>
        </w:rPr>
        <w:t xml:space="preserve">перечисляется Получателем в доход республиканского бюджета после подтверждения </w:t>
      </w:r>
      <w:r w:rsidRPr="00A87213">
        <w:rPr>
          <w:rFonts w:ascii="Times New Roman" w:eastAsia="Times New Roman" w:hAnsi="Times New Roman" w:cs="Times New Roman"/>
          <w:color w:val="000000"/>
          <w:spacing w:val="5"/>
          <w:sz w:val="24"/>
          <w:szCs w:val="24"/>
        </w:rPr>
        <w:t xml:space="preserve">факта внесения победителем Аукциона остатка предложенного им размера </w:t>
      </w:r>
      <w:r w:rsidRPr="00A87213">
        <w:rPr>
          <w:rFonts w:ascii="Times New Roman" w:eastAsia="Times New Roman" w:hAnsi="Times New Roman" w:cs="Times New Roman"/>
          <w:color w:val="000000"/>
          <w:spacing w:val="-4"/>
          <w:sz w:val="24"/>
          <w:szCs w:val="24"/>
        </w:rPr>
        <w:t>разового платежа.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3"/>
          <w:sz w:val="24"/>
          <w:szCs w:val="24"/>
        </w:rPr>
        <w:t xml:space="preserve">В случае если Заявитель будет признан победителем аукциона и в течение 30 (тридцати) календарных дней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государственной регистрации лицензии не внесет остаток разового платежа, Получатель принимает решение об аннулировании итогов аукциона, при этом оплаченный Заявителем задаток по настоящему Договору не возвращается.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pacing w:val="-8"/>
          <w:sz w:val="24"/>
          <w:szCs w:val="24"/>
        </w:rPr>
      </w:pPr>
      <w:r w:rsidRPr="00A87213">
        <w:rPr>
          <w:rFonts w:ascii="Times New Roman" w:eastAsia="Times New Roman" w:hAnsi="Times New Roman" w:cs="Times New Roman"/>
          <w:color w:val="000000"/>
          <w:spacing w:val="-14"/>
          <w:sz w:val="24"/>
          <w:szCs w:val="24"/>
        </w:rPr>
        <w:t>4.</w:t>
      </w:r>
      <w:r w:rsidRPr="00A87213">
        <w:rPr>
          <w:rFonts w:ascii="Times New Roman" w:eastAsia="Times New Roman" w:hAnsi="Times New Roman" w:cs="Times New Roman"/>
          <w:color w:val="000000"/>
          <w:spacing w:val="-8"/>
          <w:sz w:val="24"/>
          <w:szCs w:val="24"/>
        </w:rPr>
        <w:t xml:space="preserve">СРОК </w:t>
      </w:r>
      <w:r w:rsidRPr="00A87213">
        <w:rPr>
          <w:rFonts w:ascii="Times New Roman" w:eastAsia="Times New Roman" w:hAnsi="Times New Roman" w:cs="Times New Roman"/>
          <w:color w:val="000000"/>
          <w:spacing w:val="-7"/>
          <w:sz w:val="24"/>
          <w:szCs w:val="24"/>
        </w:rPr>
        <w:t xml:space="preserve">ДЕЙСТВИЯ </w:t>
      </w:r>
      <w:r w:rsidRPr="00A87213">
        <w:rPr>
          <w:rFonts w:ascii="Times New Roman" w:eastAsia="Times New Roman" w:hAnsi="Times New Roman" w:cs="Times New Roman"/>
          <w:color w:val="000000"/>
          <w:spacing w:val="-8"/>
          <w:sz w:val="24"/>
          <w:szCs w:val="24"/>
        </w:rPr>
        <w:t xml:space="preserve">НАСТОЯЩЕГО ДОГОВОРА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3"/>
          <w:sz w:val="24"/>
          <w:szCs w:val="24"/>
        </w:rPr>
        <w:t xml:space="preserve">Настоящий Договор вступает в силу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его подписания Сторонами и </w:t>
      </w:r>
      <w:r w:rsidRPr="00A87213">
        <w:rPr>
          <w:rFonts w:ascii="Times New Roman" w:eastAsia="Times New Roman" w:hAnsi="Times New Roman" w:cs="Times New Roman"/>
          <w:color w:val="000000"/>
          <w:spacing w:val="-4"/>
          <w:sz w:val="24"/>
          <w:szCs w:val="24"/>
        </w:rPr>
        <w:t xml:space="preserve">действует до полного исполнения Сторонами своих обязательств по настоящему </w:t>
      </w:r>
      <w:r w:rsidRPr="00A87213">
        <w:rPr>
          <w:rFonts w:ascii="Times New Roman" w:eastAsia="Times New Roman" w:hAnsi="Times New Roman" w:cs="Times New Roman"/>
          <w:color w:val="000000"/>
          <w:spacing w:val="-5"/>
          <w:sz w:val="24"/>
          <w:szCs w:val="24"/>
        </w:rPr>
        <w:t>Договору.</w:t>
      </w:r>
    </w:p>
    <w:p w:rsidR="00A87213" w:rsidRPr="00A87213" w:rsidRDefault="00A87213" w:rsidP="00A87213">
      <w:pPr>
        <w:widowControl w:val="0"/>
        <w:shd w:val="clear" w:color="auto" w:fill="FFFFFF"/>
        <w:tabs>
          <w:tab w:val="left" w:pos="32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9"/>
          <w:sz w:val="24"/>
          <w:szCs w:val="24"/>
        </w:rPr>
        <w:t>5.</w:t>
      </w:r>
      <w:r w:rsidRPr="00A87213">
        <w:rPr>
          <w:rFonts w:ascii="Times New Roman" w:eastAsia="Times New Roman" w:hAnsi="Times New Roman" w:cs="Times New Roman"/>
          <w:color w:val="000000"/>
          <w:spacing w:val="-5"/>
          <w:sz w:val="24"/>
          <w:szCs w:val="24"/>
        </w:rPr>
        <w:t>ЗАКЛЮЧИТЕЛЬНЫЕ ПОЛОЖЕНИЯ</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pacing w:val="-1"/>
          <w:sz w:val="24"/>
          <w:szCs w:val="24"/>
        </w:rPr>
        <w:t xml:space="preserve">Всевозможные споры и разногласия, связанные с исполнением настоящего </w:t>
      </w:r>
      <w:r w:rsidRPr="00A87213">
        <w:rPr>
          <w:rFonts w:ascii="Times New Roman" w:eastAsia="Times New Roman" w:hAnsi="Times New Roman" w:cs="Times New Roman"/>
          <w:color w:val="000000"/>
          <w:sz w:val="24"/>
          <w:szCs w:val="24"/>
        </w:rPr>
        <w:t xml:space="preserve">Договора, будут разрешаться Сторонами путем переговоров. В случае </w:t>
      </w:r>
      <w:r w:rsidRPr="00A87213">
        <w:rPr>
          <w:rFonts w:ascii="Times New Roman" w:eastAsia="Times New Roman" w:hAnsi="Times New Roman" w:cs="Times New Roman"/>
          <w:color w:val="000000"/>
          <w:spacing w:val="2"/>
          <w:sz w:val="24"/>
          <w:szCs w:val="24"/>
        </w:rPr>
        <w:t xml:space="preserve">невозможности разрешения споров и разногласий путем переговоров они </w:t>
      </w:r>
      <w:r w:rsidRPr="00A87213">
        <w:rPr>
          <w:rFonts w:ascii="Times New Roman" w:eastAsia="Times New Roman" w:hAnsi="Times New Roman" w:cs="Times New Roman"/>
          <w:color w:val="000000"/>
          <w:sz w:val="24"/>
          <w:szCs w:val="24"/>
        </w:rPr>
        <w:t xml:space="preserve">рассматриваются в Арбитражном суде Республики Алтай в соответствии с </w:t>
      </w:r>
      <w:r w:rsidRPr="00A87213">
        <w:rPr>
          <w:rFonts w:ascii="Times New Roman" w:eastAsia="Times New Roman" w:hAnsi="Times New Roman" w:cs="Times New Roman"/>
          <w:color w:val="000000"/>
          <w:spacing w:val="-4"/>
          <w:sz w:val="24"/>
          <w:szCs w:val="24"/>
        </w:rPr>
        <w:t>действующим законодательством Российской Федерации.</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z w:val="24"/>
          <w:szCs w:val="24"/>
        </w:rPr>
        <w:t xml:space="preserve">Настоящий Договор составлен в двух экземплярах, имеющих одинаковую </w:t>
      </w:r>
      <w:r w:rsidRPr="00A87213">
        <w:rPr>
          <w:rFonts w:ascii="Times New Roman" w:eastAsia="Times New Roman" w:hAnsi="Times New Roman" w:cs="Times New Roman"/>
          <w:color w:val="000000"/>
          <w:spacing w:val="-4"/>
          <w:sz w:val="24"/>
          <w:szCs w:val="24"/>
        </w:rPr>
        <w:t>юридическую силу, по одному для каждой из Сторон.</w:t>
      </w:r>
    </w:p>
    <w:p w:rsidR="00A87213" w:rsidRPr="00A87213" w:rsidRDefault="00A87213" w:rsidP="00A87213">
      <w:pPr>
        <w:widowControl w:val="0"/>
        <w:shd w:val="clear" w:color="auto" w:fill="FFFFFF"/>
        <w:tabs>
          <w:tab w:val="left" w:pos="326"/>
        </w:tabs>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20"/>
          <w:sz w:val="24"/>
          <w:szCs w:val="24"/>
        </w:rPr>
        <w:t xml:space="preserve">6.  </w:t>
      </w:r>
      <w:r w:rsidRPr="00A87213">
        <w:rPr>
          <w:rFonts w:ascii="Times New Roman" w:eastAsia="Times New Roman" w:hAnsi="Times New Roman" w:cs="Times New Roman"/>
          <w:color w:val="000000"/>
          <w:spacing w:val="-11"/>
          <w:sz w:val="24"/>
          <w:szCs w:val="24"/>
        </w:rPr>
        <w:t>МЕСТО НАХОЖДЕНИЯ И БАНКОВСКИЕ РЕКВИЗИТЫ СТОРОН</w:t>
      </w:r>
    </w:p>
    <w:tbl>
      <w:tblPr>
        <w:tblW w:w="10846" w:type="dxa"/>
        <w:tblLook w:val="01E0" w:firstRow="1" w:lastRow="1" w:firstColumn="1" w:lastColumn="1" w:noHBand="0" w:noVBand="0"/>
      </w:tblPr>
      <w:tblGrid>
        <w:gridCol w:w="5868"/>
        <w:gridCol w:w="4978"/>
      </w:tblGrid>
      <w:tr w:rsidR="00A87213" w:rsidRPr="00A87213" w:rsidTr="006A7825">
        <w:tc>
          <w:tcPr>
            <w:tcW w:w="5868" w:type="dxa"/>
          </w:tcPr>
          <w:p w:rsidR="00A87213" w:rsidRPr="00A87213" w:rsidRDefault="00A87213" w:rsidP="00A87213">
            <w:pPr>
              <w:widowControl w:val="0"/>
              <w:spacing w:after="0" w:line="340" w:lineRule="auto"/>
              <w:ind w:left="-480" w:firstLine="560"/>
              <w:jc w:val="both"/>
              <w:rPr>
                <w:rFonts w:ascii="Times New Roman" w:eastAsia="Times New Roman" w:hAnsi="Times New Roman" w:cs="Times New Roman"/>
                <w:b/>
                <w:sz w:val="24"/>
                <w:szCs w:val="24"/>
              </w:rPr>
            </w:pPr>
            <w:r w:rsidRPr="00A87213">
              <w:rPr>
                <w:rFonts w:ascii="Times New Roman" w:eastAsia="Times New Roman" w:hAnsi="Times New Roman" w:cs="Times New Roman"/>
                <w:b/>
                <w:sz w:val="24"/>
                <w:szCs w:val="24"/>
              </w:rPr>
              <w:t xml:space="preserve">Получатель: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Министерство природных ресурсов, экологии</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 имущественных отношений Республики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ИНН 0411130302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ОГРН 1070411000660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КПП 041101001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Адрес: 649000, Республика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г. Горно-Алтайск, ул. </w:t>
            </w:r>
            <w:proofErr w:type="gramStart"/>
            <w:r w:rsidRPr="00A87213">
              <w:rPr>
                <w:rFonts w:ascii="Times New Roman" w:eastAsia="Times New Roman" w:hAnsi="Times New Roman" w:cs="Times New Roman"/>
                <w:sz w:val="24"/>
                <w:szCs w:val="24"/>
              </w:rPr>
              <w:t>Ленкина</w:t>
            </w:r>
            <w:proofErr w:type="gramEnd"/>
            <w:r w:rsidRPr="00A87213">
              <w:rPr>
                <w:rFonts w:ascii="Times New Roman" w:eastAsia="Times New Roman" w:hAnsi="Times New Roman" w:cs="Times New Roman"/>
                <w:sz w:val="24"/>
                <w:szCs w:val="24"/>
              </w:rPr>
              <w:t>, 12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olor w:val="000000"/>
                <w:sz w:val="24"/>
                <w:szCs w:val="24"/>
              </w:rPr>
            </w:pPr>
            <w:proofErr w:type="gramStart"/>
            <w:r w:rsidRPr="00A87213">
              <w:rPr>
                <w:rFonts w:ascii="Times New Roman" w:eastAsia="Times New Roman" w:hAnsi="Times New Roman" w:cs="Times New Roman"/>
                <w:iCs/>
                <w:color w:val="000000"/>
                <w:sz w:val="24"/>
                <w:szCs w:val="24"/>
              </w:rPr>
              <w:t>р</w:t>
            </w:r>
            <w:proofErr w:type="gramEnd"/>
            <w:r w:rsidRPr="00A87213">
              <w:rPr>
                <w:rFonts w:ascii="Times New Roman" w:eastAsia="Times New Roman" w:hAnsi="Times New Roman" w:cs="Times New Roman"/>
                <w:iCs/>
                <w:color w:val="000000"/>
                <w:sz w:val="24"/>
                <w:szCs w:val="24"/>
              </w:rPr>
              <w:t xml:space="preserve">/счёт  40201810900000100012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sz w:val="24"/>
                <w:szCs w:val="24"/>
              </w:rPr>
            </w:pPr>
            <w:r w:rsidRPr="00A87213">
              <w:rPr>
                <w:rFonts w:ascii="Times New Roman" w:eastAsia="Times New Roman" w:hAnsi="Times New Roman" w:cs="Times New Roman"/>
                <w:iCs/>
                <w:color w:val="000000"/>
                <w:sz w:val="24"/>
                <w:szCs w:val="24"/>
              </w:rPr>
              <w:t xml:space="preserve">ГРКЦ НБ </w:t>
            </w:r>
            <w:r w:rsidRPr="00A87213">
              <w:rPr>
                <w:rFonts w:ascii="Times New Roman" w:eastAsia="Times New Roman" w:hAnsi="Times New Roman" w:cs="Times New Roman"/>
                <w:iCs/>
                <w:sz w:val="24"/>
                <w:szCs w:val="24"/>
              </w:rPr>
              <w:t xml:space="preserve">Республики Алтай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sz w:val="24"/>
                <w:szCs w:val="24"/>
              </w:rPr>
              <w:t>Банка России г. Горно-Алтайск</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aps/>
                <w:color w:val="000000"/>
                <w:sz w:val="24"/>
                <w:szCs w:val="24"/>
              </w:rPr>
            </w:pPr>
            <w:r w:rsidRPr="00A87213">
              <w:rPr>
                <w:rFonts w:ascii="Times New Roman" w:eastAsia="Times New Roman" w:hAnsi="Times New Roman" w:cs="Times New Roman"/>
                <w:iCs/>
                <w:caps/>
                <w:color w:val="000000"/>
                <w:sz w:val="24"/>
                <w:szCs w:val="24"/>
              </w:rPr>
              <w:t>окато 84401000000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caps/>
                <w:color w:val="000000"/>
                <w:sz w:val="24"/>
                <w:szCs w:val="24"/>
              </w:rPr>
              <w:t>Бик</w:t>
            </w:r>
            <w:r w:rsidRPr="00A87213">
              <w:rPr>
                <w:rFonts w:ascii="Times New Roman" w:eastAsia="Times New Roman" w:hAnsi="Times New Roman" w:cs="Times New Roman"/>
                <w:iCs/>
                <w:color w:val="000000"/>
                <w:sz w:val="24"/>
                <w:szCs w:val="24"/>
              </w:rPr>
              <w:t xml:space="preserve"> 048405001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тел/факс (38822) 6-</w:t>
            </w:r>
            <w:r w:rsidR="00496880">
              <w:rPr>
                <w:rFonts w:ascii="Times New Roman" w:eastAsia="Times New Roman" w:hAnsi="Times New Roman" w:cs="Times New Roman"/>
                <w:sz w:val="24"/>
                <w:szCs w:val="24"/>
              </w:rPr>
              <w:t>60</w:t>
            </w:r>
            <w:r w:rsidRPr="00A87213">
              <w:rPr>
                <w:rFonts w:ascii="Times New Roman" w:eastAsia="Times New Roman" w:hAnsi="Times New Roman" w:cs="Times New Roman"/>
                <w:sz w:val="24"/>
                <w:szCs w:val="24"/>
              </w:rPr>
              <w:t>-</w:t>
            </w:r>
            <w:r w:rsidR="00496880">
              <w:rPr>
                <w:rFonts w:ascii="Times New Roman" w:eastAsia="Times New Roman" w:hAnsi="Times New Roman" w:cs="Times New Roman"/>
                <w:sz w:val="24"/>
                <w:szCs w:val="24"/>
              </w:rPr>
              <w:t>05</w:t>
            </w:r>
            <w:r w:rsidRPr="00A87213">
              <w:rPr>
                <w:rFonts w:ascii="Times New Roman" w:eastAsia="Times New Roman" w:hAnsi="Times New Roman" w:cs="Times New Roman"/>
                <w:sz w:val="24"/>
                <w:szCs w:val="24"/>
              </w:rPr>
              <w:t>, 6-72-91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0"/>
                <w:szCs w:val="20"/>
              </w:rPr>
            </w:pPr>
            <w:r w:rsidRPr="00A87213">
              <w:rPr>
                <w:rFonts w:ascii="Times New Roman" w:eastAsia="Times New Roman" w:hAnsi="Times New Roman" w:cs="Times New Roman"/>
                <w:sz w:val="24"/>
                <w:szCs w:val="24"/>
              </w:rPr>
              <w:t>____________________А.А. Алисов</w:t>
            </w:r>
          </w:p>
        </w:tc>
        <w:tc>
          <w:tcPr>
            <w:tcW w:w="4978" w:type="dxa"/>
          </w:tcPr>
          <w:p w:rsidR="00A87213" w:rsidRPr="00A87213" w:rsidRDefault="00A87213" w:rsidP="00A87213">
            <w:pPr>
              <w:widowControl w:val="0"/>
              <w:spacing w:after="0" w:line="340" w:lineRule="auto"/>
              <w:ind w:firstLine="560"/>
              <w:jc w:val="both"/>
              <w:rPr>
                <w:rFonts w:ascii="Times New Roman" w:eastAsia="Times New Roman" w:hAnsi="Times New Roman" w:cs="Times New Roman"/>
                <w:b/>
                <w:sz w:val="20"/>
                <w:szCs w:val="20"/>
              </w:rPr>
            </w:pPr>
            <w:r w:rsidRPr="00A87213">
              <w:rPr>
                <w:rFonts w:ascii="Times New Roman" w:eastAsia="Times New Roman" w:hAnsi="Times New Roman" w:cs="Times New Roman"/>
                <w:b/>
                <w:sz w:val="20"/>
                <w:szCs w:val="20"/>
              </w:rPr>
              <w:t>Заявитель:</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tc>
      </w:tr>
    </w:tbl>
    <w:p w:rsidR="00A87213" w:rsidRDefault="00A87213" w:rsidP="00051E20">
      <w:pPr>
        <w:spacing w:after="0" w:line="240" w:lineRule="auto"/>
        <w:ind w:firstLine="709"/>
        <w:jc w:val="both"/>
        <w:rPr>
          <w:rFonts w:ascii="Times New Roman" w:hAnsi="Times New Roman" w:cs="Times New Roman"/>
          <w:noProof/>
          <w:color w:val="000000" w:themeColor="text1"/>
          <w:sz w:val="24"/>
          <w:szCs w:val="24"/>
        </w:rPr>
      </w:pPr>
    </w:p>
    <w:p w:rsidR="00051E20" w:rsidRPr="005E34E6" w:rsidRDefault="00051E20" w:rsidP="00051E20">
      <w:pPr>
        <w:spacing w:after="0" w:line="240" w:lineRule="auto"/>
        <w:ind w:firstLine="709"/>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1.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ри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тсутствии </w:t>
      </w:r>
      <w:r w:rsidRPr="005E34E6">
        <w:rPr>
          <w:rFonts w:ascii="Times New Roman" w:hAnsi="Times New Roman" w:cs="Times New Roman"/>
          <w:color w:val="000000" w:themeColor="text1"/>
          <w:sz w:val="24"/>
          <w:szCs w:val="24"/>
        </w:rPr>
        <w:t>с</w:t>
      </w:r>
      <w:r w:rsidRPr="005E34E6">
        <w:rPr>
          <w:rFonts w:ascii="Times New Roman" w:hAnsi="Times New Roman" w:cs="Times New Roman"/>
          <w:noProof/>
          <w:color w:val="000000" w:themeColor="text1"/>
          <w:sz w:val="24"/>
          <w:szCs w:val="24"/>
        </w:rPr>
        <w:t xml:space="preserve">ведений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м</w:t>
      </w:r>
      <w:r w:rsidRPr="005E34E6">
        <w:rPr>
          <w:rFonts w:ascii="Times New Roman" w:hAnsi="Times New Roman" w:cs="Times New Roman"/>
          <w:noProof/>
          <w:color w:val="000000" w:themeColor="text1"/>
          <w:sz w:val="24"/>
          <w:szCs w:val="24"/>
        </w:rPr>
        <w:t xml:space="preserve">естонахождении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б</w:t>
      </w:r>
      <w:r w:rsidRPr="005E34E6">
        <w:rPr>
          <w:rFonts w:ascii="Times New Roman" w:hAnsi="Times New Roman" w:cs="Times New Roman"/>
          <w:noProof/>
          <w:color w:val="000000" w:themeColor="text1"/>
          <w:sz w:val="24"/>
          <w:szCs w:val="24"/>
        </w:rPr>
        <w:t xml:space="preserve">анковских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еквизитах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 является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едействительным. </w:t>
      </w:r>
    </w:p>
    <w:p w:rsidR="00051E20" w:rsidRPr="005E34E6" w:rsidRDefault="00051E20" w:rsidP="00051E20">
      <w:pPr>
        <w:spacing w:after="0" w:line="240" w:lineRule="auto"/>
        <w:ind w:firstLine="709"/>
        <w:jc w:val="both"/>
        <w:rPr>
          <w:rFonts w:ascii="Times New Roman" w:hAnsi="Times New Roman" w:cs="Times New Roman"/>
          <w:b/>
          <w:color w:val="000000" w:themeColor="text1"/>
          <w:sz w:val="24"/>
          <w:szCs w:val="24"/>
        </w:rPr>
      </w:pPr>
      <w:r w:rsidRPr="005E34E6">
        <w:rPr>
          <w:rFonts w:ascii="Times New Roman" w:hAnsi="Times New Roman" w:cs="Times New Roman"/>
          <w:noProof/>
          <w:color w:val="000000" w:themeColor="text1"/>
          <w:sz w:val="24"/>
          <w:szCs w:val="24"/>
        </w:rPr>
        <w:t xml:space="preserve">2.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латежном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оручении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оле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латежа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бязательно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казать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омер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ату заключения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оговора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адатке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 </w:t>
      </w:r>
      <w:r w:rsidRPr="005E34E6">
        <w:rPr>
          <w:rFonts w:ascii="Times New Roman" w:hAnsi="Times New Roman" w:cs="Times New Roman"/>
          <w:color w:val="000000" w:themeColor="text1"/>
          <w:sz w:val="24"/>
          <w:szCs w:val="24"/>
        </w:rPr>
        <w:t>к</w:t>
      </w:r>
      <w:r w:rsidRPr="005E34E6">
        <w:rPr>
          <w:rFonts w:ascii="Times New Roman" w:hAnsi="Times New Roman" w:cs="Times New Roman"/>
          <w:noProof/>
          <w:color w:val="000000" w:themeColor="text1"/>
          <w:sz w:val="24"/>
          <w:szCs w:val="24"/>
        </w:rPr>
        <w:t xml:space="preserve">оторому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роводится </w:t>
      </w:r>
      <w:r w:rsidRPr="005E34E6">
        <w:rPr>
          <w:rFonts w:ascii="Times New Roman" w:hAnsi="Times New Roman" w:cs="Times New Roman"/>
          <w:color w:val="000000" w:themeColor="text1"/>
          <w:sz w:val="24"/>
          <w:szCs w:val="24"/>
        </w:rPr>
        <w:t>Аукцион.</w:t>
      </w:r>
    </w:p>
    <w:p w:rsidR="00FD75F6" w:rsidRPr="00987F95" w:rsidRDefault="00FD75F6" w:rsidP="00037808">
      <w:pPr>
        <w:spacing w:after="0" w:line="240" w:lineRule="auto"/>
        <w:ind w:left="5664"/>
        <w:rPr>
          <w:rFonts w:ascii="Times New Roman" w:hAnsi="Times New Roman" w:cs="Times New Roman"/>
          <w:color w:val="FF0000"/>
          <w:sz w:val="28"/>
          <w:szCs w:val="28"/>
        </w:rPr>
      </w:pPr>
      <w:r w:rsidRPr="00987F95">
        <w:rPr>
          <w:rFonts w:ascii="Times New Roman" w:hAnsi="Times New Roman" w:cs="Times New Roman"/>
          <w:color w:val="FF0000"/>
          <w:sz w:val="28"/>
          <w:szCs w:val="28"/>
        </w:rPr>
        <w:br w:type="page"/>
      </w:r>
    </w:p>
    <w:p w:rsidR="00A87213" w:rsidRPr="00A87213" w:rsidRDefault="00A87213" w:rsidP="00A87213">
      <w:pPr>
        <w:widowControl w:val="0"/>
        <w:spacing w:after="0" w:line="240" w:lineRule="auto"/>
        <w:ind w:left="7083"/>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6</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spacing w:before="480" w:after="0" w:line="240" w:lineRule="auto"/>
        <w:jc w:val="center"/>
        <w:rPr>
          <w:rFonts w:ascii="Times New Roman" w:eastAsia="Times New Roman" w:hAnsi="Times New Roman" w:cs="Times New Roman"/>
          <w:b/>
          <w:bCs/>
          <w:sz w:val="24"/>
          <w:szCs w:val="24"/>
        </w:rPr>
      </w:pPr>
      <w:r w:rsidRPr="00A87213">
        <w:rPr>
          <w:rFonts w:ascii="Times New Roman" w:eastAsia="Times New Roman" w:hAnsi="Times New Roman" w:cs="Times New Roman"/>
          <w:b/>
          <w:bCs/>
          <w:sz w:val="24"/>
          <w:szCs w:val="24"/>
        </w:rPr>
        <w:t>РЕКВИЗИТЫ</w:t>
      </w:r>
    </w:p>
    <w:p w:rsidR="00A87213" w:rsidRPr="00A87213" w:rsidRDefault="00A87213" w:rsidP="00A87213">
      <w:pPr>
        <w:spacing w:after="0" w:line="240" w:lineRule="auto"/>
        <w:jc w:val="center"/>
        <w:rPr>
          <w:rFonts w:ascii="Times New Roman" w:eastAsia="Times New Roman" w:hAnsi="Times New Roman" w:cs="Times New Roman"/>
          <w:b/>
          <w:bCs/>
          <w:sz w:val="24"/>
          <w:szCs w:val="24"/>
        </w:rPr>
      </w:pPr>
    </w:p>
    <w:tbl>
      <w:tblPr>
        <w:tblW w:w="9990" w:type="dxa"/>
        <w:tblCellSpacing w:w="22"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975"/>
        <w:gridCol w:w="2223"/>
        <w:gridCol w:w="1884"/>
        <w:gridCol w:w="4908"/>
      </w:tblGrid>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 </w:t>
            </w:r>
            <w:proofErr w:type="gramStart"/>
            <w:r w:rsidRPr="00A87213">
              <w:rPr>
                <w:rFonts w:ascii="Times New Roman" w:eastAsia="Times New Roman" w:hAnsi="Times New Roman" w:cs="Times New Roman"/>
                <w:color w:val="000000"/>
                <w:sz w:val="24"/>
                <w:szCs w:val="24"/>
              </w:rPr>
              <w:t>п</w:t>
            </w:r>
            <w:proofErr w:type="gramEnd"/>
            <w:r w:rsidRPr="00A87213">
              <w:rPr>
                <w:rFonts w:ascii="Times New Roman" w:eastAsia="Times New Roman" w:hAnsi="Times New Roman" w:cs="Times New Roman"/>
                <w:color w:val="000000"/>
                <w:sz w:val="24"/>
                <w:szCs w:val="24"/>
              </w:rPr>
              <w:t>/п</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платежа</w:t>
            </w:r>
          </w:p>
        </w:tc>
        <w:tc>
          <w:tcPr>
            <w:tcW w:w="6726" w:type="dxa"/>
            <w:gridSpan w:val="2"/>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Банковские реквизиты</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1</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Стартовый размер разового платежа (Договор о задатке)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40302810000002000003</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05772000200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Оплата стартового размера разового платежа по Договору о задатке от ______________</w:t>
            </w:r>
            <w:proofErr w:type="gramStart"/>
            <w:r w:rsidRPr="00A87213">
              <w:rPr>
                <w:rFonts w:ascii="Times New Roman" w:eastAsia="Times New Roman" w:hAnsi="Times New Roman" w:cs="Times New Roman"/>
                <w:color w:val="000000"/>
                <w:sz w:val="24"/>
                <w:szCs w:val="24"/>
              </w:rPr>
              <w:t xml:space="preserve"> .</w:t>
            </w:r>
            <w:proofErr w:type="gramEnd"/>
            <w:r w:rsidRPr="00A87213">
              <w:rPr>
                <w:rFonts w:ascii="Times New Roman" w:eastAsia="Times New Roman" w:hAnsi="Times New Roman" w:cs="Times New Roman"/>
                <w:color w:val="000000"/>
                <w:sz w:val="24"/>
                <w:szCs w:val="24"/>
              </w:rPr>
              <w:t xml:space="preserve"> №___ по _________ участку</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2</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rHeight w:val="634"/>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 по __________ участку недр</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3</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итогам аукциона платит победитель)</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 xml:space="preserve"> 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_____________ участку недр</w:t>
            </w:r>
          </w:p>
        </w:tc>
      </w:tr>
      <w:tr w:rsidR="00A87213" w:rsidRPr="00A87213" w:rsidTr="006A7825">
        <w:trPr>
          <w:trHeight w:val="1131"/>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выдачу лицензии</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919 1 08 07082 01 1000 110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092530">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предоставление лицензии по ___</w:t>
            </w:r>
            <w:r w:rsidR="0004503A">
              <w:rPr>
                <w:rFonts w:ascii="Times New Roman" w:eastAsia="Times New Roman" w:hAnsi="Times New Roman" w:cs="Times New Roman"/>
                <w:color w:val="000000"/>
                <w:sz w:val="24"/>
                <w:szCs w:val="24"/>
              </w:rPr>
              <w:t>________</w:t>
            </w:r>
            <w:r w:rsidRPr="00A87213">
              <w:rPr>
                <w:rFonts w:ascii="Times New Roman" w:eastAsia="Times New Roman" w:hAnsi="Times New Roman" w:cs="Times New Roman"/>
                <w:color w:val="000000"/>
                <w:sz w:val="24"/>
                <w:szCs w:val="24"/>
              </w:rPr>
              <w:t>___ участку недр</w:t>
            </w:r>
          </w:p>
        </w:tc>
      </w:tr>
    </w:tbl>
    <w:p w:rsidR="00051E20" w:rsidRPr="005E34E6" w:rsidRDefault="00051E20" w:rsidP="00F557F1">
      <w:pPr>
        <w:spacing w:after="0" w:line="240" w:lineRule="auto"/>
        <w:ind w:firstLine="709"/>
        <w:jc w:val="center"/>
        <w:rPr>
          <w:rFonts w:ascii="Times New Roman" w:hAnsi="Times New Roman" w:cs="Times New Roman"/>
          <w:b/>
          <w:color w:val="000000" w:themeColor="text1"/>
          <w:sz w:val="28"/>
          <w:szCs w:val="28"/>
        </w:rPr>
      </w:pPr>
    </w:p>
    <w:sectPr w:rsidR="00051E20" w:rsidRPr="005E34E6" w:rsidSect="00987F95">
      <w:headerReference w:type="default" r:id="rId12"/>
      <w:pgSz w:w="11906" w:h="16838"/>
      <w:pgMar w:top="1021" w:right="567" w:bottom="992"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A8" w:rsidRDefault="00874AA8" w:rsidP="00C04649">
      <w:pPr>
        <w:spacing w:after="0" w:line="240" w:lineRule="auto"/>
      </w:pPr>
      <w:r>
        <w:separator/>
      </w:r>
    </w:p>
  </w:endnote>
  <w:endnote w:type="continuationSeparator" w:id="0">
    <w:p w:rsidR="00874AA8" w:rsidRDefault="00874AA8" w:rsidP="00C0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A8" w:rsidRDefault="00874AA8" w:rsidP="00C04649">
      <w:pPr>
        <w:spacing w:after="0" w:line="240" w:lineRule="auto"/>
      </w:pPr>
      <w:r>
        <w:separator/>
      </w:r>
    </w:p>
  </w:footnote>
  <w:footnote w:type="continuationSeparator" w:id="0">
    <w:p w:rsidR="00874AA8" w:rsidRDefault="00874AA8" w:rsidP="00C0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01" w:rsidRPr="00E11C63" w:rsidRDefault="00986801">
    <w:pPr>
      <w:pStyle w:val="a4"/>
      <w:jc w:val="center"/>
      <w:rPr>
        <w:rFonts w:ascii="Times New Roman" w:hAnsi="Times New Roman" w:cs="Times New Roman"/>
      </w:rPr>
    </w:pPr>
  </w:p>
  <w:p w:rsidR="00986801" w:rsidRPr="00A4122B" w:rsidRDefault="00986801" w:rsidP="00A41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C4"/>
    <w:multiLevelType w:val="hybridMultilevel"/>
    <w:tmpl w:val="49FE2914"/>
    <w:lvl w:ilvl="0" w:tplc="35E60CE0">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08BF4A20"/>
    <w:multiLevelType w:val="multilevel"/>
    <w:tmpl w:val="C658AED8"/>
    <w:lvl w:ilvl="0">
      <w:start w:val="5"/>
      <w:numFmt w:val="decimal"/>
      <w:lvlText w:val="%1."/>
      <w:lvlJc w:val="left"/>
      <w:pPr>
        <w:ind w:left="540" w:hanging="540"/>
      </w:pPr>
      <w:rPr>
        <w:rFonts w:hint="default"/>
      </w:rPr>
    </w:lvl>
    <w:lvl w:ilvl="1">
      <w:start w:val="2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9E36F1F"/>
    <w:multiLevelType w:val="multilevel"/>
    <w:tmpl w:val="5E3EED58"/>
    <w:lvl w:ilvl="0">
      <w:start w:val="3"/>
      <w:numFmt w:val="decimal"/>
      <w:lvlText w:val="%1"/>
      <w:lvlJc w:val="left"/>
      <w:pPr>
        <w:ind w:left="600" w:hanging="600"/>
      </w:pPr>
      <w:rPr>
        <w:rFonts w:hint="default"/>
        <w:i/>
      </w:rPr>
    </w:lvl>
    <w:lvl w:ilvl="1">
      <w:start w:val="4"/>
      <w:numFmt w:val="decimal"/>
      <w:lvlText w:val="%1.%2"/>
      <w:lvlJc w:val="left"/>
      <w:pPr>
        <w:ind w:left="954" w:hanging="600"/>
      </w:pPr>
      <w:rPr>
        <w:rFonts w:hint="default"/>
        <w:i/>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3">
    <w:nsid w:val="10D72B49"/>
    <w:multiLevelType w:val="singleLevel"/>
    <w:tmpl w:val="FC0275D2"/>
    <w:lvl w:ilvl="0">
      <w:start w:val="1"/>
      <w:numFmt w:val="decimal"/>
      <w:lvlText w:val="5.%1."/>
      <w:legacy w:legacy="1" w:legacySpace="0" w:legacyIndent="538"/>
      <w:lvlJc w:val="left"/>
      <w:rPr>
        <w:rFonts w:ascii="Times New Roman" w:hAnsi="Times New Roman" w:cs="Times New Roman" w:hint="default"/>
        <w:b w:val="0"/>
      </w:rPr>
    </w:lvl>
  </w:abstractNum>
  <w:abstractNum w:abstractNumId="4">
    <w:nsid w:val="1C801E6B"/>
    <w:multiLevelType w:val="multilevel"/>
    <w:tmpl w:val="66624B6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1263"/>
        </w:tabs>
        <w:ind w:left="1263" w:hanging="555"/>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DE80F8F"/>
    <w:multiLevelType w:val="hybridMultilevel"/>
    <w:tmpl w:val="2F2643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D19A4"/>
    <w:multiLevelType w:val="hybridMultilevel"/>
    <w:tmpl w:val="4E2C764C"/>
    <w:lvl w:ilvl="0" w:tplc="364A067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4B1008"/>
    <w:multiLevelType w:val="multilevel"/>
    <w:tmpl w:val="851E3B34"/>
    <w:lvl w:ilvl="0">
      <w:start w:val="6"/>
      <w:numFmt w:val="decimal"/>
      <w:lvlText w:val="%1."/>
      <w:lvlJc w:val="left"/>
      <w:pPr>
        <w:ind w:left="555" w:hanging="555"/>
      </w:pPr>
      <w:rPr>
        <w:rFonts w:hint="default"/>
      </w:rPr>
    </w:lvl>
    <w:lvl w:ilvl="1">
      <w:start w:val="2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F6F7B8C"/>
    <w:multiLevelType w:val="multilevel"/>
    <w:tmpl w:val="1C2E8990"/>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0B42BD0"/>
    <w:multiLevelType w:val="singleLevel"/>
    <w:tmpl w:val="80CA650C"/>
    <w:lvl w:ilvl="0">
      <w:start w:val="7"/>
      <w:numFmt w:val="decimal"/>
      <w:lvlText w:val="3.%1."/>
      <w:legacy w:legacy="1" w:legacySpace="0" w:legacyIndent="499"/>
      <w:lvlJc w:val="left"/>
      <w:rPr>
        <w:rFonts w:ascii="Times New Roman" w:hAnsi="Times New Roman" w:cs="Times New Roman" w:hint="default"/>
        <w:b w:val="0"/>
      </w:rPr>
    </w:lvl>
  </w:abstractNum>
  <w:abstractNum w:abstractNumId="10">
    <w:nsid w:val="31E150A9"/>
    <w:multiLevelType w:val="multilevel"/>
    <w:tmpl w:val="4B185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3"/>
        </w:tabs>
        <w:ind w:left="1263"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3C6B5C"/>
    <w:multiLevelType w:val="multilevel"/>
    <w:tmpl w:val="E98E8070"/>
    <w:lvl w:ilvl="0">
      <w:start w:val="3"/>
      <w:numFmt w:val="decimal"/>
      <w:lvlText w:val="%1."/>
      <w:lvlJc w:val="left"/>
      <w:pPr>
        <w:ind w:left="570" w:hanging="57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F7584E"/>
    <w:multiLevelType w:val="hybridMultilevel"/>
    <w:tmpl w:val="C936B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0F4127"/>
    <w:multiLevelType w:val="singleLevel"/>
    <w:tmpl w:val="3224D7B4"/>
    <w:lvl w:ilvl="0">
      <w:start w:val="2"/>
      <w:numFmt w:val="decimal"/>
      <w:lvlText w:val="3.%1."/>
      <w:legacy w:legacy="1" w:legacySpace="0" w:legacyIndent="533"/>
      <w:lvlJc w:val="left"/>
      <w:rPr>
        <w:rFonts w:ascii="Times New Roman" w:hAnsi="Times New Roman" w:cs="Times New Roman" w:hint="default"/>
        <w:b w:val="0"/>
      </w:rPr>
    </w:lvl>
  </w:abstractNum>
  <w:abstractNum w:abstractNumId="14">
    <w:nsid w:val="3C2929B9"/>
    <w:multiLevelType w:val="hybridMultilevel"/>
    <w:tmpl w:val="DD3E1864"/>
    <w:lvl w:ilvl="0" w:tplc="D03C03B0">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2D4CF3"/>
    <w:multiLevelType w:val="singleLevel"/>
    <w:tmpl w:val="974E0AAC"/>
    <w:lvl w:ilvl="0">
      <w:start w:val="1"/>
      <w:numFmt w:val="decimal"/>
      <w:lvlText w:val="%1)"/>
      <w:legacy w:legacy="1" w:legacySpace="0" w:legacyIndent="710"/>
      <w:lvlJc w:val="left"/>
      <w:rPr>
        <w:rFonts w:ascii="Times New Roman" w:hAnsi="Times New Roman" w:cs="Times New Roman" w:hint="default"/>
        <w:b w:val="0"/>
        <w:sz w:val="28"/>
        <w:szCs w:val="28"/>
      </w:rPr>
    </w:lvl>
  </w:abstractNum>
  <w:abstractNum w:abstractNumId="16">
    <w:nsid w:val="41F87A14"/>
    <w:multiLevelType w:val="multilevel"/>
    <w:tmpl w:val="C46AB4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1"/>
        </w:tabs>
        <w:ind w:left="981" w:hanging="55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4E42279"/>
    <w:multiLevelType w:val="hybridMultilevel"/>
    <w:tmpl w:val="71C87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C34BD"/>
    <w:multiLevelType w:val="singleLevel"/>
    <w:tmpl w:val="0520F9BA"/>
    <w:lvl w:ilvl="0">
      <w:start w:val="1"/>
      <w:numFmt w:val="decimal"/>
      <w:lvlText w:val="%1)"/>
      <w:legacy w:legacy="1" w:legacySpace="0" w:legacyIndent="293"/>
      <w:lvlJc w:val="left"/>
      <w:rPr>
        <w:rFonts w:ascii="Times New Roman" w:hAnsi="Times New Roman" w:cs="Times New Roman" w:hint="default"/>
        <w:b w:val="0"/>
      </w:rPr>
    </w:lvl>
  </w:abstractNum>
  <w:abstractNum w:abstractNumId="19">
    <w:nsid w:val="4B2351A9"/>
    <w:multiLevelType w:val="multilevel"/>
    <w:tmpl w:val="D5FEF022"/>
    <w:lvl w:ilvl="0">
      <w:start w:val="1"/>
      <w:numFmt w:val="decimal"/>
      <w:pStyle w:val="1"/>
      <w:suff w:val="space"/>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7E5370"/>
    <w:multiLevelType w:val="hybridMultilevel"/>
    <w:tmpl w:val="CA56D74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6204DCC"/>
    <w:multiLevelType w:val="multilevel"/>
    <w:tmpl w:val="C5B079E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70D5DF0"/>
    <w:multiLevelType w:val="multilevel"/>
    <w:tmpl w:val="23583944"/>
    <w:lvl w:ilvl="0">
      <w:start w:val="5"/>
      <w:numFmt w:val="decimal"/>
      <w:lvlText w:val="%1"/>
      <w:lvlJc w:val="left"/>
      <w:pPr>
        <w:ind w:left="480" w:hanging="480"/>
      </w:pPr>
      <w:rPr>
        <w:rFonts w:hint="default"/>
      </w:rPr>
    </w:lvl>
    <w:lvl w:ilvl="1">
      <w:start w:val="2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nsid w:val="6301610D"/>
    <w:multiLevelType w:val="hybridMultilevel"/>
    <w:tmpl w:val="92D22B8A"/>
    <w:lvl w:ilvl="0" w:tplc="BEDA439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2C7086A"/>
    <w:multiLevelType w:val="multilevel"/>
    <w:tmpl w:val="FAB21B8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6125EA1"/>
    <w:multiLevelType w:val="multilevel"/>
    <w:tmpl w:val="3DD4791E"/>
    <w:lvl w:ilvl="0">
      <w:start w:val="1"/>
      <w:numFmt w:val="decimal"/>
      <w:lvlText w:val="%1."/>
      <w:lvlJc w:val="left"/>
      <w:pPr>
        <w:ind w:left="450" w:hanging="450"/>
      </w:pPr>
      <w:rPr>
        <w:rFonts w:hint="default"/>
        <w:b w:val="0"/>
        <w:color w:val="000000"/>
      </w:rPr>
    </w:lvl>
    <w:lvl w:ilvl="1">
      <w:start w:val="1"/>
      <w:numFmt w:val="decimal"/>
      <w:lvlText w:val="%1.%2."/>
      <w:lvlJc w:val="left"/>
      <w:pPr>
        <w:ind w:left="1854" w:hanging="720"/>
      </w:pPr>
      <w:rPr>
        <w:rFonts w:hint="default"/>
        <w:b w:val="0"/>
        <w:color w:val="000000"/>
      </w:rPr>
    </w:lvl>
    <w:lvl w:ilvl="2">
      <w:start w:val="1"/>
      <w:numFmt w:val="decimal"/>
      <w:lvlText w:val="%1.%2.%3."/>
      <w:lvlJc w:val="left"/>
      <w:pPr>
        <w:ind w:left="3246" w:hanging="720"/>
      </w:pPr>
      <w:rPr>
        <w:rFonts w:hint="default"/>
        <w:b w:val="0"/>
        <w:color w:val="000000"/>
      </w:rPr>
    </w:lvl>
    <w:lvl w:ilvl="3">
      <w:start w:val="1"/>
      <w:numFmt w:val="decimal"/>
      <w:lvlText w:val="%1.%2.%3.%4."/>
      <w:lvlJc w:val="left"/>
      <w:pPr>
        <w:ind w:left="4869" w:hanging="1080"/>
      </w:pPr>
      <w:rPr>
        <w:rFonts w:hint="default"/>
        <w:b w:val="0"/>
        <w:color w:val="000000"/>
      </w:rPr>
    </w:lvl>
    <w:lvl w:ilvl="4">
      <w:start w:val="1"/>
      <w:numFmt w:val="decimal"/>
      <w:lvlText w:val="%1.%2.%3.%4.%5."/>
      <w:lvlJc w:val="left"/>
      <w:pPr>
        <w:ind w:left="6132" w:hanging="1080"/>
      </w:pPr>
      <w:rPr>
        <w:rFonts w:hint="default"/>
        <w:b w:val="0"/>
        <w:color w:val="000000"/>
      </w:rPr>
    </w:lvl>
    <w:lvl w:ilvl="5">
      <w:start w:val="1"/>
      <w:numFmt w:val="decimal"/>
      <w:lvlText w:val="%1.%2.%3.%4.%5.%6."/>
      <w:lvlJc w:val="left"/>
      <w:pPr>
        <w:ind w:left="7755" w:hanging="1440"/>
      </w:pPr>
      <w:rPr>
        <w:rFonts w:hint="default"/>
        <w:b w:val="0"/>
        <w:color w:val="000000"/>
      </w:rPr>
    </w:lvl>
    <w:lvl w:ilvl="6">
      <w:start w:val="1"/>
      <w:numFmt w:val="decimal"/>
      <w:lvlText w:val="%1.%2.%3.%4.%5.%6.%7."/>
      <w:lvlJc w:val="left"/>
      <w:pPr>
        <w:ind w:left="9378" w:hanging="1800"/>
      </w:pPr>
      <w:rPr>
        <w:rFonts w:hint="default"/>
        <w:b w:val="0"/>
        <w:color w:val="000000"/>
      </w:rPr>
    </w:lvl>
    <w:lvl w:ilvl="7">
      <w:start w:val="1"/>
      <w:numFmt w:val="decimal"/>
      <w:lvlText w:val="%1.%2.%3.%4.%5.%6.%7.%8."/>
      <w:lvlJc w:val="left"/>
      <w:pPr>
        <w:ind w:left="10641" w:hanging="1800"/>
      </w:pPr>
      <w:rPr>
        <w:rFonts w:hint="default"/>
        <w:b w:val="0"/>
        <w:color w:val="000000"/>
      </w:rPr>
    </w:lvl>
    <w:lvl w:ilvl="8">
      <w:start w:val="1"/>
      <w:numFmt w:val="decimal"/>
      <w:lvlText w:val="%1.%2.%3.%4.%5.%6.%7.%8.%9."/>
      <w:lvlJc w:val="left"/>
      <w:pPr>
        <w:ind w:left="12264" w:hanging="2160"/>
      </w:pPr>
      <w:rPr>
        <w:rFonts w:hint="default"/>
        <w:b w:val="0"/>
        <w:color w:val="000000"/>
      </w:rPr>
    </w:lvl>
  </w:abstractNum>
  <w:abstractNum w:abstractNumId="26">
    <w:nsid w:val="766722ED"/>
    <w:multiLevelType w:val="multilevel"/>
    <w:tmpl w:val="2256B768"/>
    <w:lvl w:ilvl="0">
      <w:start w:val="4"/>
      <w:numFmt w:val="decimal"/>
      <w:lvlText w:val="%1."/>
      <w:lvlJc w:val="left"/>
      <w:pPr>
        <w:ind w:left="570" w:hanging="57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7F257659"/>
    <w:multiLevelType w:val="hybridMultilevel"/>
    <w:tmpl w:val="02C23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18"/>
  </w:num>
  <w:num w:numId="4">
    <w:abstractNumId w:val="15"/>
  </w:num>
  <w:num w:numId="5">
    <w:abstractNumId w:val="13"/>
  </w:num>
  <w:num w:numId="6">
    <w:abstractNumId w:val="9"/>
  </w:num>
  <w:num w:numId="7">
    <w:abstractNumId w:val="3"/>
  </w:num>
  <w:num w:numId="8">
    <w:abstractNumId w:val="0"/>
  </w:num>
  <w:num w:numId="9">
    <w:abstractNumId w:val="5"/>
  </w:num>
  <w:num w:numId="10">
    <w:abstractNumId w:val="16"/>
  </w:num>
  <w:num w:numId="11">
    <w:abstractNumId w:val="2"/>
  </w:num>
  <w:num w:numId="12">
    <w:abstractNumId w:val="4"/>
  </w:num>
  <w:num w:numId="13">
    <w:abstractNumId w:val="25"/>
  </w:num>
  <w:num w:numId="14">
    <w:abstractNumId w:val="24"/>
  </w:num>
  <w:num w:numId="15">
    <w:abstractNumId w:val="8"/>
  </w:num>
  <w:num w:numId="16">
    <w:abstractNumId w:val="21"/>
  </w:num>
  <w:num w:numId="17">
    <w:abstractNumId w:val="27"/>
  </w:num>
  <w:num w:numId="18">
    <w:abstractNumId w:val="12"/>
  </w:num>
  <w:num w:numId="19">
    <w:abstractNumId w:val="17"/>
  </w:num>
  <w:num w:numId="20">
    <w:abstractNumId w:val="6"/>
  </w:num>
  <w:num w:numId="21">
    <w:abstractNumId w:val="23"/>
  </w:num>
  <w:num w:numId="22">
    <w:abstractNumId w:val="20"/>
  </w:num>
  <w:num w:numId="23">
    <w:abstractNumId w:val="14"/>
  </w:num>
  <w:num w:numId="24">
    <w:abstractNumId w:val="11"/>
  </w:num>
  <w:num w:numId="25">
    <w:abstractNumId w:val="26"/>
  </w:num>
  <w:num w:numId="26">
    <w:abstractNumId w:val="22"/>
  </w:num>
  <w:num w:numId="27">
    <w:abstractNumId w:val="1"/>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2"/>
    <w:rsid w:val="0000012E"/>
    <w:rsid w:val="00002C93"/>
    <w:rsid w:val="00007A33"/>
    <w:rsid w:val="00010C0A"/>
    <w:rsid w:val="000132AF"/>
    <w:rsid w:val="000143C5"/>
    <w:rsid w:val="000158A1"/>
    <w:rsid w:val="00020286"/>
    <w:rsid w:val="00022F15"/>
    <w:rsid w:val="000237AC"/>
    <w:rsid w:val="000249F2"/>
    <w:rsid w:val="00027F6D"/>
    <w:rsid w:val="00034D91"/>
    <w:rsid w:val="00035C4E"/>
    <w:rsid w:val="00037808"/>
    <w:rsid w:val="00043704"/>
    <w:rsid w:val="00044CB6"/>
    <w:rsid w:val="0004503A"/>
    <w:rsid w:val="00045041"/>
    <w:rsid w:val="00045774"/>
    <w:rsid w:val="00047BA2"/>
    <w:rsid w:val="00047C13"/>
    <w:rsid w:val="0005123E"/>
    <w:rsid w:val="00051E20"/>
    <w:rsid w:val="00054438"/>
    <w:rsid w:val="00056E2F"/>
    <w:rsid w:val="00075949"/>
    <w:rsid w:val="000773E0"/>
    <w:rsid w:val="00077B90"/>
    <w:rsid w:val="00082E0D"/>
    <w:rsid w:val="00084E91"/>
    <w:rsid w:val="00092530"/>
    <w:rsid w:val="00093F8D"/>
    <w:rsid w:val="000972A4"/>
    <w:rsid w:val="000A15E8"/>
    <w:rsid w:val="000A238C"/>
    <w:rsid w:val="000A32F4"/>
    <w:rsid w:val="000A3C08"/>
    <w:rsid w:val="000B01CC"/>
    <w:rsid w:val="000B61EE"/>
    <w:rsid w:val="000B72FD"/>
    <w:rsid w:val="000C1BF2"/>
    <w:rsid w:val="000C7675"/>
    <w:rsid w:val="000D1F8B"/>
    <w:rsid w:val="000D2669"/>
    <w:rsid w:val="000D42D6"/>
    <w:rsid w:val="000D5D5B"/>
    <w:rsid w:val="000E0782"/>
    <w:rsid w:val="000E414E"/>
    <w:rsid w:val="000E76ED"/>
    <w:rsid w:val="000E7D2C"/>
    <w:rsid w:val="000F3553"/>
    <w:rsid w:val="000F5F61"/>
    <w:rsid w:val="000F711D"/>
    <w:rsid w:val="000F739A"/>
    <w:rsid w:val="00100049"/>
    <w:rsid w:val="001005A7"/>
    <w:rsid w:val="00103B60"/>
    <w:rsid w:val="00106F56"/>
    <w:rsid w:val="00110085"/>
    <w:rsid w:val="0012065D"/>
    <w:rsid w:val="001210B4"/>
    <w:rsid w:val="0012283B"/>
    <w:rsid w:val="00131C9D"/>
    <w:rsid w:val="00132B35"/>
    <w:rsid w:val="00134A6D"/>
    <w:rsid w:val="00137550"/>
    <w:rsid w:val="00137A0A"/>
    <w:rsid w:val="00140666"/>
    <w:rsid w:val="001510C7"/>
    <w:rsid w:val="0015473B"/>
    <w:rsid w:val="00155831"/>
    <w:rsid w:val="0016020A"/>
    <w:rsid w:val="0016042E"/>
    <w:rsid w:val="00161C08"/>
    <w:rsid w:val="001633A2"/>
    <w:rsid w:val="00164351"/>
    <w:rsid w:val="00166C5D"/>
    <w:rsid w:val="00171133"/>
    <w:rsid w:val="001712BC"/>
    <w:rsid w:val="001714DF"/>
    <w:rsid w:val="0018036B"/>
    <w:rsid w:val="001807ED"/>
    <w:rsid w:val="0018104F"/>
    <w:rsid w:val="00183880"/>
    <w:rsid w:val="001855F7"/>
    <w:rsid w:val="00186F44"/>
    <w:rsid w:val="00187F60"/>
    <w:rsid w:val="001926F4"/>
    <w:rsid w:val="0019610F"/>
    <w:rsid w:val="001A5981"/>
    <w:rsid w:val="001C091A"/>
    <w:rsid w:val="001C6C5E"/>
    <w:rsid w:val="001D031B"/>
    <w:rsid w:val="001D0533"/>
    <w:rsid w:val="001D45BE"/>
    <w:rsid w:val="001D60C1"/>
    <w:rsid w:val="001D6BE5"/>
    <w:rsid w:val="001D7126"/>
    <w:rsid w:val="001E1B18"/>
    <w:rsid w:val="001E3507"/>
    <w:rsid w:val="001E5C0B"/>
    <w:rsid w:val="001E7259"/>
    <w:rsid w:val="001F25D8"/>
    <w:rsid w:val="001F77B9"/>
    <w:rsid w:val="00201378"/>
    <w:rsid w:val="00203517"/>
    <w:rsid w:val="002058B5"/>
    <w:rsid w:val="00207140"/>
    <w:rsid w:val="0020739F"/>
    <w:rsid w:val="00210FBD"/>
    <w:rsid w:val="002113C1"/>
    <w:rsid w:val="00214E26"/>
    <w:rsid w:val="002174B4"/>
    <w:rsid w:val="00221639"/>
    <w:rsid w:val="00222A2B"/>
    <w:rsid w:val="00223A5C"/>
    <w:rsid w:val="00227498"/>
    <w:rsid w:val="00227B94"/>
    <w:rsid w:val="002304FE"/>
    <w:rsid w:val="00231313"/>
    <w:rsid w:val="00231DED"/>
    <w:rsid w:val="002325A4"/>
    <w:rsid w:val="00240C38"/>
    <w:rsid w:val="00245AE0"/>
    <w:rsid w:val="002463F4"/>
    <w:rsid w:val="00252D2E"/>
    <w:rsid w:val="00253D77"/>
    <w:rsid w:val="00255BA7"/>
    <w:rsid w:val="0025709A"/>
    <w:rsid w:val="002630C9"/>
    <w:rsid w:val="00263A9C"/>
    <w:rsid w:val="002640C5"/>
    <w:rsid w:val="00264C2C"/>
    <w:rsid w:val="00266852"/>
    <w:rsid w:val="00270EB4"/>
    <w:rsid w:val="002749D5"/>
    <w:rsid w:val="00280935"/>
    <w:rsid w:val="002811F7"/>
    <w:rsid w:val="002839A3"/>
    <w:rsid w:val="00283E7A"/>
    <w:rsid w:val="002855F6"/>
    <w:rsid w:val="00287A08"/>
    <w:rsid w:val="00293CFB"/>
    <w:rsid w:val="00293E54"/>
    <w:rsid w:val="00294D4A"/>
    <w:rsid w:val="00294F72"/>
    <w:rsid w:val="00296438"/>
    <w:rsid w:val="002A3C5B"/>
    <w:rsid w:val="002A3E01"/>
    <w:rsid w:val="002B50CF"/>
    <w:rsid w:val="002B78F9"/>
    <w:rsid w:val="002C0BBF"/>
    <w:rsid w:val="002C1927"/>
    <w:rsid w:val="002C40D0"/>
    <w:rsid w:val="002C423A"/>
    <w:rsid w:val="002C44F3"/>
    <w:rsid w:val="002D068D"/>
    <w:rsid w:val="002D0A43"/>
    <w:rsid w:val="002D2A58"/>
    <w:rsid w:val="002E0830"/>
    <w:rsid w:val="002E28AE"/>
    <w:rsid w:val="002E3118"/>
    <w:rsid w:val="002F01D3"/>
    <w:rsid w:val="002F1D0E"/>
    <w:rsid w:val="002F4D90"/>
    <w:rsid w:val="002F669D"/>
    <w:rsid w:val="002F6D88"/>
    <w:rsid w:val="0030047C"/>
    <w:rsid w:val="0030144B"/>
    <w:rsid w:val="0030313D"/>
    <w:rsid w:val="0030393E"/>
    <w:rsid w:val="003047E0"/>
    <w:rsid w:val="00306EBF"/>
    <w:rsid w:val="003077E6"/>
    <w:rsid w:val="00312156"/>
    <w:rsid w:val="0031689A"/>
    <w:rsid w:val="00321CA9"/>
    <w:rsid w:val="00324231"/>
    <w:rsid w:val="0033656C"/>
    <w:rsid w:val="003374B2"/>
    <w:rsid w:val="00337579"/>
    <w:rsid w:val="00337CED"/>
    <w:rsid w:val="00340326"/>
    <w:rsid w:val="0034070E"/>
    <w:rsid w:val="00341BA0"/>
    <w:rsid w:val="00342B87"/>
    <w:rsid w:val="003479C2"/>
    <w:rsid w:val="00352A35"/>
    <w:rsid w:val="003551F3"/>
    <w:rsid w:val="00357256"/>
    <w:rsid w:val="00357765"/>
    <w:rsid w:val="003613C2"/>
    <w:rsid w:val="00363EBB"/>
    <w:rsid w:val="003663AC"/>
    <w:rsid w:val="00366964"/>
    <w:rsid w:val="00372C2F"/>
    <w:rsid w:val="00373F36"/>
    <w:rsid w:val="00374695"/>
    <w:rsid w:val="0037535D"/>
    <w:rsid w:val="00390B5B"/>
    <w:rsid w:val="00392758"/>
    <w:rsid w:val="003959FC"/>
    <w:rsid w:val="003A04A9"/>
    <w:rsid w:val="003A213E"/>
    <w:rsid w:val="003A67F7"/>
    <w:rsid w:val="003B4964"/>
    <w:rsid w:val="003C145A"/>
    <w:rsid w:val="003C1F0F"/>
    <w:rsid w:val="003C21B8"/>
    <w:rsid w:val="003C30C6"/>
    <w:rsid w:val="003D0C48"/>
    <w:rsid w:val="003D16FA"/>
    <w:rsid w:val="003D3D98"/>
    <w:rsid w:val="003D41F9"/>
    <w:rsid w:val="003D464C"/>
    <w:rsid w:val="003D4CE0"/>
    <w:rsid w:val="003D5356"/>
    <w:rsid w:val="003D6AE0"/>
    <w:rsid w:val="003D6D9D"/>
    <w:rsid w:val="003D6EAE"/>
    <w:rsid w:val="003E47C9"/>
    <w:rsid w:val="003E7971"/>
    <w:rsid w:val="003E7B0E"/>
    <w:rsid w:val="003F1DBF"/>
    <w:rsid w:val="003F3BE9"/>
    <w:rsid w:val="003F6A61"/>
    <w:rsid w:val="003F6BAA"/>
    <w:rsid w:val="004001F1"/>
    <w:rsid w:val="00400589"/>
    <w:rsid w:val="00413297"/>
    <w:rsid w:val="00415B6D"/>
    <w:rsid w:val="00415FB0"/>
    <w:rsid w:val="00420E7C"/>
    <w:rsid w:val="00426614"/>
    <w:rsid w:val="0042709B"/>
    <w:rsid w:val="00433D0F"/>
    <w:rsid w:val="004409F3"/>
    <w:rsid w:val="004416E8"/>
    <w:rsid w:val="00443137"/>
    <w:rsid w:val="00443B86"/>
    <w:rsid w:val="00443E1B"/>
    <w:rsid w:val="00450BA1"/>
    <w:rsid w:val="00451392"/>
    <w:rsid w:val="0045477A"/>
    <w:rsid w:val="00454CB6"/>
    <w:rsid w:val="00457C5C"/>
    <w:rsid w:val="0046272B"/>
    <w:rsid w:val="00466FEA"/>
    <w:rsid w:val="004710AA"/>
    <w:rsid w:val="00473C31"/>
    <w:rsid w:val="00474B74"/>
    <w:rsid w:val="00475206"/>
    <w:rsid w:val="00476375"/>
    <w:rsid w:val="00477828"/>
    <w:rsid w:val="0048245E"/>
    <w:rsid w:val="00485ABA"/>
    <w:rsid w:val="00485EFC"/>
    <w:rsid w:val="00486396"/>
    <w:rsid w:val="0049031D"/>
    <w:rsid w:val="00492AAF"/>
    <w:rsid w:val="004933D9"/>
    <w:rsid w:val="00494484"/>
    <w:rsid w:val="0049576E"/>
    <w:rsid w:val="00496880"/>
    <w:rsid w:val="004A1138"/>
    <w:rsid w:val="004A13E1"/>
    <w:rsid w:val="004A18FC"/>
    <w:rsid w:val="004A25D4"/>
    <w:rsid w:val="004A483E"/>
    <w:rsid w:val="004A62BB"/>
    <w:rsid w:val="004B501F"/>
    <w:rsid w:val="004B5075"/>
    <w:rsid w:val="004C020C"/>
    <w:rsid w:val="004C064D"/>
    <w:rsid w:val="004C07BF"/>
    <w:rsid w:val="004C3455"/>
    <w:rsid w:val="004C4D4A"/>
    <w:rsid w:val="004C61CC"/>
    <w:rsid w:val="004C742A"/>
    <w:rsid w:val="004C7733"/>
    <w:rsid w:val="004D2715"/>
    <w:rsid w:val="004D57C8"/>
    <w:rsid w:val="004D61F6"/>
    <w:rsid w:val="004E3B95"/>
    <w:rsid w:val="004F2944"/>
    <w:rsid w:val="004F498A"/>
    <w:rsid w:val="00505D35"/>
    <w:rsid w:val="005154E8"/>
    <w:rsid w:val="0052022B"/>
    <w:rsid w:val="005214D2"/>
    <w:rsid w:val="00527B14"/>
    <w:rsid w:val="00530717"/>
    <w:rsid w:val="00531CA7"/>
    <w:rsid w:val="0053511D"/>
    <w:rsid w:val="00543AD5"/>
    <w:rsid w:val="005440E1"/>
    <w:rsid w:val="00545B6D"/>
    <w:rsid w:val="00550FE2"/>
    <w:rsid w:val="00552658"/>
    <w:rsid w:val="005544B8"/>
    <w:rsid w:val="00555707"/>
    <w:rsid w:val="00555789"/>
    <w:rsid w:val="005570BB"/>
    <w:rsid w:val="00566054"/>
    <w:rsid w:val="0057430A"/>
    <w:rsid w:val="005822E2"/>
    <w:rsid w:val="00582D39"/>
    <w:rsid w:val="00583C8C"/>
    <w:rsid w:val="00584C91"/>
    <w:rsid w:val="00585089"/>
    <w:rsid w:val="005879B5"/>
    <w:rsid w:val="0059070B"/>
    <w:rsid w:val="00591261"/>
    <w:rsid w:val="005942E8"/>
    <w:rsid w:val="005A4FCA"/>
    <w:rsid w:val="005B0ACC"/>
    <w:rsid w:val="005B145E"/>
    <w:rsid w:val="005B14BF"/>
    <w:rsid w:val="005B2EFC"/>
    <w:rsid w:val="005B3F4D"/>
    <w:rsid w:val="005B5051"/>
    <w:rsid w:val="005B771F"/>
    <w:rsid w:val="005C18B8"/>
    <w:rsid w:val="005C1C7C"/>
    <w:rsid w:val="005C32D8"/>
    <w:rsid w:val="005C3CA5"/>
    <w:rsid w:val="005D19F0"/>
    <w:rsid w:val="005D2A2A"/>
    <w:rsid w:val="005D52FB"/>
    <w:rsid w:val="005D57B0"/>
    <w:rsid w:val="005D5D44"/>
    <w:rsid w:val="005D6E14"/>
    <w:rsid w:val="005E124D"/>
    <w:rsid w:val="005E34E6"/>
    <w:rsid w:val="005E6E4E"/>
    <w:rsid w:val="005F030C"/>
    <w:rsid w:val="005F0EDB"/>
    <w:rsid w:val="005F3C39"/>
    <w:rsid w:val="005F44C5"/>
    <w:rsid w:val="005F6C5D"/>
    <w:rsid w:val="005F7E62"/>
    <w:rsid w:val="006001B6"/>
    <w:rsid w:val="0060296D"/>
    <w:rsid w:val="006041E8"/>
    <w:rsid w:val="0060428B"/>
    <w:rsid w:val="0060480F"/>
    <w:rsid w:val="00607415"/>
    <w:rsid w:val="00612D69"/>
    <w:rsid w:val="00614A8D"/>
    <w:rsid w:val="00621DEB"/>
    <w:rsid w:val="00622089"/>
    <w:rsid w:val="006221A4"/>
    <w:rsid w:val="006224E5"/>
    <w:rsid w:val="00623079"/>
    <w:rsid w:val="00624102"/>
    <w:rsid w:val="00624D48"/>
    <w:rsid w:val="006319FE"/>
    <w:rsid w:val="00631DF9"/>
    <w:rsid w:val="00637368"/>
    <w:rsid w:val="00641F47"/>
    <w:rsid w:val="0064424E"/>
    <w:rsid w:val="00646344"/>
    <w:rsid w:val="006479BF"/>
    <w:rsid w:val="00647F01"/>
    <w:rsid w:val="00654F47"/>
    <w:rsid w:val="00655561"/>
    <w:rsid w:val="006559EB"/>
    <w:rsid w:val="006606C8"/>
    <w:rsid w:val="00661709"/>
    <w:rsid w:val="00661B5F"/>
    <w:rsid w:val="00662E23"/>
    <w:rsid w:val="00663636"/>
    <w:rsid w:val="00663943"/>
    <w:rsid w:val="00664338"/>
    <w:rsid w:val="00664AC3"/>
    <w:rsid w:val="00665C92"/>
    <w:rsid w:val="006733E2"/>
    <w:rsid w:val="00674477"/>
    <w:rsid w:val="006753A5"/>
    <w:rsid w:val="00684496"/>
    <w:rsid w:val="00691964"/>
    <w:rsid w:val="00691993"/>
    <w:rsid w:val="00691CF9"/>
    <w:rsid w:val="00693C0B"/>
    <w:rsid w:val="006A6E65"/>
    <w:rsid w:val="006A7250"/>
    <w:rsid w:val="006A7825"/>
    <w:rsid w:val="006B043D"/>
    <w:rsid w:val="006B1445"/>
    <w:rsid w:val="006B39D2"/>
    <w:rsid w:val="006B470E"/>
    <w:rsid w:val="006B5B74"/>
    <w:rsid w:val="006C081A"/>
    <w:rsid w:val="006C2902"/>
    <w:rsid w:val="006C3D1C"/>
    <w:rsid w:val="006C47A6"/>
    <w:rsid w:val="006C5660"/>
    <w:rsid w:val="006C6B77"/>
    <w:rsid w:val="006C6F5E"/>
    <w:rsid w:val="006D14C7"/>
    <w:rsid w:val="006D54DE"/>
    <w:rsid w:val="006D59EE"/>
    <w:rsid w:val="006E157A"/>
    <w:rsid w:val="006E231E"/>
    <w:rsid w:val="006E2D82"/>
    <w:rsid w:val="006E45E7"/>
    <w:rsid w:val="006E595D"/>
    <w:rsid w:val="006E6766"/>
    <w:rsid w:val="006F177B"/>
    <w:rsid w:val="006F26BD"/>
    <w:rsid w:val="006F2C04"/>
    <w:rsid w:val="006F4530"/>
    <w:rsid w:val="006F5F2D"/>
    <w:rsid w:val="006F780B"/>
    <w:rsid w:val="00701F8C"/>
    <w:rsid w:val="0070333B"/>
    <w:rsid w:val="00704937"/>
    <w:rsid w:val="00706482"/>
    <w:rsid w:val="007109AE"/>
    <w:rsid w:val="00711B61"/>
    <w:rsid w:val="007132C2"/>
    <w:rsid w:val="007151F6"/>
    <w:rsid w:val="007206AC"/>
    <w:rsid w:val="00720F1E"/>
    <w:rsid w:val="00726B98"/>
    <w:rsid w:val="00726CA5"/>
    <w:rsid w:val="0072793E"/>
    <w:rsid w:val="00734B08"/>
    <w:rsid w:val="0073571B"/>
    <w:rsid w:val="00735D29"/>
    <w:rsid w:val="007373F4"/>
    <w:rsid w:val="007376E5"/>
    <w:rsid w:val="00741142"/>
    <w:rsid w:val="00741A17"/>
    <w:rsid w:val="00741AE2"/>
    <w:rsid w:val="007444D9"/>
    <w:rsid w:val="00752103"/>
    <w:rsid w:val="00752D55"/>
    <w:rsid w:val="00753DF1"/>
    <w:rsid w:val="00755171"/>
    <w:rsid w:val="00755E9F"/>
    <w:rsid w:val="0075718C"/>
    <w:rsid w:val="007571BB"/>
    <w:rsid w:val="0076199B"/>
    <w:rsid w:val="00761D66"/>
    <w:rsid w:val="00762A32"/>
    <w:rsid w:val="00762D0E"/>
    <w:rsid w:val="007723B1"/>
    <w:rsid w:val="0077288F"/>
    <w:rsid w:val="00773778"/>
    <w:rsid w:val="00776036"/>
    <w:rsid w:val="00780C11"/>
    <w:rsid w:val="007870F3"/>
    <w:rsid w:val="00791E40"/>
    <w:rsid w:val="00793CDF"/>
    <w:rsid w:val="0079553A"/>
    <w:rsid w:val="0079562D"/>
    <w:rsid w:val="007A0A93"/>
    <w:rsid w:val="007A685E"/>
    <w:rsid w:val="007B139F"/>
    <w:rsid w:val="007B13DC"/>
    <w:rsid w:val="007B17DA"/>
    <w:rsid w:val="007B418C"/>
    <w:rsid w:val="007B7C57"/>
    <w:rsid w:val="007C23F0"/>
    <w:rsid w:val="007D1A5C"/>
    <w:rsid w:val="007D2082"/>
    <w:rsid w:val="007D6C64"/>
    <w:rsid w:val="007D6EA0"/>
    <w:rsid w:val="007D779E"/>
    <w:rsid w:val="007D7A1A"/>
    <w:rsid w:val="007E5128"/>
    <w:rsid w:val="007E5ACA"/>
    <w:rsid w:val="007F22F3"/>
    <w:rsid w:val="007F43DC"/>
    <w:rsid w:val="007F5A10"/>
    <w:rsid w:val="007F6379"/>
    <w:rsid w:val="007F7615"/>
    <w:rsid w:val="008018AF"/>
    <w:rsid w:val="00804686"/>
    <w:rsid w:val="00804EB5"/>
    <w:rsid w:val="008066B1"/>
    <w:rsid w:val="00807328"/>
    <w:rsid w:val="00807DC6"/>
    <w:rsid w:val="00810674"/>
    <w:rsid w:val="008125FF"/>
    <w:rsid w:val="00813BEE"/>
    <w:rsid w:val="00814401"/>
    <w:rsid w:val="00816734"/>
    <w:rsid w:val="00817F89"/>
    <w:rsid w:val="00820C16"/>
    <w:rsid w:val="00822974"/>
    <w:rsid w:val="008242B3"/>
    <w:rsid w:val="0082659A"/>
    <w:rsid w:val="00826E94"/>
    <w:rsid w:val="00827D15"/>
    <w:rsid w:val="008305A7"/>
    <w:rsid w:val="0083125B"/>
    <w:rsid w:val="00831734"/>
    <w:rsid w:val="00835267"/>
    <w:rsid w:val="00836D18"/>
    <w:rsid w:val="00837023"/>
    <w:rsid w:val="00841557"/>
    <w:rsid w:val="0084269D"/>
    <w:rsid w:val="00843686"/>
    <w:rsid w:val="00843B37"/>
    <w:rsid w:val="00845EB8"/>
    <w:rsid w:val="00852937"/>
    <w:rsid w:val="008540D0"/>
    <w:rsid w:val="00856401"/>
    <w:rsid w:val="00873A92"/>
    <w:rsid w:val="008742DE"/>
    <w:rsid w:val="00874AA8"/>
    <w:rsid w:val="00881E19"/>
    <w:rsid w:val="008900E8"/>
    <w:rsid w:val="00890805"/>
    <w:rsid w:val="00890CE7"/>
    <w:rsid w:val="00894213"/>
    <w:rsid w:val="00894AC3"/>
    <w:rsid w:val="00895DAC"/>
    <w:rsid w:val="0089778B"/>
    <w:rsid w:val="008A09F9"/>
    <w:rsid w:val="008B0942"/>
    <w:rsid w:val="008B465A"/>
    <w:rsid w:val="008C094D"/>
    <w:rsid w:val="008C5E7B"/>
    <w:rsid w:val="008D0B90"/>
    <w:rsid w:val="008D6A6C"/>
    <w:rsid w:val="008E0BC2"/>
    <w:rsid w:val="008E0DAA"/>
    <w:rsid w:val="008E74EF"/>
    <w:rsid w:val="008E7B26"/>
    <w:rsid w:val="008F496A"/>
    <w:rsid w:val="008F5EF8"/>
    <w:rsid w:val="008F63FF"/>
    <w:rsid w:val="00902C45"/>
    <w:rsid w:val="00906EDE"/>
    <w:rsid w:val="0091362E"/>
    <w:rsid w:val="009141DE"/>
    <w:rsid w:val="009166FF"/>
    <w:rsid w:val="00916C42"/>
    <w:rsid w:val="00916F22"/>
    <w:rsid w:val="0091723A"/>
    <w:rsid w:val="00921EE2"/>
    <w:rsid w:val="00926A8A"/>
    <w:rsid w:val="00927FD6"/>
    <w:rsid w:val="009306B4"/>
    <w:rsid w:val="00930EA3"/>
    <w:rsid w:val="00930FCC"/>
    <w:rsid w:val="00931424"/>
    <w:rsid w:val="00932B8C"/>
    <w:rsid w:val="00932CAD"/>
    <w:rsid w:val="0094073A"/>
    <w:rsid w:val="00943BCB"/>
    <w:rsid w:val="00944E8B"/>
    <w:rsid w:val="00947618"/>
    <w:rsid w:val="00951EF9"/>
    <w:rsid w:val="00951F0A"/>
    <w:rsid w:val="009539CE"/>
    <w:rsid w:val="00953B72"/>
    <w:rsid w:val="00954DC0"/>
    <w:rsid w:val="00955EF8"/>
    <w:rsid w:val="00957CFB"/>
    <w:rsid w:val="00963229"/>
    <w:rsid w:val="00967AEA"/>
    <w:rsid w:val="00970B29"/>
    <w:rsid w:val="00972169"/>
    <w:rsid w:val="00975C6A"/>
    <w:rsid w:val="00975E4B"/>
    <w:rsid w:val="00981DEA"/>
    <w:rsid w:val="00983B6A"/>
    <w:rsid w:val="00986801"/>
    <w:rsid w:val="00987F95"/>
    <w:rsid w:val="009916EE"/>
    <w:rsid w:val="00994AE4"/>
    <w:rsid w:val="00994C1E"/>
    <w:rsid w:val="009978CB"/>
    <w:rsid w:val="009A2682"/>
    <w:rsid w:val="009A5558"/>
    <w:rsid w:val="009A642F"/>
    <w:rsid w:val="009B0D44"/>
    <w:rsid w:val="009B14C9"/>
    <w:rsid w:val="009C5ED2"/>
    <w:rsid w:val="009D4372"/>
    <w:rsid w:val="009D781F"/>
    <w:rsid w:val="009E14D0"/>
    <w:rsid w:val="009E183D"/>
    <w:rsid w:val="009E76DF"/>
    <w:rsid w:val="009F2D9D"/>
    <w:rsid w:val="00A017DB"/>
    <w:rsid w:val="00A02533"/>
    <w:rsid w:val="00A07710"/>
    <w:rsid w:val="00A13FC3"/>
    <w:rsid w:val="00A14A30"/>
    <w:rsid w:val="00A15572"/>
    <w:rsid w:val="00A25993"/>
    <w:rsid w:val="00A26D77"/>
    <w:rsid w:val="00A37EA6"/>
    <w:rsid w:val="00A4122B"/>
    <w:rsid w:val="00A41EF3"/>
    <w:rsid w:val="00A43901"/>
    <w:rsid w:val="00A55155"/>
    <w:rsid w:val="00A55F85"/>
    <w:rsid w:val="00A64C91"/>
    <w:rsid w:val="00A66513"/>
    <w:rsid w:val="00A73C88"/>
    <w:rsid w:val="00A75F55"/>
    <w:rsid w:val="00A761EC"/>
    <w:rsid w:val="00A80F8F"/>
    <w:rsid w:val="00A8138F"/>
    <w:rsid w:val="00A8172D"/>
    <w:rsid w:val="00A86B7E"/>
    <w:rsid w:val="00A86EAE"/>
    <w:rsid w:val="00A87213"/>
    <w:rsid w:val="00A9078D"/>
    <w:rsid w:val="00A90BD9"/>
    <w:rsid w:val="00A914F6"/>
    <w:rsid w:val="00A91AE9"/>
    <w:rsid w:val="00A91F3C"/>
    <w:rsid w:val="00A923FF"/>
    <w:rsid w:val="00A931D3"/>
    <w:rsid w:val="00A94ACC"/>
    <w:rsid w:val="00A9647C"/>
    <w:rsid w:val="00AA5664"/>
    <w:rsid w:val="00AA576E"/>
    <w:rsid w:val="00AA6D23"/>
    <w:rsid w:val="00AA732A"/>
    <w:rsid w:val="00AB176C"/>
    <w:rsid w:val="00AB558C"/>
    <w:rsid w:val="00AB7245"/>
    <w:rsid w:val="00AC0932"/>
    <w:rsid w:val="00AC19C1"/>
    <w:rsid w:val="00AC42ED"/>
    <w:rsid w:val="00AC4FCB"/>
    <w:rsid w:val="00AC6E97"/>
    <w:rsid w:val="00AD0AD8"/>
    <w:rsid w:val="00AD127A"/>
    <w:rsid w:val="00AD4116"/>
    <w:rsid w:val="00AE1C83"/>
    <w:rsid w:val="00AE6301"/>
    <w:rsid w:val="00AF5256"/>
    <w:rsid w:val="00AF5DA8"/>
    <w:rsid w:val="00AF7CAA"/>
    <w:rsid w:val="00B00EFC"/>
    <w:rsid w:val="00B0142B"/>
    <w:rsid w:val="00B02E3A"/>
    <w:rsid w:val="00B045C6"/>
    <w:rsid w:val="00B05153"/>
    <w:rsid w:val="00B0642D"/>
    <w:rsid w:val="00B065D4"/>
    <w:rsid w:val="00B0726B"/>
    <w:rsid w:val="00B07F45"/>
    <w:rsid w:val="00B11104"/>
    <w:rsid w:val="00B11A9A"/>
    <w:rsid w:val="00B12049"/>
    <w:rsid w:val="00B12F7D"/>
    <w:rsid w:val="00B1447E"/>
    <w:rsid w:val="00B160CC"/>
    <w:rsid w:val="00B1764E"/>
    <w:rsid w:val="00B179CA"/>
    <w:rsid w:val="00B22D98"/>
    <w:rsid w:val="00B3263E"/>
    <w:rsid w:val="00B40796"/>
    <w:rsid w:val="00B45C0F"/>
    <w:rsid w:val="00B51D70"/>
    <w:rsid w:val="00B53242"/>
    <w:rsid w:val="00B55571"/>
    <w:rsid w:val="00B55C75"/>
    <w:rsid w:val="00B5682A"/>
    <w:rsid w:val="00B6078D"/>
    <w:rsid w:val="00B6261D"/>
    <w:rsid w:val="00B64141"/>
    <w:rsid w:val="00B64B36"/>
    <w:rsid w:val="00B65FC9"/>
    <w:rsid w:val="00B67FF8"/>
    <w:rsid w:val="00B715BC"/>
    <w:rsid w:val="00B71B6B"/>
    <w:rsid w:val="00B726C2"/>
    <w:rsid w:val="00B82F06"/>
    <w:rsid w:val="00B83314"/>
    <w:rsid w:val="00B854D5"/>
    <w:rsid w:val="00B879C5"/>
    <w:rsid w:val="00B97E5A"/>
    <w:rsid w:val="00BA0053"/>
    <w:rsid w:val="00BA3A5C"/>
    <w:rsid w:val="00BA3ED5"/>
    <w:rsid w:val="00BA4C66"/>
    <w:rsid w:val="00BA5A4D"/>
    <w:rsid w:val="00BA64F4"/>
    <w:rsid w:val="00BB1343"/>
    <w:rsid w:val="00BB3158"/>
    <w:rsid w:val="00BB7583"/>
    <w:rsid w:val="00BC2392"/>
    <w:rsid w:val="00BC5ADC"/>
    <w:rsid w:val="00BD01F0"/>
    <w:rsid w:val="00BE44BF"/>
    <w:rsid w:val="00BF2414"/>
    <w:rsid w:val="00BF2836"/>
    <w:rsid w:val="00BF4B58"/>
    <w:rsid w:val="00BF4D07"/>
    <w:rsid w:val="00C004B5"/>
    <w:rsid w:val="00C02101"/>
    <w:rsid w:val="00C04649"/>
    <w:rsid w:val="00C069C0"/>
    <w:rsid w:val="00C069EB"/>
    <w:rsid w:val="00C07066"/>
    <w:rsid w:val="00C10816"/>
    <w:rsid w:val="00C1091E"/>
    <w:rsid w:val="00C13AC9"/>
    <w:rsid w:val="00C14D21"/>
    <w:rsid w:val="00C158F7"/>
    <w:rsid w:val="00C20256"/>
    <w:rsid w:val="00C20744"/>
    <w:rsid w:val="00C21F80"/>
    <w:rsid w:val="00C37157"/>
    <w:rsid w:val="00C37841"/>
    <w:rsid w:val="00C439D5"/>
    <w:rsid w:val="00C45E4B"/>
    <w:rsid w:val="00C47DC0"/>
    <w:rsid w:val="00C50547"/>
    <w:rsid w:val="00C50AA6"/>
    <w:rsid w:val="00C63943"/>
    <w:rsid w:val="00C66C99"/>
    <w:rsid w:val="00C672B1"/>
    <w:rsid w:val="00C67978"/>
    <w:rsid w:val="00C73129"/>
    <w:rsid w:val="00C736DF"/>
    <w:rsid w:val="00C743A3"/>
    <w:rsid w:val="00C81974"/>
    <w:rsid w:val="00C9088D"/>
    <w:rsid w:val="00C9406C"/>
    <w:rsid w:val="00C943B1"/>
    <w:rsid w:val="00C95B48"/>
    <w:rsid w:val="00CA1A4A"/>
    <w:rsid w:val="00CB097C"/>
    <w:rsid w:val="00CC2616"/>
    <w:rsid w:val="00CC3DEA"/>
    <w:rsid w:val="00CC49E2"/>
    <w:rsid w:val="00CC718A"/>
    <w:rsid w:val="00CC77F4"/>
    <w:rsid w:val="00CD2382"/>
    <w:rsid w:val="00CD2932"/>
    <w:rsid w:val="00CD58B1"/>
    <w:rsid w:val="00CE3325"/>
    <w:rsid w:val="00CE37E5"/>
    <w:rsid w:val="00CE6418"/>
    <w:rsid w:val="00CE7F0E"/>
    <w:rsid w:val="00D054F2"/>
    <w:rsid w:val="00D05573"/>
    <w:rsid w:val="00D10CE5"/>
    <w:rsid w:val="00D114E7"/>
    <w:rsid w:val="00D16937"/>
    <w:rsid w:val="00D205BB"/>
    <w:rsid w:val="00D231EF"/>
    <w:rsid w:val="00D240FB"/>
    <w:rsid w:val="00D247DE"/>
    <w:rsid w:val="00D26FEA"/>
    <w:rsid w:val="00D27FDF"/>
    <w:rsid w:val="00D359D4"/>
    <w:rsid w:val="00D37452"/>
    <w:rsid w:val="00D375BC"/>
    <w:rsid w:val="00D4026C"/>
    <w:rsid w:val="00D4134E"/>
    <w:rsid w:val="00D44614"/>
    <w:rsid w:val="00D516A7"/>
    <w:rsid w:val="00D5219B"/>
    <w:rsid w:val="00D5574F"/>
    <w:rsid w:val="00D560FD"/>
    <w:rsid w:val="00D604EB"/>
    <w:rsid w:val="00D61801"/>
    <w:rsid w:val="00D61B27"/>
    <w:rsid w:val="00D6798D"/>
    <w:rsid w:val="00D70BE7"/>
    <w:rsid w:val="00D710B3"/>
    <w:rsid w:val="00D71F21"/>
    <w:rsid w:val="00D729D2"/>
    <w:rsid w:val="00D74818"/>
    <w:rsid w:val="00D77997"/>
    <w:rsid w:val="00D85AF5"/>
    <w:rsid w:val="00D8652B"/>
    <w:rsid w:val="00D877FE"/>
    <w:rsid w:val="00D9072A"/>
    <w:rsid w:val="00D9200B"/>
    <w:rsid w:val="00D95884"/>
    <w:rsid w:val="00DA0291"/>
    <w:rsid w:val="00DA14E2"/>
    <w:rsid w:val="00DA1BA8"/>
    <w:rsid w:val="00DA3347"/>
    <w:rsid w:val="00DA49D7"/>
    <w:rsid w:val="00DA4D27"/>
    <w:rsid w:val="00DA6844"/>
    <w:rsid w:val="00DB02A3"/>
    <w:rsid w:val="00DB19CA"/>
    <w:rsid w:val="00DB2803"/>
    <w:rsid w:val="00DB359C"/>
    <w:rsid w:val="00DB679F"/>
    <w:rsid w:val="00DB7FBA"/>
    <w:rsid w:val="00DC0F38"/>
    <w:rsid w:val="00DC6311"/>
    <w:rsid w:val="00DD025F"/>
    <w:rsid w:val="00DD08A1"/>
    <w:rsid w:val="00DD337B"/>
    <w:rsid w:val="00DD37CB"/>
    <w:rsid w:val="00DD607F"/>
    <w:rsid w:val="00DD79EC"/>
    <w:rsid w:val="00DE60A8"/>
    <w:rsid w:val="00DE641C"/>
    <w:rsid w:val="00DF0322"/>
    <w:rsid w:val="00DF13F2"/>
    <w:rsid w:val="00DF1A90"/>
    <w:rsid w:val="00DF2774"/>
    <w:rsid w:val="00DF27B2"/>
    <w:rsid w:val="00DF5E9B"/>
    <w:rsid w:val="00DF757A"/>
    <w:rsid w:val="00DF76E6"/>
    <w:rsid w:val="00E0069B"/>
    <w:rsid w:val="00E03ED5"/>
    <w:rsid w:val="00E03F98"/>
    <w:rsid w:val="00E07F3B"/>
    <w:rsid w:val="00E10F9B"/>
    <w:rsid w:val="00E11C63"/>
    <w:rsid w:val="00E135E1"/>
    <w:rsid w:val="00E146E5"/>
    <w:rsid w:val="00E232FB"/>
    <w:rsid w:val="00E23813"/>
    <w:rsid w:val="00E26692"/>
    <w:rsid w:val="00E26B8C"/>
    <w:rsid w:val="00E32A72"/>
    <w:rsid w:val="00E33F92"/>
    <w:rsid w:val="00E363DE"/>
    <w:rsid w:val="00E4007D"/>
    <w:rsid w:val="00E40E2F"/>
    <w:rsid w:val="00E44178"/>
    <w:rsid w:val="00E472EA"/>
    <w:rsid w:val="00E52344"/>
    <w:rsid w:val="00E529D9"/>
    <w:rsid w:val="00E56810"/>
    <w:rsid w:val="00E569DD"/>
    <w:rsid w:val="00E56FE2"/>
    <w:rsid w:val="00E60D91"/>
    <w:rsid w:val="00E62C69"/>
    <w:rsid w:val="00E638D6"/>
    <w:rsid w:val="00E64B04"/>
    <w:rsid w:val="00E6742B"/>
    <w:rsid w:val="00E700C3"/>
    <w:rsid w:val="00E71370"/>
    <w:rsid w:val="00E736C6"/>
    <w:rsid w:val="00E738D7"/>
    <w:rsid w:val="00E75617"/>
    <w:rsid w:val="00E81024"/>
    <w:rsid w:val="00E8218B"/>
    <w:rsid w:val="00E84A44"/>
    <w:rsid w:val="00E93758"/>
    <w:rsid w:val="00E958C7"/>
    <w:rsid w:val="00E97BFA"/>
    <w:rsid w:val="00EA3955"/>
    <w:rsid w:val="00EB35B9"/>
    <w:rsid w:val="00EB4178"/>
    <w:rsid w:val="00EB4A15"/>
    <w:rsid w:val="00EC2AC2"/>
    <w:rsid w:val="00EC2C36"/>
    <w:rsid w:val="00EC3C67"/>
    <w:rsid w:val="00EC5318"/>
    <w:rsid w:val="00EC6019"/>
    <w:rsid w:val="00EC6892"/>
    <w:rsid w:val="00ED09F7"/>
    <w:rsid w:val="00ED0BAE"/>
    <w:rsid w:val="00ED265B"/>
    <w:rsid w:val="00ED4513"/>
    <w:rsid w:val="00ED61F4"/>
    <w:rsid w:val="00EE0E5C"/>
    <w:rsid w:val="00EE6C2E"/>
    <w:rsid w:val="00EF0251"/>
    <w:rsid w:val="00EF1CDF"/>
    <w:rsid w:val="00EF1E1D"/>
    <w:rsid w:val="00EF23E9"/>
    <w:rsid w:val="00EF4194"/>
    <w:rsid w:val="00EF76D5"/>
    <w:rsid w:val="00EF7B5C"/>
    <w:rsid w:val="00F0254B"/>
    <w:rsid w:val="00F035CC"/>
    <w:rsid w:val="00F04B1D"/>
    <w:rsid w:val="00F04FB7"/>
    <w:rsid w:val="00F07AE0"/>
    <w:rsid w:val="00F13F0A"/>
    <w:rsid w:val="00F14464"/>
    <w:rsid w:val="00F169EC"/>
    <w:rsid w:val="00F22886"/>
    <w:rsid w:val="00F32E81"/>
    <w:rsid w:val="00F368AE"/>
    <w:rsid w:val="00F37BF0"/>
    <w:rsid w:val="00F401C5"/>
    <w:rsid w:val="00F40696"/>
    <w:rsid w:val="00F41268"/>
    <w:rsid w:val="00F440C7"/>
    <w:rsid w:val="00F51040"/>
    <w:rsid w:val="00F53122"/>
    <w:rsid w:val="00F557F1"/>
    <w:rsid w:val="00F61795"/>
    <w:rsid w:val="00F6274C"/>
    <w:rsid w:val="00F64E46"/>
    <w:rsid w:val="00F6546F"/>
    <w:rsid w:val="00F7025B"/>
    <w:rsid w:val="00F71B6A"/>
    <w:rsid w:val="00F733E3"/>
    <w:rsid w:val="00F75EBA"/>
    <w:rsid w:val="00F81791"/>
    <w:rsid w:val="00F97BF4"/>
    <w:rsid w:val="00FA2A5E"/>
    <w:rsid w:val="00FA4161"/>
    <w:rsid w:val="00FA48E5"/>
    <w:rsid w:val="00FA549D"/>
    <w:rsid w:val="00FA6117"/>
    <w:rsid w:val="00FA646B"/>
    <w:rsid w:val="00FB202F"/>
    <w:rsid w:val="00FB2EE9"/>
    <w:rsid w:val="00FB360F"/>
    <w:rsid w:val="00FB5AAE"/>
    <w:rsid w:val="00FC1CC9"/>
    <w:rsid w:val="00FC416C"/>
    <w:rsid w:val="00FC4789"/>
    <w:rsid w:val="00FC6F5C"/>
    <w:rsid w:val="00FC7634"/>
    <w:rsid w:val="00FD091A"/>
    <w:rsid w:val="00FD1CA8"/>
    <w:rsid w:val="00FD2A6F"/>
    <w:rsid w:val="00FD7372"/>
    <w:rsid w:val="00FD75F6"/>
    <w:rsid w:val="00FD78C5"/>
    <w:rsid w:val="00FE0562"/>
    <w:rsid w:val="00FE1CEE"/>
    <w:rsid w:val="00FE2119"/>
    <w:rsid w:val="00FE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1892">
      <w:bodyDiv w:val="1"/>
      <w:marLeft w:val="0"/>
      <w:marRight w:val="0"/>
      <w:marTop w:val="0"/>
      <w:marBottom w:val="0"/>
      <w:divBdr>
        <w:top w:val="none" w:sz="0" w:space="0" w:color="auto"/>
        <w:left w:val="none" w:sz="0" w:space="0" w:color="auto"/>
        <w:bottom w:val="none" w:sz="0" w:space="0" w:color="auto"/>
        <w:right w:val="none" w:sz="0" w:space="0" w:color="auto"/>
      </w:divBdr>
    </w:div>
    <w:div w:id="1156146912">
      <w:bodyDiv w:val="1"/>
      <w:marLeft w:val="0"/>
      <w:marRight w:val="0"/>
      <w:marTop w:val="0"/>
      <w:marBottom w:val="0"/>
      <w:divBdr>
        <w:top w:val="none" w:sz="0" w:space="0" w:color="auto"/>
        <w:left w:val="none" w:sz="0" w:space="0" w:color="auto"/>
        <w:bottom w:val="none" w:sz="0" w:space="0" w:color="auto"/>
        <w:right w:val="none" w:sz="0" w:space="0" w:color="auto"/>
      </w:divBdr>
    </w:div>
    <w:div w:id="1158569424">
      <w:bodyDiv w:val="1"/>
      <w:marLeft w:val="0"/>
      <w:marRight w:val="0"/>
      <w:marTop w:val="0"/>
      <w:marBottom w:val="0"/>
      <w:divBdr>
        <w:top w:val="none" w:sz="0" w:space="0" w:color="auto"/>
        <w:left w:val="none" w:sz="0" w:space="0" w:color="auto"/>
        <w:bottom w:val="none" w:sz="0" w:space="0" w:color="auto"/>
        <w:right w:val="none" w:sz="0" w:space="0" w:color="auto"/>
      </w:divBdr>
    </w:div>
    <w:div w:id="1203131765">
      <w:bodyDiv w:val="1"/>
      <w:marLeft w:val="0"/>
      <w:marRight w:val="0"/>
      <w:marTop w:val="0"/>
      <w:marBottom w:val="0"/>
      <w:divBdr>
        <w:top w:val="none" w:sz="0" w:space="0" w:color="auto"/>
        <w:left w:val="none" w:sz="0" w:space="0" w:color="auto"/>
        <w:bottom w:val="none" w:sz="0" w:space="0" w:color="auto"/>
        <w:right w:val="none" w:sz="0" w:space="0" w:color="auto"/>
      </w:divBdr>
    </w:div>
    <w:div w:id="1206214371">
      <w:bodyDiv w:val="1"/>
      <w:marLeft w:val="0"/>
      <w:marRight w:val="0"/>
      <w:marTop w:val="0"/>
      <w:marBottom w:val="0"/>
      <w:divBdr>
        <w:top w:val="none" w:sz="0" w:space="0" w:color="auto"/>
        <w:left w:val="none" w:sz="0" w:space="0" w:color="auto"/>
        <w:bottom w:val="none" w:sz="0" w:space="0" w:color="auto"/>
        <w:right w:val="none" w:sz="0" w:space="0" w:color="auto"/>
      </w:divBdr>
    </w:div>
    <w:div w:id="19814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46EBA-2B69-417F-91D7-2E486632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8369</Words>
  <Characters>47707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FGUP VSEGEI</Company>
  <LinksUpToDate>false</LinksUpToDate>
  <CharactersWithSpaces>55965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Александр Сергеевич</dc:creator>
  <cp:lastModifiedBy>Sakladov</cp:lastModifiedBy>
  <cp:revision>15</cp:revision>
  <cp:lastPrinted>2015-08-27T13:33:00Z</cp:lastPrinted>
  <dcterms:created xsi:type="dcterms:W3CDTF">2016-11-14T05:49:00Z</dcterms:created>
  <dcterms:modified xsi:type="dcterms:W3CDTF">2016-11-28T07:09:00Z</dcterms:modified>
</cp:coreProperties>
</file>