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8C" w:rsidRPr="002116CD" w:rsidRDefault="00C7088C" w:rsidP="002116CD">
      <w:pPr>
        <w:jc w:val="center"/>
        <w:rPr>
          <w:sz w:val="22"/>
          <w:szCs w:val="22"/>
        </w:rPr>
      </w:pPr>
      <w:r w:rsidRPr="002116CD">
        <w:rPr>
          <w:noProof/>
          <w:sz w:val="22"/>
          <w:szCs w:val="22"/>
        </w:rPr>
        <w:drawing>
          <wp:inline distT="0" distB="0" distL="0" distR="0">
            <wp:extent cx="603250" cy="65151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3250" cy="651510"/>
                    </a:xfrm>
                    <a:prstGeom prst="rect">
                      <a:avLst/>
                    </a:prstGeom>
                    <a:noFill/>
                    <a:ln w="9525">
                      <a:noFill/>
                      <a:miter lim="800000"/>
                      <a:headEnd/>
                      <a:tailEnd/>
                    </a:ln>
                  </pic:spPr>
                </pic:pic>
              </a:graphicData>
            </a:graphic>
          </wp:inline>
        </w:drawing>
      </w:r>
    </w:p>
    <w:p w:rsidR="00C7088C" w:rsidRPr="002116CD" w:rsidRDefault="00C7088C" w:rsidP="002116CD">
      <w:pPr>
        <w:jc w:val="center"/>
        <w:rPr>
          <w:b/>
          <w:sz w:val="22"/>
          <w:szCs w:val="22"/>
        </w:rPr>
      </w:pPr>
      <w:r w:rsidRPr="002116CD">
        <w:rPr>
          <w:b/>
          <w:sz w:val="22"/>
          <w:szCs w:val="22"/>
        </w:rPr>
        <w:t>РЕСПУБЛИКА АЛТАЙ</w:t>
      </w:r>
    </w:p>
    <w:p w:rsidR="00C7088C" w:rsidRPr="002116CD" w:rsidRDefault="00C7088C" w:rsidP="002116CD">
      <w:pPr>
        <w:jc w:val="center"/>
        <w:rPr>
          <w:b/>
          <w:sz w:val="22"/>
          <w:szCs w:val="22"/>
          <w:u w:val="single"/>
        </w:rPr>
      </w:pPr>
      <w:r w:rsidRPr="002116CD">
        <w:rPr>
          <w:b/>
          <w:sz w:val="22"/>
          <w:szCs w:val="22"/>
          <w:u w:val="single"/>
        </w:rPr>
        <w:t>ГОСУДАРСТВЕННОЕ УНИТАРНОЕ ПРЕДПРИЯТИЕ «ФАРМАЦИЯ» РА</w:t>
      </w:r>
    </w:p>
    <w:p w:rsidR="00C7088C" w:rsidRPr="002116CD" w:rsidRDefault="00C7088C" w:rsidP="002116CD">
      <w:pPr>
        <w:jc w:val="center"/>
        <w:rPr>
          <w:sz w:val="22"/>
          <w:szCs w:val="22"/>
        </w:rPr>
      </w:pPr>
      <w:r w:rsidRPr="002116CD">
        <w:rPr>
          <w:sz w:val="22"/>
          <w:szCs w:val="22"/>
        </w:rPr>
        <w:t xml:space="preserve">Республика Алтай, </w:t>
      </w:r>
      <w:smartTag w:uri="urn:schemas-microsoft-com:office:smarttags" w:element="metricconverter">
        <w:smartTagPr>
          <w:attr w:name="ProductID" w:val="649000, г"/>
        </w:smartTagPr>
        <w:r w:rsidRPr="002116CD">
          <w:rPr>
            <w:sz w:val="22"/>
            <w:szCs w:val="22"/>
          </w:rPr>
          <w:t>649000, г</w:t>
        </w:r>
      </w:smartTag>
      <w:r w:rsidRPr="002116CD">
        <w:rPr>
          <w:sz w:val="22"/>
          <w:szCs w:val="22"/>
        </w:rPr>
        <w:t>.Горно-Алтайск, ул.Э.Палкина, 10, тел. (38822) 4-91-11, 4-92-16</w:t>
      </w:r>
    </w:p>
    <w:p w:rsidR="00C7088C" w:rsidRPr="002116CD" w:rsidRDefault="00B07EE6" w:rsidP="002116CD">
      <w:pPr>
        <w:jc w:val="center"/>
        <w:rPr>
          <w:sz w:val="22"/>
          <w:szCs w:val="22"/>
        </w:rPr>
      </w:pPr>
      <w:hyperlink r:id="rId9" w:history="1">
        <w:r w:rsidR="00C7088C" w:rsidRPr="002116CD">
          <w:rPr>
            <w:rStyle w:val="a5"/>
            <w:sz w:val="22"/>
            <w:szCs w:val="22"/>
            <w:lang w:val="en-US"/>
          </w:rPr>
          <w:t>gup</w:t>
        </w:r>
        <w:r w:rsidR="00C7088C" w:rsidRPr="002116CD">
          <w:rPr>
            <w:rStyle w:val="a5"/>
            <w:sz w:val="22"/>
            <w:szCs w:val="22"/>
          </w:rPr>
          <w:t>_</w:t>
        </w:r>
        <w:r w:rsidR="00C7088C" w:rsidRPr="002116CD">
          <w:rPr>
            <w:rStyle w:val="a5"/>
            <w:sz w:val="22"/>
            <w:szCs w:val="22"/>
            <w:lang w:val="en-US"/>
          </w:rPr>
          <w:t>farmacia</w:t>
        </w:r>
        <w:r w:rsidR="00C7088C" w:rsidRPr="002116CD">
          <w:rPr>
            <w:rStyle w:val="a5"/>
            <w:sz w:val="22"/>
            <w:szCs w:val="22"/>
          </w:rPr>
          <w:t>@</w:t>
        </w:r>
        <w:r w:rsidR="00C7088C" w:rsidRPr="002116CD">
          <w:rPr>
            <w:rStyle w:val="a5"/>
            <w:sz w:val="22"/>
            <w:szCs w:val="22"/>
            <w:lang w:val="en-US"/>
          </w:rPr>
          <w:t>mail</w:t>
        </w:r>
        <w:r w:rsidR="00C7088C" w:rsidRPr="002116CD">
          <w:rPr>
            <w:rStyle w:val="a5"/>
            <w:sz w:val="22"/>
            <w:szCs w:val="22"/>
          </w:rPr>
          <w:t>.</w:t>
        </w:r>
        <w:r w:rsidR="00C7088C" w:rsidRPr="002116CD">
          <w:rPr>
            <w:rStyle w:val="a5"/>
            <w:sz w:val="22"/>
            <w:szCs w:val="22"/>
            <w:lang w:val="en-US"/>
          </w:rPr>
          <w:t>ru</w:t>
        </w:r>
      </w:hyperlink>
    </w:p>
    <w:p w:rsidR="00C7088C" w:rsidRPr="002116CD" w:rsidRDefault="00C7088C" w:rsidP="002116CD">
      <w:pPr>
        <w:rPr>
          <w:b/>
          <w:sz w:val="22"/>
          <w:szCs w:val="22"/>
        </w:rPr>
      </w:pPr>
    </w:p>
    <w:p w:rsidR="00C7088C" w:rsidRPr="002116CD" w:rsidRDefault="00C7088C" w:rsidP="002116CD">
      <w:pPr>
        <w:rPr>
          <w:sz w:val="22"/>
          <w:szCs w:val="22"/>
        </w:rPr>
      </w:pPr>
    </w:p>
    <w:p w:rsidR="00C7088C" w:rsidRPr="002116CD" w:rsidRDefault="00C7088C" w:rsidP="002116CD">
      <w:pPr>
        <w:rPr>
          <w:sz w:val="22"/>
          <w:szCs w:val="22"/>
        </w:rPr>
      </w:pPr>
    </w:p>
    <w:p w:rsidR="00C7088C" w:rsidRPr="002116CD" w:rsidRDefault="00C7088C" w:rsidP="002116CD">
      <w:pPr>
        <w:rPr>
          <w:sz w:val="22"/>
          <w:szCs w:val="22"/>
        </w:rPr>
      </w:pPr>
    </w:p>
    <w:p w:rsidR="00C7088C" w:rsidRPr="002116CD" w:rsidRDefault="00C7088C" w:rsidP="002116CD">
      <w:pPr>
        <w:rPr>
          <w:bCs/>
          <w:sz w:val="22"/>
          <w:szCs w:val="22"/>
        </w:rPr>
      </w:pPr>
    </w:p>
    <w:p w:rsidR="00C7088C" w:rsidRPr="002116CD" w:rsidRDefault="00C7088C" w:rsidP="002116CD">
      <w:pPr>
        <w:jc w:val="center"/>
        <w:rPr>
          <w:bCs/>
          <w:sz w:val="22"/>
          <w:szCs w:val="22"/>
        </w:rPr>
      </w:pPr>
    </w:p>
    <w:p w:rsidR="00C7088C" w:rsidRPr="002116CD" w:rsidRDefault="00C7088C" w:rsidP="002116CD">
      <w:pPr>
        <w:jc w:val="center"/>
        <w:rPr>
          <w:bCs/>
          <w:sz w:val="22"/>
          <w:szCs w:val="22"/>
        </w:rPr>
      </w:pPr>
    </w:p>
    <w:p w:rsidR="00C7088C" w:rsidRPr="002116CD" w:rsidRDefault="00C7088C" w:rsidP="002116CD">
      <w:pPr>
        <w:jc w:val="center"/>
        <w:rPr>
          <w:bCs/>
          <w:sz w:val="22"/>
          <w:szCs w:val="22"/>
        </w:rPr>
      </w:pPr>
    </w:p>
    <w:p w:rsidR="00C7088C" w:rsidRPr="002116CD" w:rsidRDefault="00C7088C" w:rsidP="002116CD">
      <w:pPr>
        <w:jc w:val="center"/>
        <w:rPr>
          <w:bCs/>
          <w:sz w:val="22"/>
          <w:szCs w:val="22"/>
        </w:rPr>
      </w:pPr>
    </w:p>
    <w:p w:rsidR="00C7088C" w:rsidRPr="002116CD" w:rsidRDefault="00C7088C" w:rsidP="002116CD">
      <w:pPr>
        <w:jc w:val="center"/>
        <w:rPr>
          <w:bCs/>
          <w:sz w:val="22"/>
          <w:szCs w:val="22"/>
        </w:rPr>
      </w:pPr>
    </w:p>
    <w:p w:rsidR="00333309" w:rsidRPr="002116CD" w:rsidRDefault="00333309" w:rsidP="002116CD">
      <w:pPr>
        <w:autoSpaceDE w:val="0"/>
        <w:autoSpaceDN w:val="0"/>
        <w:adjustRightInd w:val="0"/>
        <w:jc w:val="center"/>
        <w:rPr>
          <w:b/>
          <w:bCs/>
          <w:sz w:val="22"/>
          <w:szCs w:val="22"/>
        </w:rPr>
      </w:pPr>
      <w:r w:rsidRPr="002116CD">
        <w:rPr>
          <w:b/>
          <w:bCs/>
          <w:sz w:val="22"/>
          <w:szCs w:val="22"/>
        </w:rPr>
        <w:t>ИНФОРМАЦИОННОЕ СООБЩЕНИЕ</w:t>
      </w:r>
    </w:p>
    <w:p w:rsidR="00333309" w:rsidRPr="002116CD" w:rsidRDefault="00333309" w:rsidP="002116CD">
      <w:pPr>
        <w:autoSpaceDE w:val="0"/>
        <w:autoSpaceDN w:val="0"/>
        <w:adjustRightInd w:val="0"/>
        <w:jc w:val="center"/>
        <w:rPr>
          <w:b/>
          <w:bCs/>
          <w:sz w:val="22"/>
          <w:szCs w:val="22"/>
        </w:rPr>
      </w:pPr>
      <w:r w:rsidRPr="002116CD">
        <w:rPr>
          <w:b/>
          <w:bCs/>
          <w:sz w:val="22"/>
          <w:szCs w:val="22"/>
        </w:rPr>
        <w:t xml:space="preserve">О проведении открытого аукциона по продаже государственного имущества </w:t>
      </w:r>
    </w:p>
    <w:p w:rsidR="00333309" w:rsidRPr="002116CD" w:rsidRDefault="00333309" w:rsidP="002116CD">
      <w:pPr>
        <w:autoSpaceDE w:val="0"/>
        <w:autoSpaceDN w:val="0"/>
        <w:adjustRightInd w:val="0"/>
        <w:jc w:val="center"/>
        <w:rPr>
          <w:b/>
          <w:bCs/>
          <w:caps/>
          <w:sz w:val="22"/>
          <w:szCs w:val="22"/>
        </w:rPr>
      </w:pPr>
      <w:r w:rsidRPr="002116CD">
        <w:rPr>
          <w:b/>
          <w:bCs/>
          <w:sz w:val="22"/>
          <w:szCs w:val="22"/>
        </w:rPr>
        <w:t>ГУП «Фармация» Республики Алтай на праве хозяйственного ведения</w:t>
      </w:r>
    </w:p>
    <w:p w:rsidR="00333309" w:rsidRPr="002116CD" w:rsidRDefault="00333309" w:rsidP="002116CD">
      <w:pPr>
        <w:jc w:val="center"/>
        <w:rPr>
          <w:sz w:val="22"/>
          <w:szCs w:val="22"/>
        </w:rPr>
      </w:pPr>
    </w:p>
    <w:p w:rsidR="00C7088C" w:rsidRPr="002116CD" w:rsidRDefault="00C7088C" w:rsidP="002116CD">
      <w:pPr>
        <w:jc w:val="center"/>
        <w:rPr>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jc w:val="center"/>
        <w:rPr>
          <w:i/>
          <w:sz w:val="22"/>
          <w:szCs w:val="22"/>
        </w:rPr>
      </w:pPr>
    </w:p>
    <w:p w:rsidR="00C7088C" w:rsidRPr="002116CD" w:rsidRDefault="00C7088C" w:rsidP="002116CD">
      <w:pPr>
        <w:pStyle w:val="11"/>
        <w:keepNext w:val="0"/>
        <w:jc w:val="left"/>
        <w:rPr>
          <w:b/>
          <w:sz w:val="22"/>
          <w:szCs w:val="22"/>
        </w:rPr>
      </w:pPr>
      <w:r w:rsidRPr="002116CD">
        <w:rPr>
          <w:i/>
          <w:sz w:val="22"/>
          <w:szCs w:val="22"/>
        </w:rPr>
        <w:t xml:space="preserve">                                                                         </w:t>
      </w:r>
      <w:r w:rsidRPr="002116CD">
        <w:rPr>
          <w:b/>
          <w:sz w:val="22"/>
          <w:szCs w:val="22"/>
        </w:rPr>
        <w:t>2018 год</w:t>
      </w:r>
    </w:p>
    <w:p w:rsidR="00C7088C" w:rsidRDefault="00C7088C" w:rsidP="002116CD">
      <w:pPr>
        <w:rPr>
          <w:sz w:val="22"/>
          <w:szCs w:val="22"/>
        </w:rPr>
      </w:pPr>
    </w:p>
    <w:p w:rsidR="002116CD" w:rsidRDefault="002116CD" w:rsidP="002116CD">
      <w:pPr>
        <w:rPr>
          <w:sz w:val="22"/>
          <w:szCs w:val="22"/>
        </w:rPr>
      </w:pPr>
    </w:p>
    <w:p w:rsidR="002116CD" w:rsidRDefault="002116CD" w:rsidP="002116CD">
      <w:pPr>
        <w:rPr>
          <w:sz w:val="22"/>
          <w:szCs w:val="22"/>
        </w:rPr>
      </w:pPr>
    </w:p>
    <w:p w:rsidR="002116CD" w:rsidRDefault="002116CD" w:rsidP="002116CD">
      <w:pPr>
        <w:rPr>
          <w:sz w:val="22"/>
          <w:szCs w:val="22"/>
        </w:rPr>
      </w:pPr>
    </w:p>
    <w:p w:rsidR="002116CD" w:rsidRDefault="002116CD" w:rsidP="002116CD">
      <w:pPr>
        <w:rPr>
          <w:sz w:val="22"/>
          <w:szCs w:val="22"/>
        </w:rPr>
      </w:pPr>
    </w:p>
    <w:p w:rsidR="002116CD" w:rsidRDefault="002116CD" w:rsidP="002116CD">
      <w:pPr>
        <w:rPr>
          <w:sz w:val="22"/>
          <w:szCs w:val="22"/>
        </w:rPr>
      </w:pPr>
    </w:p>
    <w:p w:rsidR="002116CD" w:rsidRDefault="002116CD" w:rsidP="002116CD">
      <w:pPr>
        <w:rPr>
          <w:sz w:val="22"/>
          <w:szCs w:val="22"/>
        </w:rPr>
      </w:pPr>
    </w:p>
    <w:p w:rsidR="002116CD" w:rsidRDefault="002116CD" w:rsidP="002116CD">
      <w:pPr>
        <w:rPr>
          <w:sz w:val="22"/>
          <w:szCs w:val="22"/>
        </w:rPr>
      </w:pPr>
    </w:p>
    <w:p w:rsidR="00C7088C" w:rsidRPr="002116CD" w:rsidRDefault="0028077C" w:rsidP="002116CD">
      <w:pPr>
        <w:jc w:val="center"/>
        <w:rPr>
          <w:sz w:val="22"/>
          <w:szCs w:val="22"/>
        </w:rPr>
      </w:pPr>
      <w:r w:rsidRPr="002116CD">
        <w:rPr>
          <w:sz w:val="22"/>
          <w:szCs w:val="22"/>
        </w:rPr>
        <w:lastRenderedPageBreak/>
        <w:t xml:space="preserve">                     </w:t>
      </w:r>
      <w:r w:rsidR="00136630">
        <w:rPr>
          <w:sz w:val="22"/>
          <w:szCs w:val="22"/>
        </w:rPr>
        <w:t xml:space="preserve">   </w:t>
      </w:r>
      <w:r w:rsidRPr="002116CD">
        <w:rPr>
          <w:sz w:val="22"/>
          <w:szCs w:val="22"/>
        </w:rPr>
        <w:t>Утверждено</w:t>
      </w:r>
    </w:p>
    <w:p w:rsidR="0028077C" w:rsidRPr="002116CD" w:rsidRDefault="0028077C" w:rsidP="002116CD">
      <w:pPr>
        <w:jc w:val="center"/>
        <w:rPr>
          <w:sz w:val="22"/>
          <w:szCs w:val="22"/>
        </w:rPr>
      </w:pPr>
      <w:r w:rsidRPr="002116CD">
        <w:rPr>
          <w:sz w:val="22"/>
          <w:szCs w:val="22"/>
        </w:rPr>
        <w:t xml:space="preserve">                                                                                приказом ГУП «Фармация» Республики Алтай</w:t>
      </w:r>
    </w:p>
    <w:p w:rsidR="0028077C" w:rsidRPr="002116CD" w:rsidRDefault="0028077C" w:rsidP="002116CD">
      <w:pPr>
        <w:jc w:val="center"/>
        <w:rPr>
          <w:sz w:val="22"/>
          <w:szCs w:val="22"/>
        </w:rPr>
      </w:pPr>
      <w:r w:rsidRPr="002116CD">
        <w:rPr>
          <w:sz w:val="22"/>
          <w:szCs w:val="22"/>
        </w:rPr>
        <w:t xml:space="preserve">                         </w:t>
      </w:r>
      <w:r w:rsidR="00136630">
        <w:rPr>
          <w:sz w:val="22"/>
          <w:szCs w:val="22"/>
        </w:rPr>
        <w:t xml:space="preserve">                    </w:t>
      </w:r>
      <w:r w:rsidRPr="002116CD">
        <w:rPr>
          <w:sz w:val="22"/>
          <w:szCs w:val="22"/>
        </w:rPr>
        <w:t>от 15.10.2018 года №</w:t>
      </w:r>
      <w:r w:rsidR="00136630">
        <w:rPr>
          <w:sz w:val="22"/>
          <w:szCs w:val="22"/>
        </w:rPr>
        <w:t>169</w:t>
      </w:r>
    </w:p>
    <w:p w:rsidR="00C7088C" w:rsidRPr="002116CD" w:rsidRDefault="00C7088C" w:rsidP="002116CD">
      <w:pPr>
        <w:rPr>
          <w:sz w:val="22"/>
          <w:szCs w:val="22"/>
        </w:rPr>
      </w:pPr>
    </w:p>
    <w:p w:rsidR="00C7088C" w:rsidRPr="002116CD" w:rsidRDefault="00C7088C" w:rsidP="002116CD">
      <w:pPr>
        <w:rPr>
          <w:sz w:val="22"/>
          <w:szCs w:val="22"/>
        </w:rPr>
      </w:pPr>
    </w:p>
    <w:p w:rsidR="000E00E5" w:rsidRPr="002116CD" w:rsidRDefault="00C7088C" w:rsidP="002116CD">
      <w:pPr>
        <w:autoSpaceDE w:val="0"/>
        <w:autoSpaceDN w:val="0"/>
        <w:adjustRightInd w:val="0"/>
        <w:jc w:val="center"/>
        <w:rPr>
          <w:b/>
          <w:bCs/>
          <w:sz w:val="22"/>
          <w:szCs w:val="22"/>
        </w:rPr>
      </w:pPr>
      <w:r w:rsidRPr="002116CD">
        <w:rPr>
          <w:b/>
          <w:bCs/>
          <w:sz w:val="22"/>
          <w:szCs w:val="22"/>
        </w:rPr>
        <w:t>ИНФОРМАЦИОННОЕ СООБЩЕНИЕ</w:t>
      </w:r>
    </w:p>
    <w:p w:rsidR="000E00E5" w:rsidRPr="002116CD" w:rsidRDefault="000E00E5" w:rsidP="002116CD">
      <w:pPr>
        <w:autoSpaceDE w:val="0"/>
        <w:autoSpaceDN w:val="0"/>
        <w:adjustRightInd w:val="0"/>
        <w:jc w:val="center"/>
        <w:rPr>
          <w:b/>
          <w:bCs/>
          <w:sz w:val="22"/>
          <w:szCs w:val="22"/>
        </w:rPr>
      </w:pPr>
      <w:r w:rsidRPr="002116CD">
        <w:rPr>
          <w:b/>
          <w:bCs/>
          <w:sz w:val="22"/>
          <w:szCs w:val="22"/>
        </w:rPr>
        <w:t xml:space="preserve">О проведении открытого аукциона по продаже государственного имущества </w:t>
      </w:r>
    </w:p>
    <w:p w:rsidR="00C7088C" w:rsidRPr="002116CD" w:rsidRDefault="000E00E5" w:rsidP="002116CD">
      <w:pPr>
        <w:autoSpaceDE w:val="0"/>
        <w:autoSpaceDN w:val="0"/>
        <w:adjustRightInd w:val="0"/>
        <w:jc w:val="center"/>
        <w:rPr>
          <w:b/>
          <w:bCs/>
          <w:caps/>
          <w:sz w:val="22"/>
          <w:szCs w:val="22"/>
        </w:rPr>
      </w:pPr>
      <w:r w:rsidRPr="002116CD">
        <w:rPr>
          <w:b/>
          <w:bCs/>
          <w:sz w:val="22"/>
          <w:szCs w:val="22"/>
        </w:rPr>
        <w:t>ГУП «Фармация» Республики Алтай на праве хозяйственного ведения</w:t>
      </w:r>
    </w:p>
    <w:p w:rsidR="00C7088C" w:rsidRPr="002116CD" w:rsidRDefault="00C7088C" w:rsidP="002116CD">
      <w:pPr>
        <w:jc w:val="center"/>
        <w:rPr>
          <w:sz w:val="22"/>
          <w:szCs w:val="22"/>
        </w:rPr>
      </w:pPr>
    </w:p>
    <w:p w:rsidR="00C7088C" w:rsidRPr="002116CD" w:rsidRDefault="00C7088C" w:rsidP="002116CD">
      <w:pPr>
        <w:ind w:firstLine="567"/>
        <w:jc w:val="both"/>
        <w:rPr>
          <w:bCs/>
          <w:sz w:val="22"/>
          <w:szCs w:val="22"/>
        </w:rPr>
      </w:pPr>
    </w:p>
    <w:p w:rsidR="00925C43" w:rsidRPr="002116CD" w:rsidRDefault="00C7088C" w:rsidP="002116CD">
      <w:pPr>
        <w:autoSpaceDE w:val="0"/>
        <w:autoSpaceDN w:val="0"/>
        <w:adjustRightInd w:val="0"/>
        <w:ind w:firstLine="567"/>
        <w:jc w:val="both"/>
        <w:rPr>
          <w:bCs/>
          <w:sz w:val="22"/>
          <w:szCs w:val="22"/>
        </w:rPr>
      </w:pPr>
      <w:r w:rsidRPr="002116CD">
        <w:rPr>
          <w:bCs/>
          <w:sz w:val="22"/>
          <w:szCs w:val="22"/>
        </w:rPr>
        <w:t>Государственное унитарное предприятие «Фармация»</w:t>
      </w:r>
      <w:r w:rsidR="00680C4A">
        <w:rPr>
          <w:bCs/>
          <w:sz w:val="22"/>
          <w:szCs w:val="22"/>
        </w:rPr>
        <w:t xml:space="preserve"> Республики Алтай</w:t>
      </w:r>
      <w:r w:rsidRPr="002116CD">
        <w:rPr>
          <w:bCs/>
          <w:sz w:val="22"/>
          <w:szCs w:val="22"/>
        </w:rPr>
        <w:t xml:space="preserve"> (далее - ГУП «Фармация», Продавец) объявляет о проведении </w:t>
      </w:r>
      <w:r w:rsidR="00293569" w:rsidRPr="002116CD">
        <w:rPr>
          <w:bCs/>
          <w:sz w:val="22"/>
          <w:szCs w:val="22"/>
        </w:rPr>
        <w:t xml:space="preserve">открытого </w:t>
      </w:r>
      <w:r w:rsidRPr="002116CD">
        <w:rPr>
          <w:bCs/>
          <w:sz w:val="22"/>
          <w:szCs w:val="22"/>
        </w:rPr>
        <w:t>аукциона по продаже</w:t>
      </w:r>
      <w:r w:rsidR="00293569" w:rsidRPr="002116CD">
        <w:rPr>
          <w:bCs/>
          <w:sz w:val="22"/>
          <w:szCs w:val="22"/>
        </w:rPr>
        <w:t xml:space="preserve"> государственного имущества, находящегося на праве хозяйственного ведения</w:t>
      </w:r>
      <w:r w:rsidR="00680C4A">
        <w:rPr>
          <w:bCs/>
          <w:sz w:val="22"/>
          <w:szCs w:val="22"/>
        </w:rPr>
        <w:t xml:space="preserve"> (далее-</w:t>
      </w:r>
      <w:r w:rsidR="00001C31" w:rsidRPr="002116CD">
        <w:rPr>
          <w:bCs/>
          <w:sz w:val="22"/>
          <w:szCs w:val="22"/>
        </w:rPr>
        <w:t>объект недвижимости, недвижимое имущество).</w:t>
      </w:r>
    </w:p>
    <w:p w:rsidR="00925C43" w:rsidRPr="002116CD" w:rsidRDefault="00925C43" w:rsidP="002116CD">
      <w:pPr>
        <w:tabs>
          <w:tab w:val="left" w:pos="0"/>
        </w:tabs>
        <w:suppressAutoHyphens/>
        <w:ind w:right="28" w:firstLine="567"/>
        <w:jc w:val="both"/>
        <w:rPr>
          <w:sz w:val="22"/>
          <w:szCs w:val="22"/>
        </w:rPr>
      </w:pPr>
      <w:r w:rsidRPr="002116CD">
        <w:rPr>
          <w:sz w:val="22"/>
          <w:szCs w:val="22"/>
        </w:rPr>
        <w:t xml:space="preserve">Аукцион проводится в соответствии </w:t>
      </w:r>
      <w:r w:rsidR="00680C4A">
        <w:rPr>
          <w:sz w:val="22"/>
          <w:szCs w:val="22"/>
        </w:rPr>
        <w:t xml:space="preserve">с требованиями действующего законодательства, установленного </w:t>
      </w:r>
      <w:r w:rsidRPr="002116CD">
        <w:rPr>
          <w:sz w:val="22"/>
          <w:szCs w:val="22"/>
        </w:rPr>
        <w:t xml:space="preserve"> ст. 447 Гражданского кодекса РФ, Федеральным законом от 26.07.2006 № 135-ФЗ «О защите конкуренции». </w:t>
      </w:r>
    </w:p>
    <w:p w:rsidR="00925C43" w:rsidRPr="002116CD" w:rsidRDefault="00925C43" w:rsidP="002116CD">
      <w:pPr>
        <w:ind w:firstLine="567"/>
        <w:jc w:val="both"/>
        <w:rPr>
          <w:sz w:val="22"/>
          <w:szCs w:val="22"/>
        </w:rPr>
      </w:pPr>
      <w:r w:rsidRPr="002116CD">
        <w:rPr>
          <w:sz w:val="22"/>
          <w:szCs w:val="22"/>
        </w:rPr>
        <w:t>В части, прямо не урегулированной законодательством РФ, проведение а</w:t>
      </w:r>
      <w:r w:rsidR="00680C4A">
        <w:rPr>
          <w:sz w:val="22"/>
          <w:szCs w:val="22"/>
        </w:rPr>
        <w:t>укциона регулируется настоящим И</w:t>
      </w:r>
      <w:r w:rsidRPr="002116CD">
        <w:rPr>
          <w:sz w:val="22"/>
          <w:szCs w:val="22"/>
        </w:rPr>
        <w:t>нформационным сообщением, который определяет порядок проведения аукциона.</w:t>
      </w:r>
    </w:p>
    <w:p w:rsidR="008C1F79" w:rsidRPr="002116CD" w:rsidRDefault="008C1F79" w:rsidP="002116CD">
      <w:pPr>
        <w:shd w:val="clear" w:color="auto" w:fill="FFFFFF"/>
        <w:ind w:firstLine="567"/>
        <w:jc w:val="both"/>
        <w:textAlignment w:val="baseline"/>
        <w:rPr>
          <w:color w:val="2D2D2D"/>
          <w:spacing w:val="1"/>
          <w:sz w:val="22"/>
          <w:szCs w:val="22"/>
        </w:rPr>
      </w:pPr>
      <w:r w:rsidRPr="002116CD">
        <w:rPr>
          <w:color w:val="2D2D2D"/>
          <w:spacing w:val="1"/>
          <w:sz w:val="22"/>
          <w:szCs w:val="22"/>
        </w:rPr>
        <w:t>Аукцион по продаже имущества проводится в открытой форме по составу участников с открытой формой подачи предложений о цене, в котором может участвовать любое лицо (далее - претендент).</w:t>
      </w:r>
    </w:p>
    <w:p w:rsidR="001E4564" w:rsidRPr="002116CD" w:rsidRDefault="001E4564" w:rsidP="002116CD">
      <w:pPr>
        <w:ind w:firstLine="709"/>
        <w:jc w:val="both"/>
        <w:rPr>
          <w:sz w:val="21"/>
          <w:szCs w:val="21"/>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813"/>
        <w:gridCol w:w="7542"/>
      </w:tblGrid>
      <w:tr w:rsidR="00C7088C" w:rsidRPr="002116CD" w:rsidTr="00F8573B">
        <w:trPr>
          <w:trHeight w:val="897"/>
        </w:trPr>
        <w:tc>
          <w:tcPr>
            <w:tcW w:w="710" w:type="dxa"/>
            <w:tcBorders>
              <w:bottom w:val="single" w:sz="4" w:space="0" w:color="auto"/>
            </w:tcBorders>
            <w:shd w:val="clear" w:color="auto" w:fill="F2F2F2"/>
            <w:vAlign w:val="center"/>
          </w:tcPr>
          <w:p w:rsidR="00C7088C" w:rsidRPr="002116CD" w:rsidRDefault="00C7088C" w:rsidP="002116CD">
            <w:pPr>
              <w:pStyle w:val="Default"/>
              <w:numPr>
                <w:ilvl w:val="0"/>
                <w:numId w:val="10"/>
              </w:numPr>
              <w:ind w:left="318" w:hanging="284"/>
              <w:rPr>
                <w:b/>
                <w:iCs/>
                <w:sz w:val="21"/>
                <w:szCs w:val="21"/>
              </w:rPr>
            </w:pPr>
          </w:p>
        </w:tc>
        <w:tc>
          <w:tcPr>
            <w:tcW w:w="1813" w:type="dxa"/>
            <w:tcBorders>
              <w:bottom w:val="single" w:sz="4" w:space="0" w:color="auto"/>
            </w:tcBorders>
            <w:shd w:val="clear" w:color="auto" w:fill="F2F2F2"/>
            <w:vAlign w:val="center"/>
          </w:tcPr>
          <w:p w:rsidR="00C7088C" w:rsidRPr="002116CD" w:rsidRDefault="00C7088C" w:rsidP="002116CD">
            <w:pPr>
              <w:pStyle w:val="Default"/>
              <w:rPr>
                <w:b/>
                <w:iCs/>
                <w:sz w:val="21"/>
                <w:szCs w:val="21"/>
              </w:rPr>
            </w:pPr>
            <w:r w:rsidRPr="002116CD">
              <w:rPr>
                <w:b/>
                <w:bCs/>
                <w:sz w:val="21"/>
                <w:szCs w:val="21"/>
              </w:rPr>
              <w:t>Продавец</w:t>
            </w:r>
          </w:p>
        </w:tc>
        <w:tc>
          <w:tcPr>
            <w:tcW w:w="7542" w:type="dxa"/>
            <w:tcBorders>
              <w:bottom w:val="single" w:sz="4" w:space="0" w:color="auto"/>
            </w:tcBorders>
            <w:shd w:val="clear" w:color="auto" w:fill="auto"/>
            <w:vAlign w:val="center"/>
          </w:tcPr>
          <w:p w:rsidR="0016286E" w:rsidRDefault="00C7088C" w:rsidP="00093BD1">
            <w:pPr>
              <w:autoSpaceDE w:val="0"/>
              <w:autoSpaceDN w:val="0"/>
              <w:adjustRightInd w:val="0"/>
              <w:ind w:firstLine="347"/>
              <w:jc w:val="both"/>
              <w:rPr>
                <w:bCs/>
                <w:sz w:val="21"/>
                <w:szCs w:val="21"/>
              </w:rPr>
            </w:pPr>
            <w:r w:rsidRPr="002116CD">
              <w:rPr>
                <w:bCs/>
                <w:sz w:val="21"/>
                <w:szCs w:val="21"/>
              </w:rPr>
              <w:t xml:space="preserve">Государственное унитарное предприятие </w:t>
            </w:r>
            <w:r w:rsidR="00680C4A">
              <w:rPr>
                <w:bCs/>
                <w:sz w:val="21"/>
                <w:szCs w:val="21"/>
              </w:rPr>
              <w:t xml:space="preserve">«Фармация» Республики Алтай </w:t>
            </w:r>
            <w:r w:rsidRPr="002116CD">
              <w:rPr>
                <w:bCs/>
                <w:sz w:val="21"/>
                <w:szCs w:val="21"/>
              </w:rPr>
              <w:t>(</w:t>
            </w:r>
            <w:r w:rsidR="00680C4A">
              <w:rPr>
                <w:bCs/>
                <w:sz w:val="21"/>
                <w:szCs w:val="21"/>
              </w:rPr>
              <w:t>далее -</w:t>
            </w:r>
            <w:r w:rsidR="00E82BC8">
              <w:rPr>
                <w:bCs/>
                <w:sz w:val="21"/>
                <w:szCs w:val="21"/>
              </w:rPr>
              <w:t xml:space="preserve"> </w:t>
            </w:r>
            <w:r w:rsidRPr="002116CD">
              <w:rPr>
                <w:bCs/>
                <w:sz w:val="21"/>
                <w:szCs w:val="21"/>
              </w:rPr>
              <w:t>ГУП</w:t>
            </w:r>
            <w:r w:rsidR="00680C4A">
              <w:rPr>
                <w:bCs/>
                <w:sz w:val="21"/>
                <w:szCs w:val="21"/>
              </w:rPr>
              <w:t xml:space="preserve"> </w:t>
            </w:r>
            <w:r w:rsidRPr="002116CD">
              <w:rPr>
                <w:bCs/>
                <w:sz w:val="21"/>
                <w:szCs w:val="21"/>
              </w:rPr>
              <w:t xml:space="preserve"> «Фармация</w:t>
            </w:r>
            <w:r w:rsidR="00925C43" w:rsidRPr="002116CD">
              <w:rPr>
                <w:bCs/>
                <w:sz w:val="21"/>
                <w:szCs w:val="21"/>
              </w:rPr>
              <w:t>»</w:t>
            </w:r>
            <w:r w:rsidR="00680C4A">
              <w:rPr>
                <w:bCs/>
                <w:sz w:val="21"/>
                <w:szCs w:val="21"/>
              </w:rPr>
              <w:t xml:space="preserve">РА </w:t>
            </w:r>
            <w:r w:rsidR="0016286E">
              <w:rPr>
                <w:bCs/>
                <w:sz w:val="21"/>
                <w:szCs w:val="21"/>
              </w:rPr>
              <w:t>)</w:t>
            </w:r>
          </w:p>
          <w:p w:rsidR="00093BD1" w:rsidRPr="0045276E" w:rsidRDefault="00093BD1" w:rsidP="0016286E">
            <w:pPr>
              <w:autoSpaceDE w:val="0"/>
              <w:autoSpaceDN w:val="0"/>
              <w:adjustRightInd w:val="0"/>
              <w:ind w:firstLine="347"/>
              <w:jc w:val="both"/>
            </w:pPr>
            <w:r w:rsidRPr="002116CD">
              <w:rPr>
                <w:sz w:val="21"/>
                <w:szCs w:val="21"/>
              </w:rPr>
              <w:t>ИНН 0400000090</w:t>
            </w:r>
            <w:r>
              <w:rPr>
                <w:sz w:val="21"/>
                <w:szCs w:val="21"/>
              </w:rPr>
              <w:t xml:space="preserve">, </w:t>
            </w:r>
            <w:r w:rsidRPr="0045276E">
              <w:rPr>
                <w:sz w:val="22"/>
                <w:szCs w:val="22"/>
              </w:rPr>
              <w:t>ОГРН</w:t>
            </w:r>
            <w:r w:rsidRPr="0045276E">
              <w:rPr>
                <w:color w:val="000000"/>
                <w:sz w:val="22"/>
                <w:szCs w:val="22"/>
                <w:lang w:eastAsia="en-US"/>
              </w:rPr>
              <w:t xml:space="preserve"> </w:t>
            </w:r>
            <w:r w:rsidRPr="0045276E">
              <w:rPr>
                <w:rStyle w:val="3"/>
                <w:color w:val="000000"/>
                <w:sz w:val="22"/>
                <w:szCs w:val="22"/>
              </w:rPr>
              <w:t>1030400731811</w:t>
            </w:r>
            <w:r w:rsidR="0016286E">
              <w:rPr>
                <w:rStyle w:val="3"/>
                <w:color w:val="000000"/>
                <w:sz w:val="22"/>
                <w:szCs w:val="22"/>
              </w:rPr>
              <w:t>,</w:t>
            </w:r>
            <w:r w:rsidRPr="0045276E">
              <w:rPr>
                <w:sz w:val="22"/>
                <w:szCs w:val="22"/>
              </w:rPr>
              <w:t>КПП 041101001</w:t>
            </w:r>
          </w:p>
          <w:p w:rsidR="00C7088C" w:rsidRPr="002116CD" w:rsidRDefault="00680C4A" w:rsidP="00E82BC8">
            <w:pPr>
              <w:pStyle w:val="Default"/>
              <w:ind w:firstLine="347"/>
              <w:jc w:val="both"/>
              <w:rPr>
                <w:bCs/>
                <w:sz w:val="21"/>
                <w:szCs w:val="21"/>
              </w:rPr>
            </w:pPr>
            <w:r>
              <w:rPr>
                <w:bCs/>
                <w:sz w:val="21"/>
                <w:szCs w:val="21"/>
              </w:rPr>
              <w:t xml:space="preserve">Юридический  и почтовый адрес: </w:t>
            </w:r>
            <w:r w:rsidR="00C7088C" w:rsidRPr="002116CD">
              <w:rPr>
                <w:bCs/>
                <w:sz w:val="21"/>
                <w:szCs w:val="21"/>
              </w:rPr>
              <w:t>ул. Э.Палкина, д. 10</w:t>
            </w:r>
            <w:r>
              <w:rPr>
                <w:bCs/>
                <w:sz w:val="21"/>
                <w:szCs w:val="21"/>
              </w:rPr>
              <w:t xml:space="preserve">, </w:t>
            </w:r>
            <w:r w:rsidRPr="002116CD">
              <w:rPr>
                <w:bCs/>
                <w:sz w:val="21"/>
                <w:szCs w:val="21"/>
              </w:rPr>
              <w:t>г.Горно-Алтайск,  Республика Алтай,</w:t>
            </w:r>
            <w:r>
              <w:rPr>
                <w:bCs/>
                <w:sz w:val="21"/>
                <w:szCs w:val="21"/>
              </w:rPr>
              <w:t xml:space="preserve"> Россия, 649000</w:t>
            </w:r>
          </w:p>
          <w:p w:rsidR="00C7088C" w:rsidRDefault="00C7088C" w:rsidP="00E82BC8">
            <w:pPr>
              <w:pStyle w:val="Default"/>
              <w:ind w:firstLine="347"/>
              <w:jc w:val="both"/>
              <w:rPr>
                <w:bCs/>
                <w:sz w:val="21"/>
                <w:szCs w:val="21"/>
              </w:rPr>
            </w:pPr>
            <w:r w:rsidRPr="002116CD">
              <w:rPr>
                <w:bCs/>
                <w:sz w:val="21"/>
                <w:szCs w:val="21"/>
              </w:rPr>
              <w:t>тел.</w:t>
            </w:r>
            <w:r w:rsidR="00925C43" w:rsidRPr="002116CD">
              <w:rPr>
                <w:bCs/>
                <w:sz w:val="21"/>
                <w:szCs w:val="21"/>
              </w:rPr>
              <w:t>/факс (38822) 4-92-16,</w:t>
            </w:r>
            <w:r w:rsidRPr="002116CD">
              <w:rPr>
                <w:bCs/>
                <w:sz w:val="21"/>
                <w:szCs w:val="21"/>
              </w:rPr>
              <w:t xml:space="preserve"> (38822) 4-90-67, </w:t>
            </w:r>
            <w:r w:rsidRPr="002116CD">
              <w:rPr>
                <w:bCs/>
                <w:sz w:val="21"/>
                <w:szCs w:val="21"/>
                <w:lang w:val="en-US"/>
              </w:rPr>
              <w:t>e</w:t>
            </w:r>
            <w:r w:rsidRPr="002116CD">
              <w:rPr>
                <w:bCs/>
                <w:sz w:val="21"/>
                <w:szCs w:val="21"/>
              </w:rPr>
              <w:t>-</w:t>
            </w:r>
            <w:r w:rsidRPr="002116CD">
              <w:rPr>
                <w:bCs/>
                <w:sz w:val="21"/>
                <w:szCs w:val="21"/>
                <w:lang w:val="en-US"/>
              </w:rPr>
              <w:t>mail</w:t>
            </w:r>
            <w:r w:rsidRPr="002116CD">
              <w:rPr>
                <w:bCs/>
                <w:sz w:val="21"/>
                <w:szCs w:val="21"/>
              </w:rPr>
              <w:t xml:space="preserve">: </w:t>
            </w:r>
            <w:hyperlink r:id="rId10" w:history="1">
              <w:r w:rsidR="00680C4A" w:rsidRPr="00E82FD2">
                <w:rPr>
                  <w:rStyle w:val="a5"/>
                  <w:bCs/>
                  <w:sz w:val="21"/>
                  <w:szCs w:val="21"/>
                  <w:lang w:val="en-US"/>
                </w:rPr>
                <w:t>gup</w:t>
              </w:r>
              <w:r w:rsidR="00680C4A" w:rsidRPr="00E82FD2">
                <w:rPr>
                  <w:rStyle w:val="a5"/>
                  <w:bCs/>
                  <w:sz w:val="21"/>
                  <w:szCs w:val="21"/>
                </w:rPr>
                <w:t>_</w:t>
              </w:r>
              <w:r w:rsidR="00680C4A" w:rsidRPr="00E82FD2">
                <w:rPr>
                  <w:rStyle w:val="a5"/>
                  <w:bCs/>
                  <w:sz w:val="21"/>
                  <w:szCs w:val="21"/>
                  <w:lang w:val="en-US"/>
                </w:rPr>
                <w:t>farmacia</w:t>
              </w:r>
              <w:r w:rsidR="00680C4A" w:rsidRPr="00E82FD2">
                <w:rPr>
                  <w:rStyle w:val="a5"/>
                  <w:bCs/>
                  <w:sz w:val="21"/>
                  <w:szCs w:val="21"/>
                </w:rPr>
                <w:t>@</w:t>
              </w:r>
              <w:r w:rsidR="00680C4A" w:rsidRPr="00E82FD2">
                <w:rPr>
                  <w:rStyle w:val="a5"/>
                  <w:bCs/>
                  <w:sz w:val="21"/>
                  <w:szCs w:val="21"/>
                  <w:lang w:val="en-US"/>
                </w:rPr>
                <w:t>mail</w:t>
              </w:r>
              <w:r w:rsidR="00680C4A" w:rsidRPr="00E82FD2">
                <w:rPr>
                  <w:rStyle w:val="a5"/>
                  <w:bCs/>
                  <w:sz w:val="21"/>
                  <w:szCs w:val="21"/>
                </w:rPr>
                <w:t>.</w:t>
              </w:r>
              <w:r w:rsidR="00680C4A" w:rsidRPr="00E82FD2">
                <w:rPr>
                  <w:rStyle w:val="a5"/>
                  <w:bCs/>
                  <w:sz w:val="21"/>
                  <w:szCs w:val="21"/>
                  <w:lang w:val="en-US"/>
                </w:rPr>
                <w:t>ru</w:t>
              </w:r>
            </w:hyperlink>
          </w:p>
          <w:p w:rsidR="00680C4A" w:rsidRPr="002116CD" w:rsidRDefault="00680C4A" w:rsidP="00E82BC8">
            <w:pPr>
              <w:pStyle w:val="Default"/>
              <w:ind w:firstLine="347"/>
              <w:jc w:val="both"/>
              <w:rPr>
                <w:bCs/>
                <w:sz w:val="21"/>
                <w:szCs w:val="21"/>
              </w:rPr>
            </w:pPr>
            <w:r w:rsidRPr="002116CD">
              <w:rPr>
                <w:bCs/>
                <w:sz w:val="21"/>
                <w:szCs w:val="21"/>
              </w:rPr>
              <w:t>Ответственное лицо Продавца по вопросам проведения Аукциона:</w:t>
            </w:r>
          </w:p>
          <w:p w:rsidR="00680C4A" w:rsidRPr="00680C4A" w:rsidRDefault="00680C4A" w:rsidP="00093BD1">
            <w:pPr>
              <w:pStyle w:val="Default"/>
              <w:ind w:firstLine="347"/>
              <w:jc w:val="both"/>
              <w:rPr>
                <w:iCs/>
                <w:sz w:val="21"/>
                <w:szCs w:val="21"/>
              </w:rPr>
            </w:pPr>
            <w:r w:rsidRPr="002116CD">
              <w:rPr>
                <w:bCs/>
                <w:sz w:val="21"/>
                <w:szCs w:val="21"/>
              </w:rPr>
              <w:t>ФИО Данилов Александр Михайлович</w:t>
            </w:r>
          </w:p>
        </w:tc>
      </w:tr>
      <w:tr w:rsidR="00C7088C" w:rsidRPr="002116CD" w:rsidTr="00F8573B">
        <w:trPr>
          <w:trHeight w:val="1723"/>
        </w:trPr>
        <w:tc>
          <w:tcPr>
            <w:tcW w:w="710" w:type="dxa"/>
            <w:tcBorders>
              <w:bottom w:val="single" w:sz="4" w:space="0" w:color="auto"/>
            </w:tcBorders>
            <w:shd w:val="clear" w:color="auto" w:fill="F2F2F2"/>
            <w:vAlign w:val="center"/>
          </w:tcPr>
          <w:p w:rsidR="00C7088C" w:rsidRPr="002116CD" w:rsidRDefault="00C7088C" w:rsidP="002116CD">
            <w:pPr>
              <w:pStyle w:val="Default"/>
              <w:numPr>
                <w:ilvl w:val="0"/>
                <w:numId w:val="10"/>
              </w:numPr>
              <w:ind w:left="318" w:hanging="284"/>
              <w:rPr>
                <w:b/>
                <w:iCs/>
                <w:sz w:val="21"/>
                <w:szCs w:val="21"/>
              </w:rPr>
            </w:pPr>
          </w:p>
        </w:tc>
        <w:tc>
          <w:tcPr>
            <w:tcW w:w="1813" w:type="dxa"/>
            <w:tcBorders>
              <w:bottom w:val="single" w:sz="4" w:space="0" w:color="auto"/>
            </w:tcBorders>
            <w:shd w:val="clear" w:color="auto" w:fill="F2F2F2"/>
            <w:vAlign w:val="center"/>
          </w:tcPr>
          <w:p w:rsidR="00C7088C" w:rsidRPr="002116CD" w:rsidRDefault="00C7088C" w:rsidP="002116CD">
            <w:pPr>
              <w:pStyle w:val="Default"/>
              <w:rPr>
                <w:b/>
                <w:iCs/>
                <w:sz w:val="21"/>
                <w:szCs w:val="21"/>
              </w:rPr>
            </w:pPr>
            <w:r w:rsidRPr="002116CD">
              <w:rPr>
                <w:b/>
                <w:iCs/>
                <w:sz w:val="21"/>
                <w:szCs w:val="21"/>
              </w:rPr>
              <w:t xml:space="preserve">Организатор </w:t>
            </w:r>
            <w:r w:rsidR="00925C43" w:rsidRPr="002116CD">
              <w:rPr>
                <w:b/>
                <w:iCs/>
                <w:sz w:val="21"/>
                <w:szCs w:val="21"/>
              </w:rPr>
              <w:t xml:space="preserve">Аукциона </w:t>
            </w:r>
          </w:p>
        </w:tc>
        <w:tc>
          <w:tcPr>
            <w:tcW w:w="7542" w:type="dxa"/>
            <w:tcBorders>
              <w:bottom w:val="single" w:sz="4" w:space="0" w:color="auto"/>
            </w:tcBorders>
            <w:shd w:val="clear" w:color="auto" w:fill="auto"/>
            <w:vAlign w:val="center"/>
          </w:tcPr>
          <w:p w:rsidR="00680C4A" w:rsidRDefault="00925C43" w:rsidP="00E82BC8">
            <w:pPr>
              <w:pStyle w:val="Default"/>
              <w:ind w:firstLine="347"/>
              <w:jc w:val="both"/>
              <w:rPr>
                <w:bCs/>
                <w:sz w:val="21"/>
                <w:szCs w:val="21"/>
              </w:rPr>
            </w:pPr>
            <w:r w:rsidRPr="002116CD">
              <w:rPr>
                <w:bCs/>
                <w:sz w:val="21"/>
                <w:szCs w:val="21"/>
              </w:rPr>
              <w:t>ГУП «Фармация</w:t>
            </w:r>
            <w:r w:rsidR="00680C4A">
              <w:rPr>
                <w:bCs/>
                <w:sz w:val="21"/>
                <w:szCs w:val="21"/>
              </w:rPr>
              <w:t>» Республики Алтай</w:t>
            </w:r>
          </w:p>
          <w:p w:rsidR="00680C4A" w:rsidRPr="002116CD" w:rsidRDefault="00680C4A" w:rsidP="00E82BC8">
            <w:pPr>
              <w:pStyle w:val="Default"/>
              <w:ind w:firstLine="347"/>
              <w:jc w:val="both"/>
              <w:rPr>
                <w:bCs/>
                <w:sz w:val="21"/>
                <w:szCs w:val="21"/>
              </w:rPr>
            </w:pPr>
            <w:r>
              <w:rPr>
                <w:bCs/>
                <w:sz w:val="21"/>
                <w:szCs w:val="21"/>
              </w:rPr>
              <w:t xml:space="preserve">Юридический  и почтовый адрес: </w:t>
            </w:r>
            <w:r w:rsidRPr="002116CD">
              <w:rPr>
                <w:bCs/>
                <w:sz w:val="21"/>
                <w:szCs w:val="21"/>
              </w:rPr>
              <w:t>ул. Э.Палкина, д. 10</w:t>
            </w:r>
            <w:r>
              <w:rPr>
                <w:bCs/>
                <w:sz w:val="21"/>
                <w:szCs w:val="21"/>
              </w:rPr>
              <w:t xml:space="preserve">, </w:t>
            </w:r>
            <w:r w:rsidRPr="002116CD">
              <w:rPr>
                <w:bCs/>
                <w:sz w:val="21"/>
                <w:szCs w:val="21"/>
              </w:rPr>
              <w:t>г.Горно-Алтайск,  Республика Алтай,</w:t>
            </w:r>
            <w:r>
              <w:rPr>
                <w:bCs/>
                <w:sz w:val="21"/>
                <w:szCs w:val="21"/>
              </w:rPr>
              <w:t xml:space="preserve"> Россия, 649000</w:t>
            </w:r>
          </w:p>
          <w:p w:rsidR="00680C4A" w:rsidRDefault="00680C4A" w:rsidP="00E82BC8">
            <w:pPr>
              <w:pStyle w:val="Default"/>
              <w:ind w:firstLine="347"/>
              <w:jc w:val="both"/>
              <w:rPr>
                <w:bCs/>
                <w:sz w:val="21"/>
                <w:szCs w:val="21"/>
              </w:rPr>
            </w:pPr>
            <w:r w:rsidRPr="002116CD">
              <w:rPr>
                <w:bCs/>
                <w:sz w:val="21"/>
                <w:szCs w:val="21"/>
              </w:rPr>
              <w:t xml:space="preserve">тел./факс (38822) 4-92-16, (38822) 4-90-67, </w:t>
            </w:r>
            <w:r w:rsidRPr="002116CD">
              <w:rPr>
                <w:bCs/>
                <w:sz w:val="21"/>
                <w:szCs w:val="21"/>
                <w:lang w:val="en-US"/>
              </w:rPr>
              <w:t>e</w:t>
            </w:r>
            <w:r w:rsidRPr="002116CD">
              <w:rPr>
                <w:bCs/>
                <w:sz w:val="21"/>
                <w:szCs w:val="21"/>
              </w:rPr>
              <w:t>-</w:t>
            </w:r>
            <w:r w:rsidRPr="002116CD">
              <w:rPr>
                <w:bCs/>
                <w:sz w:val="21"/>
                <w:szCs w:val="21"/>
                <w:lang w:val="en-US"/>
              </w:rPr>
              <w:t>mail</w:t>
            </w:r>
            <w:r w:rsidRPr="002116CD">
              <w:rPr>
                <w:bCs/>
                <w:sz w:val="21"/>
                <w:szCs w:val="21"/>
              </w:rPr>
              <w:t xml:space="preserve">: </w:t>
            </w:r>
            <w:hyperlink r:id="rId11" w:history="1">
              <w:r w:rsidRPr="00E82FD2">
                <w:rPr>
                  <w:rStyle w:val="a5"/>
                  <w:bCs/>
                  <w:sz w:val="21"/>
                  <w:szCs w:val="21"/>
                  <w:lang w:val="en-US"/>
                </w:rPr>
                <w:t>gup</w:t>
              </w:r>
              <w:r w:rsidRPr="00E82FD2">
                <w:rPr>
                  <w:rStyle w:val="a5"/>
                  <w:bCs/>
                  <w:sz w:val="21"/>
                  <w:szCs w:val="21"/>
                </w:rPr>
                <w:t>_</w:t>
              </w:r>
              <w:r w:rsidRPr="00E82FD2">
                <w:rPr>
                  <w:rStyle w:val="a5"/>
                  <w:bCs/>
                  <w:sz w:val="21"/>
                  <w:szCs w:val="21"/>
                  <w:lang w:val="en-US"/>
                </w:rPr>
                <w:t>farmacia</w:t>
              </w:r>
              <w:r w:rsidRPr="00E82FD2">
                <w:rPr>
                  <w:rStyle w:val="a5"/>
                  <w:bCs/>
                  <w:sz w:val="21"/>
                  <w:szCs w:val="21"/>
                </w:rPr>
                <w:t>@</w:t>
              </w:r>
              <w:r w:rsidRPr="00E82FD2">
                <w:rPr>
                  <w:rStyle w:val="a5"/>
                  <w:bCs/>
                  <w:sz w:val="21"/>
                  <w:szCs w:val="21"/>
                  <w:lang w:val="en-US"/>
                </w:rPr>
                <w:t>mail</w:t>
              </w:r>
              <w:r w:rsidRPr="00E82FD2">
                <w:rPr>
                  <w:rStyle w:val="a5"/>
                  <w:bCs/>
                  <w:sz w:val="21"/>
                  <w:szCs w:val="21"/>
                </w:rPr>
                <w:t>.</w:t>
              </w:r>
              <w:r w:rsidRPr="00E82FD2">
                <w:rPr>
                  <w:rStyle w:val="a5"/>
                  <w:bCs/>
                  <w:sz w:val="21"/>
                  <w:szCs w:val="21"/>
                  <w:lang w:val="en-US"/>
                </w:rPr>
                <w:t>ru</w:t>
              </w:r>
            </w:hyperlink>
          </w:p>
          <w:p w:rsidR="00925C43" w:rsidRPr="002116CD" w:rsidRDefault="00925C43" w:rsidP="00E82BC8">
            <w:pPr>
              <w:pStyle w:val="Default"/>
              <w:ind w:firstLine="347"/>
              <w:jc w:val="both"/>
              <w:rPr>
                <w:bCs/>
                <w:sz w:val="21"/>
                <w:szCs w:val="21"/>
              </w:rPr>
            </w:pPr>
            <w:r w:rsidRPr="002116CD">
              <w:rPr>
                <w:bCs/>
                <w:sz w:val="21"/>
                <w:szCs w:val="21"/>
              </w:rPr>
              <w:t>Ответственное лицо Продавца по вопросам проведения Аукциона:</w:t>
            </w:r>
          </w:p>
          <w:p w:rsidR="00C7088C" w:rsidRPr="002116CD" w:rsidRDefault="00925C43" w:rsidP="00E82BC8">
            <w:pPr>
              <w:pStyle w:val="Default"/>
              <w:ind w:firstLine="347"/>
              <w:jc w:val="both"/>
              <w:rPr>
                <w:iCs/>
                <w:sz w:val="21"/>
                <w:szCs w:val="21"/>
              </w:rPr>
            </w:pPr>
            <w:r w:rsidRPr="002116CD">
              <w:rPr>
                <w:bCs/>
                <w:sz w:val="21"/>
                <w:szCs w:val="21"/>
              </w:rPr>
              <w:t>ФИО Данилов Александр Михайлович</w:t>
            </w:r>
          </w:p>
        </w:tc>
      </w:tr>
      <w:tr w:rsidR="00C7088C" w:rsidRPr="002116CD" w:rsidTr="00F8573B">
        <w:trPr>
          <w:trHeight w:val="841"/>
        </w:trPr>
        <w:tc>
          <w:tcPr>
            <w:tcW w:w="710" w:type="dxa"/>
            <w:tcBorders>
              <w:bottom w:val="single" w:sz="4" w:space="0" w:color="auto"/>
            </w:tcBorders>
            <w:shd w:val="clear" w:color="auto" w:fill="F2F2F2"/>
            <w:vAlign w:val="center"/>
          </w:tcPr>
          <w:p w:rsidR="00C7088C" w:rsidRPr="002116CD" w:rsidRDefault="00C7088C" w:rsidP="002116CD">
            <w:pPr>
              <w:pStyle w:val="Default"/>
              <w:numPr>
                <w:ilvl w:val="0"/>
                <w:numId w:val="10"/>
              </w:numPr>
              <w:ind w:left="318" w:hanging="284"/>
              <w:rPr>
                <w:b/>
                <w:iCs/>
                <w:sz w:val="21"/>
                <w:szCs w:val="21"/>
              </w:rPr>
            </w:pPr>
          </w:p>
        </w:tc>
        <w:tc>
          <w:tcPr>
            <w:tcW w:w="1813" w:type="dxa"/>
            <w:tcBorders>
              <w:bottom w:val="single" w:sz="4" w:space="0" w:color="auto"/>
            </w:tcBorders>
            <w:shd w:val="clear" w:color="auto" w:fill="F2F2F2"/>
            <w:vAlign w:val="center"/>
          </w:tcPr>
          <w:p w:rsidR="00C7088C" w:rsidRPr="002116CD" w:rsidRDefault="00C7088C" w:rsidP="002116CD">
            <w:pPr>
              <w:pStyle w:val="Default"/>
              <w:rPr>
                <w:b/>
                <w:iCs/>
                <w:sz w:val="21"/>
                <w:szCs w:val="21"/>
              </w:rPr>
            </w:pPr>
            <w:r w:rsidRPr="002116CD">
              <w:rPr>
                <w:b/>
                <w:iCs/>
                <w:sz w:val="21"/>
                <w:szCs w:val="21"/>
              </w:rPr>
              <w:t xml:space="preserve">Предмет </w:t>
            </w:r>
            <w:r w:rsidR="00925C43" w:rsidRPr="002116CD">
              <w:rPr>
                <w:b/>
                <w:iCs/>
                <w:sz w:val="21"/>
                <w:szCs w:val="21"/>
              </w:rPr>
              <w:t>Аукциона</w:t>
            </w:r>
          </w:p>
        </w:tc>
        <w:tc>
          <w:tcPr>
            <w:tcW w:w="7542" w:type="dxa"/>
            <w:tcBorders>
              <w:bottom w:val="single" w:sz="4" w:space="0" w:color="auto"/>
            </w:tcBorders>
            <w:shd w:val="clear" w:color="auto" w:fill="auto"/>
            <w:vAlign w:val="center"/>
          </w:tcPr>
          <w:p w:rsidR="00C7088C" w:rsidRPr="002116CD" w:rsidRDefault="00C7088C" w:rsidP="00E82BC8">
            <w:pPr>
              <w:tabs>
                <w:tab w:val="left" w:pos="1260"/>
              </w:tabs>
              <w:ind w:firstLine="347"/>
              <w:jc w:val="both"/>
              <w:rPr>
                <w:sz w:val="21"/>
                <w:szCs w:val="21"/>
              </w:rPr>
            </w:pPr>
            <w:r w:rsidRPr="002116CD">
              <w:rPr>
                <w:sz w:val="21"/>
                <w:szCs w:val="21"/>
              </w:rPr>
              <w:t>Объект недвижимости:  Здание аптеки, площадь общая: 107,9 кв.м, количество этажей -1;</w:t>
            </w:r>
          </w:p>
          <w:p w:rsidR="00C7088C" w:rsidRPr="002116CD" w:rsidRDefault="00C7088C" w:rsidP="00E82BC8">
            <w:pPr>
              <w:widowControl w:val="0"/>
              <w:autoSpaceDE w:val="0"/>
              <w:autoSpaceDN w:val="0"/>
              <w:adjustRightInd w:val="0"/>
              <w:ind w:firstLine="347"/>
              <w:jc w:val="both"/>
              <w:rPr>
                <w:sz w:val="21"/>
                <w:szCs w:val="21"/>
              </w:rPr>
            </w:pPr>
            <w:r w:rsidRPr="002116CD">
              <w:rPr>
                <w:sz w:val="21"/>
                <w:szCs w:val="21"/>
              </w:rPr>
              <w:t>Вид Объекта недвижимости: нежилое здание.</w:t>
            </w:r>
          </w:p>
          <w:p w:rsidR="00C7088C" w:rsidRPr="002116CD" w:rsidRDefault="00C7088C" w:rsidP="00E82BC8">
            <w:pPr>
              <w:tabs>
                <w:tab w:val="left" w:pos="1260"/>
              </w:tabs>
              <w:ind w:firstLine="347"/>
              <w:jc w:val="both"/>
              <w:rPr>
                <w:sz w:val="21"/>
                <w:szCs w:val="21"/>
              </w:rPr>
            </w:pPr>
            <w:r w:rsidRPr="002116CD">
              <w:rPr>
                <w:sz w:val="21"/>
                <w:szCs w:val="21"/>
              </w:rPr>
              <w:t>Год завершения строительства: 1935</w:t>
            </w:r>
          </w:p>
          <w:p w:rsidR="00C7088C" w:rsidRPr="002116CD" w:rsidRDefault="00C7088C" w:rsidP="00E82BC8">
            <w:pPr>
              <w:tabs>
                <w:tab w:val="left" w:pos="1260"/>
              </w:tabs>
              <w:ind w:firstLine="347"/>
              <w:jc w:val="both"/>
              <w:rPr>
                <w:sz w:val="21"/>
                <w:szCs w:val="21"/>
              </w:rPr>
            </w:pPr>
            <w:r w:rsidRPr="002116CD">
              <w:rPr>
                <w:sz w:val="21"/>
                <w:szCs w:val="21"/>
              </w:rPr>
              <w:t xml:space="preserve">Кадастровый номер: 04:05:050102:908, </w:t>
            </w:r>
          </w:p>
          <w:p w:rsidR="00C7088C" w:rsidRPr="002116CD" w:rsidRDefault="00C7088C" w:rsidP="00E82BC8">
            <w:pPr>
              <w:pStyle w:val="a8"/>
              <w:spacing w:after="0"/>
              <w:ind w:left="0" w:firstLine="347"/>
              <w:jc w:val="both"/>
              <w:rPr>
                <w:bCs/>
                <w:sz w:val="21"/>
                <w:szCs w:val="21"/>
              </w:rPr>
            </w:pPr>
            <w:r w:rsidRPr="002116CD">
              <w:rPr>
                <w:sz w:val="21"/>
                <w:szCs w:val="21"/>
              </w:rPr>
              <w:t>Адрес: Россия, Республика Алтай, Чемальский район, с.Элекмонар, ул.Советская, д.36.</w:t>
            </w:r>
            <w:r w:rsidRPr="002116CD">
              <w:rPr>
                <w:bCs/>
                <w:sz w:val="21"/>
                <w:szCs w:val="21"/>
              </w:rPr>
              <w:t xml:space="preserve"> </w:t>
            </w:r>
          </w:p>
          <w:p w:rsidR="00925C43" w:rsidRPr="002116CD" w:rsidRDefault="00925C43" w:rsidP="00E82BC8">
            <w:pPr>
              <w:pStyle w:val="a8"/>
              <w:spacing w:after="0"/>
              <w:ind w:left="0" w:firstLine="347"/>
              <w:jc w:val="both"/>
              <w:rPr>
                <w:bCs/>
                <w:sz w:val="21"/>
                <w:szCs w:val="21"/>
              </w:rPr>
            </w:pPr>
            <w:r w:rsidRPr="002116CD">
              <w:rPr>
                <w:bCs/>
                <w:sz w:val="21"/>
                <w:szCs w:val="21"/>
              </w:rPr>
              <w:t>Коммуникации: электроснабжение, отопление, водоснабжение.</w:t>
            </w:r>
          </w:p>
          <w:p w:rsidR="00925C43" w:rsidRPr="002116CD" w:rsidRDefault="00925C43" w:rsidP="00E82BC8">
            <w:pPr>
              <w:pStyle w:val="a8"/>
              <w:spacing w:after="0"/>
              <w:ind w:left="0" w:firstLine="347"/>
              <w:jc w:val="both"/>
              <w:rPr>
                <w:bCs/>
                <w:sz w:val="21"/>
                <w:szCs w:val="21"/>
              </w:rPr>
            </w:pPr>
            <w:r w:rsidRPr="002116CD">
              <w:rPr>
                <w:bCs/>
                <w:sz w:val="21"/>
                <w:szCs w:val="21"/>
              </w:rPr>
              <w:t>Здание является собственностью Республики Алтай и находится в хозяйственном ведении  ГУП «Фармация» РА.</w:t>
            </w:r>
          </w:p>
          <w:p w:rsidR="00925C43" w:rsidRPr="002116CD" w:rsidRDefault="00925C43" w:rsidP="00E82BC8">
            <w:pPr>
              <w:pStyle w:val="a8"/>
              <w:spacing w:after="0"/>
              <w:ind w:left="0" w:firstLine="347"/>
              <w:jc w:val="both"/>
              <w:rPr>
                <w:sz w:val="21"/>
                <w:szCs w:val="21"/>
              </w:rPr>
            </w:pPr>
            <w:r w:rsidRPr="002116CD">
              <w:rPr>
                <w:sz w:val="21"/>
                <w:szCs w:val="21"/>
              </w:rPr>
              <w:t>(далее-Объект недвижимости)</w:t>
            </w:r>
          </w:p>
        </w:tc>
      </w:tr>
      <w:tr w:rsidR="00C7088C" w:rsidRPr="002116CD" w:rsidTr="00F8573B">
        <w:trPr>
          <w:trHeight w:val="566"/>
        </w:trPr>
        <w:tc>
          <w:tcPr>
            <w:tcW w:w="710" w:type="dxa"/>
            <w:shd w:val="clear" w:color="auto" w:fill="F2F2F2"/>
          </w:tcPr>
          <w:p w:rsidR="00C7088C" w:rsidRPr="002116CD" w:rsidRDefault="00C7088C" w:rsidP="002116CD">
            <w:pPr>
              <w:pStyle w:val="a4"/>
              <w:numPr>
                <w:ilvl w:val="0"/>
                <w:numId w:val="10"/>
              </w:numPr>
              <w:autoSpaceDE w:val="0"/>
              <w:autoSpaceDN w:val="0"/>
              <w:adjustRightInd w:val="0"/>
              <w:ind w:left="318" w:hanging="284"/>
              <w:rPr>
                <w:b/>
                <w:iCs/>
                <w:sz w:val="21"/>
                <w:szCs w:val="21"/>
              </w:rPr>
            </w:pPr>
          </w:p>
        </w:tc>
        <w:tc>
          <w:tcPr>
            <w:tcW w:w="1813" w:type="dxa"/>
            <w:shd w:val="clear" w:color="auto" w:fill="F2F2F2"/>
          </w:tcPr>
          <w:p w:rsidR="00C7088C" w:rsidRPr="002116CD" w:rsidRDefault="00C7088C" w:rsidP="002116CD">
            <w:pPr>
              <w:autoSpaceDE w:val="0"/>
              <w:autoSpaceDN w:val="0"/>
              <w:adjustRightInd w:val="0"/>
              <w:rPr>
                <w:b/>
                <w:iCs/>
                <w:sz w:val="21"/>
                <w:szCs w:val="21"/>
              </w:rPr>
            </w:pPr>
            <w:r w:rsidRPr="002116CD">
              <w:rPr>
                <w:rFonts w:eastAsia="Calibri"/>
                <w:b/>
                <w:iCs/>
                <w:color w:val="000000"/>
                <w:sz w:val="21"/>
                <w:szCs w:val="21"/>
                <w:lang w:eastAsia="en-US"/>
              </w:rPr>
              <w:t>Порядок осмотра Объекта (лота)</w:t>
            </w:r>
          </w:p>
        </w:tc>
        <w:tc>
          <w:tcPr>
            <w:tcW w:w="7542" w:type="dxa"/>
            <w:shd w:val="clear" w:color="auto" w:fill="auto"/>
          </w:tcPr>
          <w:p w:rsidR="00925C43" w:rsidRPr="002116CD" w:rsidRDefault="00925C43" w:rsidP="00E82BC8">
            <w:pPr>
              <w:autoSpaceDE w:val="0"/>
              <w:autoSpaceDN w:val="0"/>
              <w:adjustRightInd w:val="0"/>
              <w:ind w:firstLine="347"/>
              <w:jc w:val="both"/>
              <w:rPr>
                <w:rFonts w:eastAsiaTheme="minorHAnsi"/>
                <w:color w:val="000000"/>
                <w:sz w:val="21"/>
                <w:szCs w:val="21"/>
                <w:lang w:eastAsia="en-US"/>
              </w:rPr>
            </w:pPr>
            <w:r w:rsidRPr="002116CD">
              <w:rPr>
                <w:rFonts w:eastAsiaTheme="minorHAnsi"/>
                <w:color w:val="000000"/>
                <w:sz w:val="21"/>
                <w:szCs w:val="21"/>
                <w:lang w:eastAsia="en-US"/>
              </w:rPr>
              <w:t xml:space="preserve">Осмотр </w:t>
            </w:r>
            <w:r w:rsidR="00C7088C" w:rsidRPr="002116CD">
              <w:rPr>
                <w:rFonts w:eastAsiaTheme="minorHAnsi"/>
                <w:color w:val="000000"/>
                <w:sz w:val="21"/>
                <w:szCs w:val="21"/>
                <w:lang w:eastAsia="en-US"/>
              </w:rPr>
              <w:t>Объекта</w:t>
            </w:r>
            <w:r w:rsidRPr="002116CD">
              <w:rPr>
                <w:rFonts w:eastAsiaTheme="minorHAnsi"/>
                <w:color w:val="000000"/>
                <w:sz w:val="21"/>
                <w:szCs w:val="21"/>
                <w:lang w:eastAsia="en-US"/>
              </w:rPr>
              <w:t xml:space="preserve"> недвижимости может быть произведен каждые понедельник и четверг с 10 часов до 12 часов местного времени.</w:t>
            </w:r>
          </w:p>
          <w:p w:rsidR="00925C43" w:rsidRPr="002116CD" w:rsidRDefault="00925C43" w:rsidP="00E82BC8">
            <w:pPr>
              <w:autoSpaceDE w:val="0"/>
              <w:autoSpaceDN w:val="0"/>
              <w:adjustRightInd w:val="0"/>
              <w:ind w:firstLine="347"/>
              <w:jc w:val="both"/>
              <w:rPr>
                <w:rFonts w:eastAsiaTheme="minorHAnsi"/>
                <w:color w:val="000000"/>
                <w:sz w:val="21"/>
                <w:szCs w:val="21"/>
                <w:lang w:eastAsia="en-US"/>
              </w:rPr>
            </w:pPr>
            <w:r w:rsidRPr="002116CD">
              <w:rPr>
                <w:rFonts w:eastAsiaTheme="minorHAnsi"/>
                <w:color w:val="000000"/>
                <w:sz w:val="21"/>
                <w:szCs w:val="21"/>
                <w:lang w:eastAsia="en-US"/>
              </w:rPr>
              <w:t xml:space="preserve">Осмотр объекта </w:t>
            </w:r>
            <w:r w:rsidR="00C7088C" w:rsidRPr="002116CD">
              <w:rPr>
                <w:rFonts w:eastAsiaTheme="minorHAnsi"/>
                <w:color w:val="000000"/>
                <w:sz w:val="21"/>
                <w:szCs w:val="21"/>
                <w:lang w:eastAsia="en-US"/>
              </w:rPr>
              <w:t>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w:t>
            </w:r>
            <w:r w:rsidRPr="002116CD">
              <w:rPr>
                <w:rFonts w:eastAsiaTheme="minorHAnsi"/>
                <w:color w:val="000000"/>
                <w:sz w:val="21"/>
                <w:szCs w:val="21"/>
                <w:lang w:eastAsia="en-US"/>
              </w:rPr>
              <w:t>о обращения.</w:t>
            </w:r>
          </w:p>
          <w:p w:rsidR="00C7088C" w:rsidRPr="002116CD" w:rsidRDefault="00C7088C" w:rsidP="00E82BC8">
            <w:pPr>
              <w:autoSpaceDE w:val="0"/>
              <w:autoSpaceDN w:val="0"/>
              <w:adjustRightInd w:val="0"/>
              <w:ind w:firstLine="347"/>
              <w:jc w:val="both"/>
              <w:rPr>
                <w:rFonts w:eastAsiaTheme="minorHAnsi"/>
                <w:color w:val="000000"/>
                <w:sz w:val="21"/>
                <w:szCs w:val="21"/>
                <w:lang w:eastAsia="en-US"/>
              </w:rPr>
            </w:pPr>
            <w:r w:rsidRPr="002116CD">
              <w:rPr>
                <w:rFonts w:eastAsiaTheme="minorHAnsi"/>
                <w:color w:val="000000"/>
                <w:sz w:val="21"/>
                <w:szCs w:val="21"/>
                <w:lang w:eastAsia="en-US"/>
              </w:rPr>
              <w:t>Обращения могут быть направлены в любой момент до даты и времени окончания подачи (приема) Заявок, указанной в п. 3 раздела 6 Информационного сообщения.</w:t>
            </w:r>
          </w:p>
          <w:p w:rsidR="00AA7B5A" w:rsidRDefault="00925C43" w:rsidP="00E82BC8">
            <w:pPr>
              <w:autoSpaceDE w:val="0"/>
              <w:autoSpaceDN w:val="0"/>
              <w:adjustRightInd w:val="0"/>
              <w:ind w:firstLine="347"/>
              <w:jc w:val="both"/>
              <w:rPr>
                <w:rFonts w:eastAsiaTheme="minorHAnsi"/>
                <w:color w:val="000000"/>
                <w:sz w:val="21"/>
                <w:szCs w:val="21"/>
                <w:lang w:eastAsia="en-US"/>
              </w:rPr>
            </w:pPr>
            <w:r w:rsidRPr="002116CD">
              <w:rPr>
                <w:rFonts w:eastAsiaTheme="minorHAnsi"/>
                <w:color w:val="000000"/>
                <w:sz w:val="21"/>
                <w:szCs w:val="21"/>
                <w:lang w:eastAsia="en-US"/>
              </w:rPr>
              <w:t>Ответственное лицо:</w:t>
            </w:r>
            <w:r w:rsidR="00C7088C" w:rsidRPr="002116CD">
              <w:rPr>
                <w:rFonts w:eastAsiaTheme="minorHAnsi"/>
                <w:color w:val="000000"/>
                <w:sz w:val="21"/>
                <w:szCs w:val="21"/>
                <w:lang w:eastAsia="en-US"/>
              </w:rPr>
              <w:t xml:space="preserve"> Данилов Александр Михайлович</w:t>
            </w:r>
          </w:p>
          <w:p w:rsidR="00C7088C" w:rsidRPr="002116CD" w:rsidRDefault="00925C43" w:rsidP="00AA7B5A">
            <w:pPr>
              <w:autoSpaceDE w:val="0"/>
              <w:autoSpaceDN w:val="0"/>
              <w:adjustRightInd w:val="0"/>
              <w:ind w:firstLine="347"/>
              <w:jc w:val="both"/>
              <w:rPr>
                <w:rFonts w:eastAsiaTheme="minorHAnsi"/>
                <w:color w:val="000000"/>
                <w:sz w:val="21"/>
                <w:szCs w:val="21"/>
                <w:lang w:eastAsia="en-US"/>
              </w:rPr>
            </w:pPr>
            <w:r w:rsidRPr="002116CD">
              <w:rPr>
                <w:rFonts w:eastAsiaTheme="minorHAnsi"/>
                <w:color w:val="000000"/>
                <w:sz w:val="21"/>
                <w:szCs w:val="21"/>
                <w:lang w:eastAsia="en-US"/>
              </w:rPr>
              <w:t xml:space="preserve">к.телефон: </w:t>
            </w:r>
            <w:r w:rsidRPr="002116CD">
              <w:rPr>
                <w:bCs/>
                <w:sz w:val="21"/>
                <w:szCs w:val="21"/>
              </w:rPr>
              <w:t xml:space="preserve">4-92-16, </w:t>
            </w:r>
            <w:r w:rsidR="00AA7B5A">
              <w:rPr>
                <w:bCs/>
                <w:sz w:val="21"/>
                <w:szCs w:val="21"/>
              </w:rPr>
              <w:t>(8</w:t>
            </w:r>
            <w:r w:rsidRPr="002116CD">
              <w:rPr>
                <w:bCs/>
                <w:sz w:val="21"/>
                <w:szCs w:val="21"/>
              </w:rPr>
              <w:t>38822) 4-90-67</w:t>
            </w:r>
            <w:r w:rsidR="00AA7B5A">
              <w:rPr>
                <w:bCs/>
                <w:sz w:val="21"/>
                <w:szCs w:val="21"/>
              </w:rPr>
              <w:t xml:space="preserve">, </w:t>
            </w:r>
            <w:r w:rsidR="00AA7B5A" w:rsidRPr="002116CD">
              <w:rPr>
                <w:bCs/>
                <w:sz w:val="21"/>
                <w:szCs w:val="21"/>
                <w:lang w:val="en-US"/>
              </w:rPr>
              <w:t>e</w:t>
            </w:r>
            <w:r w:rsidR="00AA7B5A" w:rsidRPr="002116CD">
              <w:rPr>
                <w:bCs/>
                <w:sz w:val="21"/>
                <w:szCs w:val="21"/>
              </w:rPr>
              <w:t>-</w:t>
            </w:r>
            <w:r w:rsidR="00AA7B5A" w:rsidRPr="002116CD">
              <w:rPr>
                <w:bCs/>
                <w:sz w:val="21"/>
                <w:szCs w:val="21"/>
                <w:lang w:val="en-US"/>
              </w:rPr>
              <w:t>mail</w:t>
            </w:r>
            <w:r w:rsidR="00AA7B5A" w:rsidRPr="002116CD">
              <w:rPr>
                <w:bCs/>
                <w:sz w:val="21"/>
                <w:szCs w:val="21"/>
              </w:rPr>
              <w:t xml:space="preserve">: </w:t>
            </w:r>
            <w:hyperlink r:id="rId12" w:history="1">
              <w:r w:rsidR="00AA7B5A" w:rsidRPr="00E82FD2">
                <w:rPr>
                  <w:rStyle w:val="a5"/>
                  <w:bCs/>
                  <w:sz w:val="21"/>
                  <w:szCs w:val="21"/>
                  <w:lang w:val="en-US"/>
                </w:rPr>
                <w:t>gup</w:t>
              </w:r>
              <w:r w:rsidR="00AA7B5A" w:rsidRPr="00E82FD2">
                <w:rPr>
                  <w:rStyle w:val="a5"/>
                  <w:bCs/>
                  <w:sz w:val="21"/>
                  <w:szCs w:val="21"/>
                </w:rPr>
                <w:t>_</w:t>
              </w:r>
              <w:r w:rsidR="00AA7B5A" w:rsidRPr="00E82FD2">
                <w:rPr>
                  <w:rStyle w:val="a5"/>
                  <w:bCs/>
                  <w:sz w:val="21"/>
                  <w:szCs w:val="21"/>
                  <w:lang w:val="en-US"/>
                </w:rPr>
                <w:t>farmacia</w:t>
              </w:r>
              <w:r w:rsidR="00AA7B5A" w:rsidRPr="00E82FD2">
                <w:rPr>
                  <w:rStyle w:val="a5"/>
                  <w:bCs/>
                  <w:sz w:val="21"/>
                  <w:szCs w:val="21"/>
                </w:rPr>
                <w:t>@</w:t>
              </w:r>
              <w:r w:rsidR="00AA7B5A" w:rsidRPr="00E82FD2">
                <w:rPr>
                  <w:rStyle w:val="a5"/>
                  <w:bCs/>
                  <w:sz w:val="21"/>
                  <w:szCs w:val="21"/>
                  <w:lang w:val="en-US"/>
                </w:rPr>
                <w:t>mail</w:t>
              </w:r>
              <w:r w:rsidR="00AA7B5A" w:rsidRPr="00E82FD2">
                <w:rPr>
                  <w:rStyle w:val="a5"/>
                  <w:bCs/>
                  <w:sz w:val="21"/>
                  <w:szCs w:val="21"/>
                </w:rPr>
                <w:t>.</w:t>
              </w:r>
              <w:r w:rsidR="00AA7B5A" w:rsidRPr="00E82FD2">
                <w:rPr>
                  <w:rStyle w:val="a5"/>
                  <w:bCs/>
                  <w:sz w:val="21"/>
                  <w:szCs w:val="21"/>
                  <w:lang w:val="en-US"/>
                </w:rPr>
                <w:t>ru</w:t>
              </w:r>
            </w:hyperlink>
          </w:p>
        </w:tc>
      </w:tr>
      <w:tr w:rsidR="00C7088C" w:rsidRPr="002116CD" w:rsidTr="00F8573B">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rsidR="00C7088C" w:rsidRPr="002116CD" w:rsidRDefault="00C7088C" w:rsidP="002116CD">
            <w:pPr>
              <w:pStyle w:val="Default"/>
              <w:numPr>
                <w:ilvl w:val="0"/>
                <w:numId w:val="10"/>
              </w:numPr>
              <w:ind w:left="318" w:hanging="284"/>
              <w:rPr>
                <w:b/>
                <w:bCs/>
                <w:sz w:val="21"/>
                <w:szCs w:val="21"/>
              </w:rPr>
            </w:pPr>
          </w:p>
        </w:tc>
        <w:tc>
          <w:tcPr>
            <w:tcW w:w="1813" w:type="dxa"/>
            <w:tcBorders>
              <w:top w:val="single" w:sz="4" w:space="0" w:color="auto"/>
              <w:left w:val="single" w:sz="4" w:space="0" w:color="auto"/>
              <w:bottom w:val="single" w:sz="4" w:space="0" w:color="auto"/>
              <w:right w:val="single" w:sz="4" w:space="0" w:color="auto"/>
            </w:tcBorders>
            <w:shd w:val="clear" w:color="auto" w:fill="F2F2F2"/>
            <w:vAlign w:val="center"/>
          </w:tcPr>
          <w:p w:rsidR="00C7088C" w:rsidRPr="002116CD" w:rsidRDefault="00C7088C" w:rsidP="002116CD">
            <w:pPr>
              <w:pStyle w:val="Default"/>
              <w:rPr>
                <w:bCs/>
                <w:i/>
                <w:sz w:val="21"/>
                <w:szCs w:val="21"/>
              </w:rPr>
            </w:pPr>
            <w:r w:rsidRPr="002116CD">
              <w:rPr>
                <w:b/>
                <w:iCs/>
                <w:sz w:val="21"/>
                <w:szCs w:val="21"/>
              </w:rPr>
              <w:t xml:space="preserve">Сведения о начальной цене продажи Объектов, шаге аукциона. </w:t>
            </w:r>
          </w:p>
          <w:p w:rsidR="00C7088C" w:rsidRPr="002116CD" w:rsidRDefault="00C7088C" w:rsidP="002116CD">
            <w:pPr>
              <w:pStyle w:val="Default"/>
              <w:rPr>
                <w:bCs/>
                <w:i/>
                <w:sz w:val="21"/>
                <w:szCs w:val="21"/>
              </w:rPr>
            </w:pP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rsidR="00C7088C" w:rsidRPr="002116CD" w:rsidRDefault="00C7088C" w:rsidP="00E82BC8">
            <w:pPr>
              <w:autoSpaceDE w:val="0"/>
              <w:autoSpaceDN w:val="0"/>
              <w:adjustRightInd w:val="0"/>
              <w:ind w:firstLine="347"/>
              <w:jc w:val="both"/>
              <w:rPr>
                <w:rFonts w:eastAsia="Calibri"/>
                <w:i/>
                <w:color w:val="FF0000"/>
                <w:sz w:val="21"/>
                <w:szCs w:val="21"/>
              </w:rPr>
            </w:pPr>
            <w:r w:rsidRPr="002116CD">
              <w:rPr>
                <w:rFonts w:eastAsia="Calibri"/>
                <w:sz w:val="21"/>
                <w:szCs w:val="21"/>
              </w:rPr>
              <w:t>Начальная цена продажи Объектов (лота): 1 093 200</w:t>
            </w:r>
            <w:r w:rsidRPr="002116CD">
              <w:rPr>
                <w:rFonts w:eastAsia="Calibri"/>
                <w:color w:val="FF0000"/>
                <w:sz w:val="21"/>
                <w:szCs w:val="21"/>
              </w:rPr>
              <w:t xml:space="preserve"> </w:t>
            </w:r>
            <w:r w:rsidRPr="002116CD">
              <w:rPr>
                <w:rFonts w:eastAsia="Calibri"/>
                <w:sz w:val="21"/>
                <w:szCs w:val="21"/>
              </w:rPr>
              <w:t>(один миллион девяносто три тысячи двести) рублей.</w:t>
            </w:r>
          </w:p>
          <w:p w:rsidR="00C7088C" w:rsidRPr="002116CD" w:rsidRDefault="00C7088C" w:rsidP="00E82BC8">
            <w:pPr>
              <w:autoSpaceDE w:val="0"/>
              <w:autoSpaceDN w:val="0"/>
              <w:adjustRightInd w:val="0"/>
              <w:ind w:firstLine="347"/>
              <w:jc w:val="both"/>
              <w:rPr>
                <w:rFonts w:eastAsia="Calibri"/>
                <w:i/>
                <w:color w:val="0070C0"/>
                <w:sz w:val="21"/>
                <w:szCs w:val="21"/>
              </w:rPr>
            </w:pPr>
            <w:r w:rsidRPr="002116CD">
              <w:rPr>
                <w:rFonts w:eastAsia="Calibri"/>
                <w:sz w:val="21"/>
                <w:szCs w:val="21"/>
              </w:rPr>
              <w:t>Шаг аукциона 54 660 (пятьдесят четыре тысячи шестьсот семьдесят пять) рублей.</w:t>
            </w:r>
          </w:p>
          <w:p w:rsidR="00C7088C" w:rsidRPr="002116CD" w:rsidRDefault="00925C43" w:rsidP="00E82BC8">
            <w:pPr>
              <w:autoSpaceDE w:val="0"/>
              <w:autoSpaceDN w:val="0"/>
              <w:adjustRightInd w:val="0"/>
              <w:ind w:firstLine="347"/>
              <w:jc w:val="both"/>
              <w:rPr>
                <w:rFonts w:eastAsia="Calibri"/>
                <w:sz w:val="21"/>
                <w:szCs w:val="21"/>
              </w:rPr>
            </w:pPr>
            <w:r w:rsidRPr="002116CD">
              <w:rPr>
                <w:rFonts w:eastAsia="Calibri"/>
                <w:sz w:val="21"/>
                <w:szCs w:val="21"/>
              </w:rPr>
              <w:t>Начальная цена определена на основании Отчета об оценке№01-44-18</w:t>
            </w:r>
            <w:r w:rsidR="00001C31" w:rsidRPr="002116CD">
              <w:rPr>
                <w:rFonts w:eastAsia="Calibri"/>
                <w:sz w:val="21"/>
                <w:szCs w:val="21"/>
              </w:rPr>
              <w:t xml:space="preserve"> от 01.10.2018 года.</w:t>
            </w:r>
          </w:p>
          <w:p w:rsidR="00001C31" w:rsidRPr="002116CD" w:rsidRDefault="00001C31" w:rsidP="00E82BC8">
            <w:pPr>
              <w:autoSpaceDE w:val="0"/>
              <w:autoSpaceDN w:val="0"/>
              <w:adjustRightInd w:val="0"/>
              <w:ind w:firstLine="347"/>
              <w:jc w:val="both"/>
              <w:rPr>
                <w:rFonts w:eastAsia="Calibri"/>
                <w:iCs/>
                <w:sz w:val="21"/>
                <w:szCs w:val="21"/>
              </w:rPr>
            </w:pPr>
            <w:r w:rsidRPr="002116CD">
              <w:rPr>
                <w:rFonts w:eastAsia="Calibri"/>
                <w:sz w:val="21"/>
                <w:szCs w:val="21"/>
              </w:rPr>
              <w:t>Начальная цена не может быть пересмотрена сторонами в сторону уменьшения.</w:t>
            </w:r>
          </w:p>
        </w:tc>
      </w:tr>
      <w:tr w:rsidR="00A92C3F" w:rsidRPr="002116CD" w:rsidTr="008C5128">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rsidR="00A92C3F" w:rsidRPr="002116CD" w:rsidRDefault="00A92C3F" w:rsidP="002116CD">
            <w:pPr>
              <w:pStyle w:val="Default"/>
              <w:numPr>
                <w:ilvl w:val="0"/>
                <w:numId w:val="10"/>
              </w:numPr>
              <w:ind w:left="318" w:hanging="284"/>
              <w:rPr>
                <w:b/>
                <w:bCs/>
                <w:sz w:val="21"/>
                <w:szCs w:val="21"/>
              </w:rPr>
            </w:pPr>
          </w:p>
        </w:tc>
        <w:tc>
          <w:tcPr>
            <w:tcW w:w="1813" w:type="dxa"/>
            <w:tcBorders>
              <w:top w:val="single" w:sz="4" w:space="0" w:color="auto"/>
              <w:left w:val="single" w:sz="4" w:space="0" w:color="auto"/>
              <w:bottom w:val="single" w:sz="4" w:space="0" w:color="auto"/>
              <w:right w:val="single" w:sz="4" w:space="0" w:color="auto"/>
            </w:tcBorders>
            <w:shd w:val="clear" w:color="auto" w:fill="F2F2F2"/>
          </w:tcPr>
          <w:p w:rsidR="00A92C3F" w:rsidRPr="002116CD" w:rsidRDefault="00A92C3F" w:rsidP="002116CD">
            <w:pPr>
              <w:pStyle w:val="Default"/>
              <w:rPr>
                <w:b/>
                <w:iCs/>
                <w:sz w:val="21"/>
                <w:szCs w:val="21"/>
              </w:rPr>
            </w:pPr>
            <w:r w:rsidRPr="002116CD">
              <w:rPr>
                <w:b/>
                <w:sz w:val="21"/>
                <w:szCs w:val="21"/>
              </w:rPr>
              <w:t>Требования к Участникам Аукциона</w:t>
            </w: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5F35B8" w:rsidRPr="002116CD" w:rsidRDefault="00A92C3F" w:rsidP="00E82BC8">
            <w:pPr>
              <w:pStyle w:val="2"/>
              <w:spacing w:before="0"/>
              <w:ind w:firstLine="347"/>
              <w:jc w:val="both"/>
              <w:rPr>
                <w:rFonts w:ascii="Times New Roman" w:hAnsi="Times New Roman"/>
                <w:sz w:val="21"/>
                <w:szCs w:val="21"/>
              </w:rPr>
            </w:pPr>
            <w:r w:rsidRPr="002116CD">
              <w:rPr>
                <w:rFonts w:ascii="Times New Roman" w:hAnsi="Times New Roman"/>
                <w:b w:val="0"/>
                <w:bCs w:val="0"/>
                <w:color w:val="auto"/>
                <w:sz w:val="21"/>
                <w:szCs w:val="21"/>
              </w:rPr>
              <w:t xml:space="preserve">К </w:t>
            </w:r>
            <w:bookmarkStart w:id="0" w:name="_Toc467070603"/>
            <w:r w:rsidRPr="002116CD">
              <w:rPr>
                <w:rFonts w:ascii="Times New Roman" w:hAnsi="Times New Roman"/>
                <w:b w:val="0"/>
                <w:bCs w:val="0"/>
                <w:color w:val="auto"/>
                <w:sz w:val="21"/>
                <w:szCs w:val="21"/>
              </w:rPr>
              <w:t>участию в Аукционе допускаются любые физические и юридические лица</w:t>
            </w:r>
            <w:r w:rsidR="00351684" w:rsidRPr="002116CD">
              <w:rPr>
                <w:rFonts w:ascii="Times New Roman" w:hAnsi="Times New Roman"/>
                <w:b w:val="0"/>
                <w:bCs w:val="0"/>
                <w:color w:val="auto"/>
                <w:sz w:val="21"/>
                <w:szCs w:val="21"/>
              </w:rPr>
              <w:t xml:space="preserve"> (</w:t>
            </w:r>
            <w:r w:rsidRPr="002116CD">
              <w:rPr>
                <w:rFonts w:ascii="Times New Roman" w:hAnsi="Times New Roman"/>
                <w:b w:val="0"/>
                <w:bCs w:val="0"/>
                <w:color w:val="auto"/>
                <w:sz w:val="21"/>
                <w:szCs w:val="21"/>
              </w:rPr>
              <w:t>далее-претендент),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bookmarkEnd w:id="0"/>
          </w:p>
        </w:tc>
      </w:tr>
      <w:tr w:rsidR="00A92C3F" w:rsidRPr="002116CD" w:rsidTr="00F8573B">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F2F2F2"/>
            <w:vAlign w:val="center"/>
          </w:tcPr>
          <w:p w:rsidR="00A92C3F" w:rsidRPr="002116CD" w:rsidRDefault="00A92C3F" w:rsidP="002116CD">
            <w:pPr>
              <w:pStyle w:val="Default"/>
              <w:numPr>
                <w:ilvl w:val="0"/>
                <w:numId w:val="10"/>
              </w:numPr>
              <w:ind w:left="318" w:hanging="284"/>
              <w:rPr>
                <w:b/>
                <w:bCs/>
                <w:sz w:val="21"/>
                <w:szCs w:val="21"/>
              </w:rPr>
            </w:pPr>
          </w:p>
        </w:tc>
        <w:tc>
          <w:tcPr>
            <w:tcW w:w="1813" w:type="dxa"/>
            <w:tcBorders>
              <w:top w:val="single" w:sz="4" w:space="0" w:color="auto"/>
              <w:left w:val="single" w:sz="4" w:space="0" w:color="auto"/>
              <w:bottom w:val="single" w:sz="4" w:space="0" w:color="auto"/>
              <w:right w:val="single" w:sz="4" w:space="0" w:color="auto"/>
            </w:tcBorders>
            <w:shd w:val="clear" w:color="auto" w:fill="F2F2F2"/>
          </w:tcPr>
          <w:p w:rsidR="00A92C3F" w:rsidRPr="002116CD" w:rsidRDefault="00A92C3F" w:rsidP="002116CD">
            <w:pPr>
              <w:pStyle w:val="Default"/>
              <w:rPr>
                <w:b/>
                <w:iCs/>
                <w:sz w:val="21"/>
                <w:szCs w:val="21"/>
              </w:rPr>
            </w:pPr>
            <w:r w:rsidRPr="002116CD">
              <w:rPr>
                <w:rFonts w:eastAsiaTheme="minorHAnsi"/>
                <w:b/>
                <w:bCs/>
                <w:sz w:val="21"/>
                <w:szCs w:val="21"/>
              </w:rPr>
              <w:t>Порядок подачи (приема) и отзыва Заявок</w:t>
            </w:r>
          </w:p>
        </w:tc>
        <w:tc>
          <w:tcPr>
            <w:tcW w:w="7542" w:type="dxa"/>
            <w:tcBorders>
              <w:top w:val="single" w:sz="4" w:space="0" w:color="auto"/>
              <w:left w:val="single" w:sz="4" w:space="0" w:color="auto"/>
              <w:bottom w:val="single" w:sz="4" w:space="0" w:color="auto"/>
              <w:right w:val="single" w:sz="4" w:space="0" w:color="auto"/>
            </w:tcBorders>
            <w:shd w:val="clear" w:color="auto" w:fill="auto"/>
          </w:tcPr>
          <w:p w:rsidR="00A92C3F" w:rsidRPr="002116CD" w:rsidRDefault="00A92C3F" w:rsidP="00E82BC8">
            <w:pPr>
              <w:shd w:val="clear" w:color="auto" w:fill="FFFFFF"/>
              <w:ind w:firstLine="347"/>
              <w:jc w:val="both"/>
              <w:textAlignment w:val="baseline"/>
              <w:rPr>
                <w:color w:val="2D2D2D"/>
                <w:spacing w:val="1"/>
                <w:sz w:val="21"/>
                <w:szCs w:val="21"/>
              </w:rPr>
            </w:pPr>
            <w:r w:rsidRPr="002116CD">
              <w:rPr>
                <w:rFonts w:eastAsiaTheme="minorHAnsi"/>
                <w:bCs/>
                <w:sz w:val="21"/>
                <w:szCs w:val="21"/>
                <w:lang w:eastAsia="en-US"/>
              </w:rPr>
              <w:t>1</w:t>
            </w:r>
            <w:r w:rsidR="00E82BC8">
              <w:rPr>
                <w:rFonts w:eastAsiaTheme="minorHAnsi"/>
                <w:bCs/>
                <w:sz w:val="21"/>
                <w:szCs w:val="21"/>
                <w:lang w:eastAsia="en-US"/>
              </w:rPr>
              <w:t>).</w:t>
            </w:r>
            <w:r w:rsidRPr="002116CD">
              <w:rPr>
                <w:rFonts w:eastAsiaTheme="minorHAnsi"/>
                <w:bCs/>
                <w:sz w:val="21"/>
                <w:szCs w:val="21"/>
                <w:lang w:eastAsia="en-US"/>
              </w:rPr>
              <w:t xml:space="preserve"> </w:t>
            </w:r>
            <w:r w:rsidRPr="002116CD">
              <w:rPr>
                <w:color w:val="2D2D2D"/>
                <w:spacing w:val="1"/>
                <w:sz w:val="21"/>
                <w:szCs w:val="21"/>
              </w:rPr>
              <w:t>Для участия в аукционе претендент представляет организатору аукциона (лично или через своего представителя)</w:t>
            </w:r>
            <w:r w:rsidR="008C5128" w:rsidRPr="002116CD">
              <w:rPr>
                <w:color w:val="2D2D2D"/>
                <w:spacing w:val="1"/>
                <w:sz w:val="21"/>
                <w:szCs w:val="21"/>
              </w:rPr>
              <w:t>,</w:t>
            </w:r>
            <w:r w:rsidRPr="002116CD">
              <w:rPr>
                <w:color w:val="2D2D2D"/>
                <w:spacing w:val="1"/>
                <w:sz w:val="21"/>
                <w:szCs w:val="21"/>
              </w:rPr>
              <w:t xml:space="preserve"> в установленный в извещении о проведении аукциона срок</w:t>
            </w:r>
            <w:r w:rsidR="008C5128" w:rsidRPr="002116CD">
              <w:rPr>
                <w:color w:val="2D2D2D"/>
                <w:spacing w:val="1"/>
                <w:sz w:val="21"/>
                <w:szCs w:val="21"/>
              </w:rPr>
              <w:t>,</w:t>
            </w:r>
            <w:r w:rsidRPr="002116CD">
              <w:rPr>
                <w:color w:val="2D2D2D"/>
                <w:spacing w:val="1"/>
                <w:sz w:val="21"/>
                <w:szCs w:val="21"/>
              </w:rPr>
              <w:t xml:space="preserve"> заявку по установленной организатором аукциона форме с приложением следующих документов:</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а) опись представленных в составе заявки документов;</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б) платежный документ с отметкой банка плательщика об исполнении - для подтверждения перечисления претендентом установленного в извещении о проведении аукциона задатка в счет обеспечения оплаты предмета аукциона;</w:t>
            </w:r>
          </w:p>
          <w:p w:rsidR="006815C5" w:rsidRPr="002116CD" w:rsidRDefault="00A92C3F" w:rsidP="006815C5">
            <w:pPr>
              <w:ind w:firstLine="347"/>
              <w:jc w:val="both"/>
              <w:rPr>
                <w:sz w:val="21"/>
                <w:szCs w:val="21"/>
              </w:rPr>
            </w:pPr>
            <w:r w:rsidRPr="002116CD">
              <w:rPr>
                <w:color w:val="2D2D2D"/>
                <w:spacing w:val="1"/>
                <w:sz w:val="21"/>
                <w:szCs w:val="21"/>
              </w:rPr>
              <w:t>в)</w:t>
            </w:r>
            <w:r w:rsidR="006815C5" w:rsidRPr="002116CD">
              <w:rPr>
                <w:sz w:val="21"/>
                <w:szCs w:val="21"/>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Физические лица предъявляют документ, удостоверяющий личность, или представляют копии всех его листов).</w:t>
            </w:r>
          </w:p>
          <w:p w:rsidR="006815C5" w:rsidRPr="002116CD" w:rsidRDefault="006815C5" w:rsidP="006815C5">
            <w:pPr>
              <w:ind w:firstLine="347"/>
              <w:jc w:val="both"/>
              <w:rPr>
                <w:sz w:val="21"/>
                <w:szCs w:val="21"/>
              </w:rPr>
            </w:pPr>
            <w:r w:rsidRPr="002116CD">
              <w:rPr>
                <w:sz w:val="21"/>
                <w:szCs w:val="21"/>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8C5128" w:rsidRPr="002116CD" w:rsidRDefault="006815C5" w:rsidP="006815C5">
            <w:pPr>
              <w:ind w:firstLine="347"/>
              <w:jc w:val="both"/>
              <w:rPr>
                <w:sz w:val="21"/>
                <w:szCs w:val="21"/>
              </w:rPr>
            </w:pPr>
            <w:r>
              <w:rPr>
                <w:color w:val="2D2D2D"/>
                <w:spacing w:val="1"/>
                <w:sz w:val="21"/>
                <w:szCs w:val="21"/>
              </w:rPr>
              <w:t>г)</w:t>
            </w:r>
            <w:r w:rsidR="00A92C3F" w:rsidRPr="002116CD">
              <w:rPr>
                <w:color w:val="2D2D2D"/>
                <w:spacing w:val="1"/>
                <w:sz w:val="21"/>
                <w:szCs w:val="21"/>
              </w:rPr>
              <w:t xml:space="preserve"> иные документы в соответствии с перечнем, указанным в </w:t>
            </w:r>
            <w:r>
              <w:rPr>
                <w:color w:val="2D2D2D"/>
                <w:spacing w:val="1"/>
                <w:sz w:val="21"/>
                <w:szCs w:val="21"/>
              </w:rPr>
              <w:t>заявке (</w:t>
            </w:r>
            <w:r w:rsidR="005F35B8" w:rsidRPr="002116CD">
              <w:rPr>
                <w:color w:val="2D2D2D"/>
                <w:spacing w:val="1"/>
                <w:sz w:val="21"/>
                <w:szCs w:val="21"/>
              </w:rPr>
              <w:t>приложе</w:t>
            </w:r>
            <w:r>
              <w:rPr>
                <w:color w:val="2D2D2D"/>
                <w:spacing w:val="1"/>
                <w:sz w:val="21"/>
                <w:szCs w:val="21"/>
              </w:rPr>
              <w:t>ние</w:t>
            </w:r>
            <w:r w:rsidR="005F35B8" w:rsidRPr="002116CD">
              <w:rPr>
                <w:color w:val="2D2D2D"/>
                <w:spacing w:val="1"/>
                <w:sz w:val="21"/>
                <w:szCs w:val="21"/>
              </w:rPr>
              <w:t xml:space="preserve"> №2 данного Информационного сообщения</w:t>
            </w:r>
            <w:r>
              <w:rPr>
                <w:color w:val="2D2D2D"/>
                <w:spacing w:val="1"/>
                <w:sz w:val="21"/>
                <w:szCs w:val="21"/>
              </w:rPr>
              <w:t>).</w:t>
            </w:r>
          </w:p>
          <w:p w:rsidR="008C5128" w:rsidRPr="002116CD" w:rsidRDefault="005F35B8" w:rsidP="00E82BC8">
            <w:pPr>
              <w:autoSpaceDE w:val="0"/>
              <w:autoSpaceDN w:val="0"/>
              <w:adjustRightInd w:val="0"/>
              <w:ind w:firstLine="347"/>
              <w:jc w:val="both"/>
              <w:rPr>
                <w:rFonts w:eastAsiaTheme="minorHAnsi"/>
                <w:sz w:val="21"/>
                <w:szCs w:val="21"/>
                <w:lang w:eastAsia="en-US"/>
              </w:rPr>
            </w:pPr>
            <w:r w:rsidRPr="002116CD">
              <w:rPr>
                <w:sz w:val="21"/>
                <w:szCs w:val="21"/>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r w:rsidR="008C5128" w:rsidRPr="002116CD">
              <w:rPr>
                <w:rFonts w:eastAsiaTheme="minorHAnsi"/>
                <w:sz w:val="21"/>
                <w:szCs w:val="21"/>
                <w:lang w:eastAsia="en-US"/>
              </w:rPr>
              <w:t>Копии документы должны быть заверены надлежащим образом.</w:t>
            </w:r>
          </w:p>
          <w:p w:rsidR="008C5128" w:rsidRPr="002116CD" w:rsidRDefault="008C5128" w:rsidP="00E82BC8">
            <w:pPr>
              <w:autoSpaceDE w:val="0"/>
              <w:autoSpaceDN w:val="0"/>
              <w:adjustRightInd w:val="0"/>
              <w:ind w:firstLine="347"/>
              <w:jc w:val="both"/>
              <w:rPr>
                <w:rFonts w:eastAsiaTheme="minorHAnsi"/>
                <w:sz w:val="21"/>
                <w:szCs w:val="21"/>
                <w:lang w:eastAsia="en-US"/>
              </w:rPr>
            </w:pPr>
            <w:r w:rsidRPr="002116CD">
              <w:rPr>
                <w:rFonts w:eastAsiaTheme="minorHAnsi"/>
                <w:sz w:val="21"/>
                <w:szCs w:val="21"/>
                <w:lang w:eastAsia="en-US"/>
              </w:rPr>
              <w:t xml:space="preserve">Электронные образы документов (документов на бумажном носителе, преобразованных в электронно-цифровую форму) подаются путем сканирования с сохранением их реквизитов. </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rFonts w:eastAsiaTheme="minorHAnsi"/>
                <w:sz w:val="21"/>
                <w:szCs w:val="21"/>
                <w:lang w:eastAsia="en-US"/>
              </w:rPr>
              <w:t>2)</w:t>
            </w:r>
            <w:r w:rsidR="00E82BC8">
              <w:rPr>
                <w:rFonts w:eastAsiaTheme="minorHAnsi"/>
                <w:sz w:val="21"/>
                <w:szCs w:val="21"/>
                <w:lang w:eastAsia="en-US"/>
              </w:rPr>
              <w:t>.</w:t>
            </w:r>
            <w:r w:rsidRPr="002116CD">
              <w:rPr>
                <w:rFonts w:eastAsiaTheme="minorHAnsi"/>
                <w:sz w:val="21"/>
                <w:szCs w:val="21"/>
                <w:lang w:eastAsia="en-US"/>
              </w:rPr>
              <w:t xml:space="preserve"> </w:t>
            </w:r>
            <w:r w:rsidRPr="002116CD">
              <w:rPr>
                <w:color w:val="2D2D2D"/>
                <w:spacing w:val="1"/>
                <w:sz w:val="21"/>
                <w:szCs w:val="21"/>
              </w:rPr>
              <w:t>Заявка и опись представленных документов составляются в двух экземплярах, один из которых остается у организатора аукциона, другой - у претендента.</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rFonts w:eastAsiaTheme="minorHAnsi"/>
                <w:bCs/>
                <w:sz w:val="21"/>
                <w:szCs w:val="21"/>
              </w:rPr>
              <w:t>3)</w:t>
            </w:r>
            <w:r w:rsidR="00E82BC8">
              <w:rPr>
                <w:rFonts w:eastAsiaTheme="minorHAnsi"/>
                <w:bCs/>
                <w:sz w:val="21"/>
                <w:szCs w:val="21"/>
              </w:rPr>
              <w:t>.</w:t>
            </w:r>
            <w:r w:rsidRPr="002116CD">
              <w:rPr>
                <w:rFonts w:eastAsiaTheme="minorHAnsi"/>
                <w:bCs/>
                <w:sz w:val="21"/>
                <w:szCs w:val="21"/>
              </w:rPr>
              <w:t xml:space="preserve"> </w:t>
            </w:r>
            <w:r w:rsidRPr="002116CD">
              <w:rPr>
                <w:color w:val="2D2D2D"/>
                <w:spacing w:val="1"/>
                <w:sz w:val="21"/>
                <w:szCs w:val="21"/>
              </w:rPr>
              <w:t>Один претендент имеет право подать только одну заявку на участие в аукционе.</w:t>
            </w:r>
          </w:p>
          <w:p w:rsidR="00A92C3F" w:rsidRPr="002116CD" w:rsidRDefault="00A92C3F" w:rsidP="00E82BC8">
            <w:pPr>
              <w:shd w:val="clear" w:color="auto" w:fill="FFFFFF"/>
              <w:ind w:firstLine="347"/>
              <w:jc w:val="both"/>
              <w:textAlignment w:val="baseline"/>
              <w:rPr>
                <w:rFonts w:eastAsiaTheme="minorHAnsi"/>
                <w:sz w:val="21"/>
                <w:szCs w:val="21"/>
                <w:lang w:eastAsia="en-US"/>
              </w:rPr>
            </w:pPr>
            <w:r w:rsidRPr="002116CD">
              <w:rPr>
                <w:color w:val="2D2D2D"/>
                <w:spacing w:val="1"/>
                <w:sz w:val="21"/>
                <w:szCs w:val="21"/>
              </w:rPr>
              <w:t>Способ и место подачи заявок установлен п.</w:t>
            </w:r>
            <w:r w:rsidR="008C5128" w:rsidRPr="002116CD">
              <w:rPr>
                <w:rFonts w:eastAsiaTheme="minorHAnsi"/>
                <w:sz w:val="21"/>
                <w:szCs w:val="21"/>
                <w:lang w:eastAsia="en-US"/>
              </w:rPr>
              <w:t>3 раздела 8</w:t>
            </w:r>
            <w:r w:rsidRPr="002116CD">
              <w:rPr>
                <w:rFonts w:eastAsiaTheme="minorHAnsi"/>
                <w:sz w:val="21"/>
                <w:szCs w:val="21"/>
                <w:lang w:eastAsia="en-US"/>
              </w:rPr>
              <w:t xml:space="preserve"> данного Информационного сообщения.</w:t>
            </w:r>
          </w:p>
          <w:p w:rsidR="00A92C3F" w:rsidRPr="002116CD" w:rsidRDefault="00A92C3F" w:rsidP="00E82BC8">
            <w:pPr>
              <w:autoSpaceDE w:val="0"/>
              <w:autoSpaceDN w:val="0"/>
              <w:adjustRightInd w:val="0"/>
              <w:ind w:firstLine="347"/>
              <w:jc w:val="both"/>
              <w:rPr>
                <w:color w:val="2D2D2D"/>
                <w:spacing w:val="1"/>
                <w:sz w:val="21"/>
                <w:szCs w:val="21"/>
              </w:rPr>
            </w:pPr>
            <w:r w:rsidRPr="002116CD">
              <w:rPr>
                <w:rFonts w:eastAsiaTheme="minorHAnsi"/>
                <w:bCs/>
                <w:sz w:val="21"/>
                <w:szCs w:val="21"/>
                <w:lang w:eastAsia="en-US"/>
              </w:rPr>
              <w:t>4)</w:t>
            </w:r>
            <w:r w:rsidR="00E82BC8">
              <w:rPr>
                <w:rFonts w:eastAsiaTheme="minorHAnsi"/>
                <w:bCs/>
                <w:sz w:val="21"/>
                <w:szCs w:val="21"/>
                <w:lang w:eastAsia="en-US"/>
              </w:rPr>
              <w:t>.</w:t>
            </w:r>
            <w:r w:rsidRPr="002116CD">
              <w:rPr>
                <w:rFonts w:eastAsiaTheme="minorHAnsi"/>
                <w:bCs/>
                <w:sz w:val="21"/>
                <w:szCs w:val="21"/>
                <w:lang w:eastAsia="en-US"/>
              </w:rPr>
              <w:t xml:space="preserve"> </w:t>
            </w:r>
            <w:r w:rsidRPr="002116CD">
              <w:rPr>
                <w:color w:val="2D2D2D"/>
                <w:spacing w:val="1"/>
                <w:sz w:val="21"/>
                <w:szCs w:val="21"/>
              </w:rPr>
              <w:t>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ее получения. На каждом экземпляре заявки организатором аукциона делается отметка о получении заявки с указанием номера, даты и времени ее получения.</w:t>
            </w:r>
          </w:p>
          <w:p w:rsidR="00A92C3F" w:rsidRPr="002116CD" w:rsidRDefault="00E82BC8" w:rsidP="00E82BC8">
            <w:pPr>
              <w:shd w:val="clear" w:color="auto" w:fill="FFFFFF"/>
              <w:ind w:firstLine="347"/>
              <w:jc w:val="both"/>
              <w:textAlignment w:val="baseline"/>
              <w:rPr>
                <w:color w:val="2D2D2D"/>
                <w:spacing w:val="1"/>
                <w:sz w:val="21"/>
                <w:szCs w:val="21"/>
              </w:rPr>
            </w:pPr>
            <w:r>
              <w:rPr>
                <w:rFonts w:eastAsia="Calibri"/>
                <w:sz w:val="21"/>
                <w:szCs w:val="21"/>
              </w:rPr>
              <w:t>5</w:t>
            </w:r>
            <w:r w:rsidR="00A92C3F" w:rsidRPr="002116CD">
              <w:rPr>
                <w:rFonts w:eastAsia="Calibri"/>
                <w:sz w:val="21"/>
                <w:szCs w:val="21"/>
              </w:rPr>
              <w:t>)</w:t>
            </w:r>
            <w:r>
              <w:rPr>
                <w:rFonts w:eastAsia="Calibri"/>
                <w:sz w:val="21"/>
                <w:szCs w:val="21"/>
              </w:rPr>
              <w:t>.</w:t>
            </w:r>
            <w:r w:rsidR="00A92C3F" w:rsidRPr="002116CD">
              <w:rPr>
                <w:rFonts w:eastAsia="Calibri"/>
                <w:sz w:val="21"/>
                <w:szCs w:val="21"/>
              </w:rPr>
              <w:t xml:space="preserve"> </w:t>
            </w:r>
            <w:r w:rsidR="00A92C3F" w:rsidRPr="002116CD">
              <w:rPr>
                <w:color w:val="2D2D2D"/>
                <w:spacing w:val="1"/>
                <w:sz w:val="21"/>
                <w:szCs w:val="21"/>
              </w:rPr>
              <w:t>Заявка, поступившая по истечении срока ее подачи, вместе с документами по описи возвращается в день ее поступления претенденту или его уполномоченному представителю под расписку.</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 xml:space="preserve">На заявке делается отметка об отказе в принятии с указанием причины </w:t>
            </w:r>
            <w:r w:rsidRPr="002116CD">
              <w:rPr>
                <w:color w:val="2D2D2D"/>
                <w:spacing w:val="1"/>
                <w:sz w:val="21"/>
                <w:szCs w:val="21"/>
              </w:rPr>
              <w:lastRenderedPageBreak/>
              <w:t>отказа.</w:t>
            </w:r>
          </w:p>
          <w:p w:rsidR="00A92C3F" w:rsidRPr="002116CD" w:rsidRDefault="00A92C3F" w:rsidP="00E82BC8">
            <w:pPr>
              <w:autoSpaceDE w:val="0"/>
              <w:autoSpaceDN w:val="0"/>
              <w:adjustRightInd w:val="0"/>
              <w:ind w:firstLine="347"/>
              <w:jc w:val="both"/>
              <w:rPr>
                <w:iCs/>
                <w:sz w:val="21"/>
                <w:szCs w:val="21"/>
              </w:rPr>
            </w:pPr>
            <w:r w:rsidRPr="002116CD">
              <w:rPr>
                <w:rFonts w:eastAsiaTheme="minorHAnsi"/>
                <w:bCs/>
                <w:sz w:val="21"/>
                <w:szCs w:val="21"/>
                <w:lang w:eastAsia="en-US"/>
              </w:rPr>
              <w:t>6)</w:t>
            </w:r>
            <w:r w:rsidR="00E82BC8">
              <w:rPr>
                <w:rFonts w:eastAsiaTheme="minorHAnsi"/>
                <w:bCs/>
                <w:sz w:val="21"/>
                <w:szCs w:val="21"/>
                <w:lang w:eastAsia="en-US"/>
              </w:rPr>
              <w:t>.</w:t>
            </w:r>
            <w:r w:rsidRPr="002116CD">
              <w:rPr>
                <w:rFonts w:eastAsiaTheme="minorHAnsi"/>
                <w:bCs/>
                <w:sz w:val="21"/>
                <w:szCs w:val="21"/>
                <w:lang w:eastAsia="en-US"/>
              </w:rPr>
              <w:t xml:space="preserve"> </w:t>
            </w:r>
            <w:r w:rsidRPr="002116CD">
              <w:rPr>
                <w:color w:val="2D2D2D"/>
                <w:spacing w:val="1"/>
                <w:sz w:val="21"/>
                <w:szCs w:val="21"/>
              </w:rPr>
              <w:t xml:space="preserve">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5-ти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 </w:t>
            </w:r>
          </w:p>
        </w:tc>
      </w:tr>
      <w:tr w:rsidR="00A92C3F" w:rsidRPr="002116CD" w:rsidTr="00F8573B">
        <w:tc>
          <w:tcPr>
            <w:tcW w:w="710" w:type="dxa"/>
            <w:tcBorders>
              <w:top w:val="single" w:sz="4" w:space="0" w:color="auto"/>
            </w:tcBorders>
            <w:shd w:val="clear" w:color="auto" w:fill="F2F2F2"/>
          </w:tcPr>
          <w:p w:rsidR="00A92C3F" w:rsidRPr="002116CD" w:rsidRDefault="00A92C3F" w:rsidP="002116CD">
            <w:pPr>
              <w:pStyle w:val="Default"/>
              <w:numPr>
                <w:ilvl w:val="0"/>
                <w:numId w:val="10"/>
              </w:numPr>
              <w:ind w:left="318" w:hanging="284"/>
              <w:rPr>
                <w:b/>
                <w:iCs/>
                <w:sz w:val="21"/>
                <w:szCs w:val="21"/>
              </w:rPr>
            </w:pPr>
          </w:p>
        </w:tc>
        <w:tc>
          <w:tcPr>
            <w:tcW w:w="1813" w:type="dxa"/>
            <w:tcBorders>
              <w:top w:val="single" w:sz="4" w:space="0" w:color="auto"/>
            </w:tcBorders>
            <w:shd w:val="clear" w:color="auto" w:fill="F2F2F2"/>
          </w:tcPr>
          <w:p w:rsidR="00A92C3F" w:rsidRPr="002116CD" w:rsidRDefault="00A92C3F" w:rsidP="002116CD">
            <w:pPr>
              <w:autoSpaceDE w:val="0"/>
              <w:autoSpaceDN w:val="0"/>
              <w:adjustRightInd w:val="0"/>
              <w:rPr>
                <w:rFonts w:eastAsia="Calibri"/>
                <w:b/>
                <w:iCs/>
                <w:color w:val="000000"/>
                <w:sz w:val="21"/>
                <w:szCs w:val="21"/>
                <w:lang w:eastAsia="en-US"/>
              </w:rPr>
            </w:pPr>
            <w:r w:rsidRPr="002116CD">
              <w:rPr>
                <w:rFonts w:eastAsia="Calibri"/>
                <w:b/>
                <w:iCs/>
                <w:color w:val="000000"/>
                <w:sz w:val="21"/>
                <w:szCs w:val="21"/>
                <w:lang w:eastAsia="en-US"/>
              </w:rPr>
              <w:t>Место, сроки подачи (приема) Заявок, определения Участников и проведения Аукциона.</w:t>
            </w:r>
          </w:p>
        </w:tc>
        <w:tc>
          <w:tcPr>
            <w:tcW w:w="7542" w:type="dxa"/>
            <w:tcBorders>
              <w:top w:val="single" w:sz="4" w:space="0" w:color="auto"/>
            </w:tcBorders>
            <w:shd w:val="clear" w:color="auto" w:fill="auto"/>
          </w:tcPr>
          <w:p w:rsidR="00A92C3F" w:rsidRPr="002116CD" w:rsidRDefault="00A92C3F" w:rsidP="00E82BC8">
            <w:pPr>
              <w:autoSpaceDE w:val="0"/>
              <w:autoSpaceDN w:val="0"/>
              <w:adjustRightInd w:val="0"/>
              <w:ind w:firstLine="347"/>
              <w:jc w:val="both"/>
              <w:rPr>
                <w:rFonts w:eastAsia="Calibri"/>
                <w:color w:val="FF0000"/>
                <w:sz w:val="21"/>
                <w:szCs w:val="21"/>
              </w:rPr>
            </w:pPr>
            <w:r w:rsidRPr="002116CD">
              <w:rPr>
                <w:rFonts w:eastAsia="Calibri"/>
                <w:sz w:val="21"/>
                <w:szCs w:val="21"/>
              </w:rPr>
              <w:t>1)</w:t>
            </w:r>
            <w:r w:rsidR="00E82BC8">
              <w:rPr>
                <w:rFonts w:eastAsia="Calibri"/>
                <w:sz w:val="21"/>
                <w:szCs w:val="21"/>
              </w:rPr>
              <w:t>.</w:t>
            </w:r>
            <w:r w:rsidRPr="002116CD">
              <w:rPr>
                <w:rFonts w:eastAsia="Calibri"/>
                <w:sz w:val="21"/>
                <w:szCs w:val="21"/>
              </w:rPr>
              <w:t xml:space="preserve"> Дата и время нача</w:t>
            </w:r>
            <w:r w:rsidR="0074537E">
              <w:rPr>
                <w:rFonts w:eastAsia="Calibri"/>
                <w:sz w:val="21"/>
                <w:szCs w:val="21"/>
              </w:rPr>
              <w:t>ла подачи (приема) Заявок:  с 1</w:t>
            </w:r>
            <w:r w:rsidR="008675F3">
              <w:rPr>
                <w:rFonts w:eastAsia="Calibri"/>
                <w:sz w:val="21"/>
                <w:szCs w:val="21"/>
              </w:rPr>
              <w:t>7</w:t>
            </w:r>
            <w:r w:rsidRPr="002116CD">
              <w:rPr>
                <w:rFonts w:eastAsia="Calibri"/>
                <w:sz w:val="21"/>
                <w:szCs w:val="21"/>
              </w:rPr>
              <w:t>.10.2018года</w:t>
            </w:r>
            <w:r w:rsidRPr="002116CD">
              <w:rPr>
                <w:rFonts w:eastAsia="Calibri"/>
                <w:color w:val="FF0000"/>
                <w:sz w:val="21"/>
                <w:szCs w:val="21"/>
              </w:rPr>
              <w:t xml:space="preserve"> </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2)</w:t>
            </w:r>
            <w:r w:rsidR="00E82BC8">
              <w:rPr>
                <w:rFonts w:eastAsia="Calibri"/>
                <w:sz w:val="21"/>
                <w:szCs w:val="21"/>
              </w:rPr>
              <w:t>.</w:t>
            </w:r>
            <w:r w:rsidRPr="002116CD">
              <w:rPr>
                <w:rFonts w:eastAsia="Calibri"/>
                <w:sz w:val="21"/>
                <w:szCs w:val="21"/>
              </w:rPr>
              <w:t xml:space="preserve"> Дата и время окончания подачи (приема) Заявок: 07.11. 2018 года</w:t>
            </w:r>
            <w:r w:rsidRPr="002116CD">
              <w:rPr>
                <w:rFonts w:eastAsia="Calibri"/>
                <w:color w:val="FF0000"/>
                <w:sz w:val="21"/>
                <w:szCs w:val="21"/>
              </w:rPr>
              <w:t xml:space="preserve"> в 17 час. 00 </w:t>
            </w:r>
            <w:r w:rsidRPr="002116CD">
              <w:rPr>
                <w:rFonts w:eastAsia="Calibri"/>
                <w:sz w:val="21"/>
                <w:szCs w:val="21"/>
              </w:rPr>
              <w:t>мин. местного времени.</w:t>
            </w:r>
          </w:p>
          <w:p w:rsidR="00A92C3F" w:rsidRPr="002116CD" w:rsidRDefault="00A92C3F" w:rsidP="00E82BC8">
            <w:pPr>
              <w:autoSpaceDE w:val="0"/>
              <w:autoSpaceDN w:val="0"/>
              <w:adjustRightInd w:val="0"/>
              <w:ind w:firstLine="347"/>
              <w:jc w:val="both"/>
              <w:rPr>
                <w:rFonts w:eastAsia="Calibri"/>
                <w:sz w:val="21"/>
                <w:szCs w:val="21"/>
                <w:u w:val="single"/>
              </w:rPr>
            </w:pPr>
            <w:r w:rsidRPr="002116CD">
              <w:rPr>
                <w:rFonts w:eastAsia="Calibri"/>
                <w:sz w:val="21"/>
                <w:szCs w:val="21"/>
              </w:rPr>
              <w:t>3)</w:t>
            </w:r>
            <w:r w:rsidR="00E82BC8">
              <w:rPr>
                <w:rFonts w:eastAsia="Calibri"/>
                <w:sz w:val="21"/>
                <w:szCs w:val="21"/>
              </w:rPr>
              <w:t>.</w:t>
            </w:r>
            <w:r w:rsidRPr="002116CD">
              <w:rPr>
                <w:rFonts w:eastAsia="Calibri"/>
                <w:sz w:val="21"/>
                <w:szCs w:val="21"/>
              </w:rPr>
              <w:t xml:space="preserve"> Место подачи (приема) Заявок, </w:t>
            </w:r>
            <w:r w:rsidRPr="002116CD">
              <w:rPr>
                <w:rFonts w:eastAsia="Calibri"/>
                <w:sz w:val="21"/>
                <w:szCs w:val="21"/>
                <w:u w:val="single"/>
              </w:rPr>
              <w:t>с учетом соблюдения сроков, установленных данным пунктом (п.п.1,2 п.6 данного Информационного сообщен</w:t>
            </w:r>
            <w:r w:rsidR="00351684" w:rsidRPr="002116CD">
              <w:rPr>
                <w:rFonts w:eastAsia="Calibri"/>
                <w:sz w:val="21"/>
                <w:szCs w:val="21"/>
                <w:u w:val="single"/>
              </w:rPr>
              <w:t xml:space="preserve">ия): </w:t>
            </w:r>
          </w:p>
          <w:p w:rsidR="00A92C3F" w:rsidRPr="002116CD" w:rsidRDefault="00A92C3F" w:rsidP="00E82BC8">
            <w:pPr>
              <w:autoSpaceDE w:val="0"/>
              <w:autoSpaceDN w:val="0"/>
              <w:adjustRightInd w:val="0"/>
              <w:ind w:firstLine="347"/>
              <w:jc w:val="both"/>
              <w:rPr>
                <w:bCs/>
                <w:sz w:val="21"/>
                <w:szCs w:val="21"/>
              </w:rPr>
            </w:pPr>
            <w:r w:rsidRPr="002116CD">
              <w:rPr>
                <w:rFonts w:eastAsia="Calibri"/>
                <w:sz w:val="21"/>
                <w:szCs w:val="21"/>
              </w:rPr>
              <w:t>3.1.)</w:t>
            </w:r>
            <w:r w:rsidR="00E82BC8">
              <w:rPr>
                <w:rFonts w:eastAsia="Calibri"/>
                <w:sz w:val="21"/>
                <w:szCs w:val="21"/>
              </w:rPr>
              <w:t>.</w:t>
            </w:r>
            <w:r w:rsidRPr="002116CD">
              <w:rPr>
                <w:rFonts w:eastAsia="Calibri"/>
                <w:sz w:val="21"/>
                <w:szCs w:val="21"/>
              </w:rPr>
              <w:t xml:space="preserve">  </w:t>
            </w:r>
            <w:r w:rsidR="00351684" w:rsidRPr="002116CD">
              <w:rPr>
                <w:rFonts w:eastAsia="Calibri"/>
                <w:sz w:val="21"/>
                <w:szCs w:val="21"/>
              </w:rPr>
              <w:t xml:space="preserve">путем подачи документов на </w:t>
            </w:r>
            <w:r w:rsidRPr="002116CD">
              <w:rPr>
                <w:rFonts w:eastAsia="Calibri"/>
                <w:sz w:val="21"/>
                <w:szCs w:val="21"/>
              </w:rPr>
              <w:t>электронн</w:t>
            </w:r>
            <w:r w:rsidR="00351684" w:rsidRPr="002116CD">
              <w:rPr>
                <w:rFonts w:eastAsia="Calibri"/>
                <w:sz w:val="21"/>
                <w:szCs w:val="21"/>
              </w:rPr>
              <w:t>ую</w:t>
            </w:r>
            <w:r w:rsidRPr="002116CD">
              <w:rPr>
                <w:rFonts w:eastAsia="Calibri"/>
                <w:sz w:val="21"/>
                <w:szCs w:val="21"/>
              </w:rPr>
              <w:t xml:space="preserve"> почт</w:t>
            </w:r>
            <w:r w:rsidR="00351684" w:rsidRPr="002116CD">
              <w:rPr>
                <w:rFonts w:eastAsia="Calibri"/>
                <w:sz w:val="21"/>
                <w:szCs w:val="21"/>
              </w:rPr>
              <w:t>у ГУП «Фармация» РА</w:t>
            </w:r>
            <w:r w:rsidRPr="002116CD">
              <w:rPr>
                <w:rFonts w:eastAsia="Calibri"/>
                <w:sz w:val="21"/>
                <w:szCs w:val="21"/>
              </w:rPr>
              <w:t xml:space="preserve">: </w:t>
            </w:r>
            <w:r w:rsidRPr="002116CD">
              <w:rPr>
                <w:bCs/>
                <w:sz w:val="21"/>
                <w:szCs w:val="21"/>
                <w:lang w:val="en-US"/>
              </w:rPr>
              <w:t>e</w:t>
            </w:r>
            <w:r w:rsidRPr="002116CD">
              <w:rPr>
                <w:bCs/>
                <w:sz w:val="21"/>
                <w:szCs w:val="21"/>
              </w:rPr>
              <w:t>-</w:t>
            </w:r>
            <w:r w:rsidRPr="002116CD">
              <w:rPr>
                <w:bCs/>
                <w:sz w:val="21"/>
                <w:szCs w:val="21"/>
                <w:lang w:val="en-US"/>
              </w:rPr>
              <w:t>mail</w:t>
            </w:r>
            <w:r w:rsidRPr="002116CD">
              <w:rPr>
                <w:bCs/>
                <w:sz w:val="21"/>
                <w:szCs w:val="21"/>
              </w:rPr>
              <w:t xml:space="preserve">: </w:t>
            </w:r>
            <w:hyperlink r:id="rId13" w:history="1">
              <w:r w:rsidRPr="002116CD">
                <w:rPr>
                  <w:rStyle w:val="a5"/>
                  <w:bCs/>
                  <w:sz w:val="21"/>
                  <w:szCs w:val="21"/>
                  <w:lang w:val="en-US"/>
                </w:rPr>
                <w:t>gup</w:t>
              </w:r>
              <w:r w:rsidRPr="002116CD">
                <w:rPr>
                  <w:rStyle w:val="a5"/>
                  <w:bCs/>
                  <w:sz w:val="21"/>
                  <w:szCs w:val="21"/>
                </w:rPr>
                <w:t>_</w:t>
              </w:r>
              <w:r w:rsidRPr="002116CD">
                <w:rPr>
                  <w:rStyle w:val="a5"/>
                  <w:bCs/>
                  <w:sz w:val="21"/>
                  <w:szCs w:val="21"/>
                  <w:lang w:val="en-US"/>
                </w:rPr>
                <w:t>farmacia</w:t>
              </w:r>
              <w:r w:rsidRPr="002116CD">
                <w:rPr>
                  <w:rStyle w:val="a5"/>
                  <w:bCs/>
                  <w:sz w:val="21"/>
                  <w:szCs w:val="21"/>
                </w:rPr>
                <w:t>@</w:t>
              </w:r>
              <w:r w:rsidRPr="002116CD">
                <w:rPr>
                  <w:rStyle w:val="a5"/>
                  <w:bCs/>
                  <w:sz w:val="21"/>
                  <w:szCs w:val="21"/>
                  <w:lang w:val="en-US"/>
                </w:rPr>
                <w:t>mail</w:t>
              </w:r>
              <w:r w:rsidRPr="002116CD">
                <w:rPr>
                  <w:rStyle w:val="a5"/>
                  <w:bCs/>
                  <w:sz w:val="21"/>
                  <w:szCs w:val="21"/>
                </w:rPr>
                <w:t>.</w:t>
              </w:r>
              <w:r w:rsidRPr="002116CD">
                <w:rPr>
                  <w:rStyle w:val="a5"/>
                  <w:bCs/>
                  <w:sz w:val="21"/>
                  <w:szCs w:val="21"/>
                  <w:lang w:val="en-US"/>
                </w:rPr>
                <w:t>ru</w:t>
              </w:r>
            </w:hyperlink>
            <w:r w:rsidRPr="002116CD">
              <w:rPr>
                <w:bCs/>
                <w:sz w:val="21"/>
                <w:szCs w:val="21"/>
              </w:rPr>
              <w:t>.</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Подача Заявок осуществляется круглосуточно.</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3.2.) Подача заявок путем направления почтовой корреспонденции по адресу: ул.Э.Палкина, г.Горно-Алтайск, Республики Алтай, 649000.</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Подача Заявок осуществляется круглосуточно.</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3.3.) Подача Заявок через офис ГУП «Фармация» РА</w:t>
            </w:r>
            <w:r w:rsidR="00351684" w:rsidRPr="002116CD">
              <w:rPr>
                <w:rFonts w:eastAsia="Calibri"/>
                <w:sz w:val="21"/>
                <w:szCs w:val="21"/>
              </w:rPr>
              <w:t>, расположенного по адресу</w:t>
            </w:r>
            <w:r w:rsidRPr="002116CD">
              <w:rPr>
                <w:rFonts w:eastAsia="Calibri"/>
                <w:sz w:val="21"/>
                <w:szCs w:val="21"/>
              </w:rPr>
              <w:t>: пр.Коммунистический, д.126, г. .Горно-Алтайск, Республики Алтай).</w:t>
            </w:r>
          </w:p>
          <w:p w:rsidR="00A92C3F" w:rsidRPr="002116CD" w:rsidRDefault="00351684" w:rsidP="00E82BC8">
            <w:pPr>
              <w:autoSpaceDE w:val="0"/>
              <w:autoSpaceDN w:val="0"/>
              <w:adjustRightInd w:val="0"/>
              <w:ind w:firstLine="347"/>
              <w:jc w:val="both"/>
              <w:rPr>
                <w:rFonts w:eastAsia="Calibri"/>
                <w:sz w:val="21"/>
                <w:szCs w:val="21"/>
              </w:rPr>
            </w:pPr>
            <w:r w:rsidRPr="002116CD">
              <w:rPr>
                <w:rFonts w:eastAsia="Calibri"/>
                <w:sz w:val="21"/>
                <w:szCs w:val="21"/>
              </w:rPr>
              <w:t>Время приема</w:t>
            </w:r>
            <w:r w:rsidR="00A92C3F" w:rsidRPr="002116CD">
              <w:rPr>
                <w:rFonts w:eastAsia="Calibri"/>
                <w:sz w:val="21"/>
                <w:szCs w:val="21"/>
              </w:rPr>
              <w:t>: с 08 час.00 до 17 час.00 мин. Обеденный перерыв с 13 час.00 мин. до 14.час.00 мин.</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Выходные дни: суббота, воскресенье.</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4) Дата определения Участников: в течение пяти календарных дней с момента окончания приема заявок.</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Организатор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 указанного в извещении о проведении аукциона.</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 xml:space="preserve">По результатам рассмотрения заявок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В протоколе приводится перечень принятых заявок с указанием претендентов, перечень отозванных заявок, претендентов, признанных участниками аукциона, а также претендентов, которым было отказано в допуске к участию в аукционе, с указанием оснований отказа.</w:t>
            </w:r>
          </w:p>
          <w:p w:rsidR="00A92C3F" w:rsidRPr="002116CD" w:rsidRDefault="00A92C3F" w:rsidP="00E82BC8">
            <w:pPr>
              <w:ind w:firstLine="347"/>
              <w:rPr>
                <w:iCs/>
                <w:sz w:val="21"/>
                <w:szCs w:val="21"/>
              </w:rPr>
            </w:pPr>
            <w:r w:rsidRPr="002116CD">
              <w:rPr>
                <w:sz w:val="21"/>
                <w:szCs w:val="21"/>
              </w:rPr>
              <w:t>При наличии оснований для признания аукциона несостоявшимся принимается соответствующее решение, которое оформляется протоколом.</w:t>
            </w:r>
          </w:p>
        </w:tc>
      </w:tr>
      <w:tr w:rsidR="00A92C3F" w:rsidRPr="002116CD" w:rsidTr="00F8573B">
        <w:tc>
          <w:tcPr>
            <w:tcW w:w="710" w:type="dxa"/>
            <w:shd w:val="clear" w:color="auto" w:fill="F2F2F2"/>
          </w:tcPr>
          <w:p w:rsidR="00A92C3F" w:rsidRPr="002116CD" w:rsidRDefault="00A92C3F" w:rsidP="002116CD">
            <w:pPr>
              <w:pStyle w:val="Default"/>
              <w:numPr>
                <w:ilvl w:val="0"/>
                <w:numId w:val="10"/>
              </w:numPr>
              <w:ind w:left="318" w:hanging="284"/>
              <w:rPr>
                <w:b/>
                <w:iCs/>
                <w:sz w:val="21"/>
                <w:szCs w:val="21"/>
              </w:rPr>
            </w:pPr>
          </w:p>
        </w:tc>
        <w:tc>
          <w:tcPr>
            <w:tcW w:w="1813" w:type="dxa"/>
            <w:shd w:val="clear" w:color="auto" w:fill="F2F2F2"/>
          </w:tcPr>
          <w:p w:rsidR="00A92C3F" w:rsidRPr="002116CD" w:rsidRDefault="00A92C3F" w:rsidP="00E82BC8">
            <w:pPr>
              <w:pStyle w:val="Default"/>
              <w:rPr>
                <w:b/>
                <w:iCs/>
                <w:sz w:val="21"/>
                <w:szCs w:val="21"/>
              </w:rPr>
            </w:pPr>
            <w:r w:rsidRPr="002116CD">
              <w:rPr>
                <w:rFonts w:eastAsiaTheme="minorHAnsi"/>
                <w:b/>
                <w:bCs/>
                <w:sz w:val="21"/>
                <w:szCs w:val="21"/>
              </w:rPr>
              <w:t xml:space="preserve">Условия допуска к участию в </w:t>
            </w:r>
            <w:r w:rsidR="00E82BC8">
              <w:rPr>
                <w:rFonts w:eastAsiaTheme="minorHAnsi"/>
                <w:b/>
                <w:bCs/>
                <w:sz w:val="21"/>
                <w:szCs w:val="21"/>
              </w:rPr>
              <w:t>Аукционе</w:t>
            </w:r>
          </w:p>
        </w:tc>
        <w:tc>
          <w:tcPr>
            <w:tcW w:w="7542" w:type="dxa"/>
            <w:shd w:val="clear" w:color="auto" w:fill="auto"/>
          </w:tcPr>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1). Претендент не допускается к участию в аукционе по следующим основаниям:</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а) заявка подана лицом, в отношении которого законодательством Российской Федерации установлены ограничения в участии в аукционе;</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б) представлены не все документы в соответствии с перечнем, указанным в извещении о проведении аукциона;</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в) заявка подана лицом, не уполномоченным претендентом на осуществление таких действий;</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г) не подтверждено поступление в установленный срок задатка на счет (счета), указанный в извещении о проведении аукциона.</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указанного в разделе 7 Информационного сообщения, путем вручения им под расписку соответствующего уведомления либо направления такого уведомления по почте заказным письмом.</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3). Информация об отказе в допуске к участию в аукционе размещается на официальном сайте в срок не позднее рабочего дня, следующего за днем принятия указанного решения.</w:t>
            </w:r>
          </w:p>
          <w:p w:rsidR="00A92C3F" w:rsidRPr="002116CD" w:rsidRDefault="00A92C3F" w:rsidP="00E82BC8">
            <w:pPr>
              <w:pStyle w:val="Default"/>
              <w:ind w:firstLine="347"/>
              <w:jc w:val="both"/>
              <w:rPr>
                <w:iCs/>
                <w:sz w:val="21"/>
                <w:szCs w:val="21"/>
              </w:rPr>
            </w:pPr>
            <w:r w:rsidRPr="002116CD">
              <w:rPr>
                <w:color w:val="2D2D2D"/>
                <w:spacing w:val="1"/>
                <w:sz w:val="21"/>
                <w:szCs w:val="21"/>
              </w:rPr>
              <w:t>4)</w:t>
            </w:r>
            <w:r w:rsidRPr="002116CD">
              <w:rPr>
                <w:rFonts w:eastAsia="Times New Roman"/>
                <w:color w:val="2D2D2D"/>
                <w:spacing w:val="1"/>
                <w:sz w:val="21"/>
                <w:szCs w:val="21"/>
                <w:lang w:eastAsia="ru-RU"/>
              </w:rPr>
              <w:t xml:space="preserve">. Организатор аукциона обязан вернуть внесенный задаток претенденту, </w:t>
            </w:r>
            <w:r w:rsidRPr="002116CD">
              <w:rPr>
                <w:rFonts w:eastAsia="Times New Roman"/>
                <w:color w:val="2D2D2D"/>
                <w:spacing w:val="1"/>
                <w:sz w:val="21"/>
                <w:szCs w:val="21"/>
                <w:lang w:eastAsia="ru-RU"/>
              </w:rPr>
              <w:lastRenderedPageBreak/>
              <w:t>не допущенному к участию в аукционе, в течение 5-ти рабочих дней со дня подписания решения о признании претендентов участниками аукциона.</w:t>
            </w:r>
          </w:p>
        </w:tc>
      </w:tr>
      <w:tr w:rsidR="00A92C3F" w:rsidRPr="002116CD" w:rsidTr="00F8573B">
        <w:tc>
          <w:tcPr>
            <w:tcW w:w="710" w:type="dxa"/>
            <w:shd w:val="clear" w:color="auto" w:fill="F2F2F2"/>
          </w:tcPr>
          <w:p w:rsidR="00A92C3F" w:rsidRPr="002116CD" w:rsidRDefault="00A92C3F" w:rsidP="002116CD">
            <w:pPr>
              <w:pStyle w:val="Default"/>
              <w:numPr>
                <w:ilvl w:val="0"/>
                <w:numId w:val="10"/>
              </w:numPr>
              <w:ind w:left="318" w:hanging="284"/>
              <w:rPr>
                <w:b/>
                <w:iCs/>
                <w:sz w:val="21"/>
                <w:szCs w:val="21"/>
              </w:rPr>
            </w:pPr>
          </w:p>
        </w:tc>
        <w:tc>
          <w:tcPr>
            <w:tcW w:w="1813" w:type="dxa"/>
            <w:shd w:val="clear" w:color="auto" w:fill="F2F2F2"/>
          </w:tcPr>
          <w:p w:rsidR="00A92C3F" w:rsidRPr="002116CD" w:rsidRDefault="00A92C3F" w:rsidP="002116CD">
            <w:pPr>
              <w:pStyle w:val="Default"/>
              <w:rPr>
                <w:b/>
                <w:bCs/>
                <w:sz w:val="21"/>
                <w:szCs w:val="21"/>
              </w:rPr>
            </w:pPr>
            <w:r w:rsidRPr="002116CD">
              <w:rPr>
                <w:b/>
                <w:bCs/>
                <w:sz w:val="21"/>
                <w:szCs w:val="21"/>
              </w:rPr>
              <w:t xml:space="preserve">Дата, время,  место и порядок  проведения Аукциона </w:t>
            </w:r>
          </w:p>
        </w:tc>
        <w:tc>
          <w:tcPr>
            <w:tcW w:w="7542" w:type="dxa"/>
            <w:shd w:val="clear" w:color="auto" w:fill="auto"/>
          </w:tcPr>
          <w:p w:rsidR="00A92C3F" w:rsidRPr="002116CD" w:rsidRDefault="00A92C3F" w:rsidP="00E82BC8">
            <w:pPr>
              <w:ind w:firstLine="347"/>
              <w:rPr>
                <w:sz w:val="21"/>
                <w:szCs w:val="21"/>
              </w:rPr>
            </w:pPr>
            <w:r w:rsidRPr="002116CD">
              <w:rPr>
                <w:rFonts w:eastAsia="Calibri"/>
                <w:sz w:val="21"/>
                <w:szCs w:val="21"/>
              </w:rPr>
              <w:t xml:space="preserve">1.) Дата и время проведения Аукциона: 19.11.2018 года в 10 час.00 мин. местного времени </w:t>
            </w:r>
            <w:r w:rsidRPr="002116CD">
              <w:rPr>
                <w:sz w:val="21"/>
                <w:szCs w:val="21"/>
              </w:rPr>
              <w:t xml:space="preserve">по адресу: </w:t>
            </w:r>
            <w:r w:rsidRPr="002116CD">
              <w:rPr>
                <w:rFonts w:eastAsia="Calibri"/>
                <w:sz w:val="21"/>
                <w:szCs w:val="21"/>
              </w:rPr>
              <w:t xml:space="preserve"> пр.Коммунистический, д.126, г. Горно-Алтайск, Республики Алтай</w:t>
            </w:r>
            <w:r w:rsidRPr="002116CD">
              <w:rPr>
                <w:sz w:val="21"/>
                <w:szCs w:val="21"/>
              </w:rPr>
              <w:t>, кабинет №1.</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2.) Перед началом проведения аукциона проводится регистрация участников.</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3.) Аукцион ведет аукционист в присутствии уполномоченного представителя предприятия, который обеспечивает порядок при проведении аукциона.</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4.) Участникам аукциона выдаются пронумерованные карточки участника аукциона (далее именуются - карточки);</w:t>
            </w:r>
          </w:p>
          <w:p w:rsidR="00E57B37"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5.) Аукцион начинается с объявления уполномоченным представителем предприятия об открытии аукциона</w:t>
            </w:r>
            <w:r w:rsidR="00E57B37" w:rsidRPr="002116CD">
              <w:rPr>
                <w:color w:val="2D2D2D"/>
                <w:spacing w:val="1"/>
                <w:sz w:val="21"/>
                <w:szCs w:val="21"/>
              </w:rPr>
              <w:t>.</w:t>
            </w:r>
          </w:p>
          <w:p w:rsidR="00A92C3F"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После открытия аукциона аукционистом оглашаются наименование имущества, основные его характеристики, начальная цена продажи и "шаг аукциона", установленный разделом 5 данного Информационного извещения.</w:t>
            </w:r>
          </w:p>
          <w:p w:rsidR="00E57B37" w:rsidRPr="002116CD" w:rsidRDefault="00A92C3F"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 xml:space="preserve">6.) </w:t>
            </w:r>
            <w:r w:rsidR="00E57B37" w:rsidRPr="002116CD">
              <w:rPr>
                <w:color w:val="2D2D2D"/>
                <w:spacing w:val="1"/>
                <w:sz w:val="21"/>
                <w:szCs w:val="21"/>
              </w:rPr>
              <w:t>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w:t>
            </w:r>
          </w:p>
          <w:p w:rsidR="00A92C3F" w:rsidRPr="002116CD" w:rsidRDefault="00A92C3F" w:rsidP="00E82BC8">
            <w:pPr>
              <w:shd w:val="clear" w:color="auto" w:fill="FFFFFF"/>
              <w:ind w:firstLine="347"/>
              <w:jc w:val="both"/>
              <w:textAlignment w:val="baseline"/>
              <w:rPr>
                <w:sz w:val="21"/>
                <w:szCs w:val="21"/>
              </w:rPr>
            </w:pPr>
            <w:r w:rsidRPr="002116CD">
              <w:rPr>
                <w:sz w:val="21"/>
                <w:szCs w:val="21"/>
              </w:rPr>
              <w:t>7.) Аукцион проводится путем повышения начальной (минимальной) цены договора (цены лота), указанной в извещении о проведении аукциона, на "шаг аукциона".</w:t>
            </w:r>
            <w:r w:rsidR="00E57B37" w:rsidRPr="002116CD">
              <w:rPr>
                <w:color w:val="2D2D2D"/>
                <w:spacing w:val="1"/>
                <w:sz w:val="21"/>
                <w:szCs w:val="21"/>
              </w:rPr>
              <w:t xml:space="preserve">Каждая последующая цена, превышающая предыдущую цену на "шаг аукциона", заявляется участниками аукциона путем поднятия карточек. </w:t>
            </w:r>
          </w:p>
          <w:p w:rsidR="00A92C3F" w:rsidRPr="00A806D6" w:rsidRDefault="00E57B37" w:rsidP="00E82BC8">
            <w:pPr>
              <w:autoSpaceDE w:val="0"/>
              <w:autoSpaceDN w:val="0"/>
              <w:adjustRightInd w:val="0"/>
              <w:ind w:firstLine="347"/>
              <w:jc w:val="both"/>
              <w:rPr>
                <w:sz w:val="21"/>
                <w:szCs w:val="21"/>
              </w:rPr>
            </w:pPr>
            <w:r w:rsidRPr="002116CD">
              <w:rPr>
                <w:sz w:val="21"/>
                <w:szCs w:val="21"/>
              </w:rPr>
              <w:t xml:space="preserve">8.) </w:t>
            </w:r>
            <w:r w:rsidR="00A92C3F" w:rsidRPr="00A806D6">
              <w:rPr>
                <w:sz w:val="21"/>
                <w:szCs w:val="21"/>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начальной (минимальной) цены договора (цены лота).</w:t>
            </w:r>
          </w:p>
          <w:p w:rsidR="00A92C3F" w:rsidRPr="002116CD" w:rsidRDefault="00A92C3F" w:rsidP="00E82BC8">
            <w:pPr>
              <w:autoSpaceDE w:val="0"/>
              <w:autoSpaceDN w:val="0"/>
              <w:adjustRightInd w:val="0"/>
              <w:ind w:firstLine="347"/>
              <w:jc w:val="both"/>
              <w:rPr>
                <w:sz w:val="21"/>
                <w:szCs w:val="21"/>
              </w:rPr>
            </w:pPr>
            <w:r w:rsidRPr="002116CD">
              <w:rPr>
                <w:sz w:val="21"/>
                <w:szCs w:val="21"/>
              </w:rPr>
              <w:t>9.)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w:t>
            </w:r>
            <w:r w:rsidR="00E57B37" w:rsidRPr="002116CD">
              <w:rPr>
                <w:sz w:val="21"/>
                <w:szCs w:val="21"/>
              </w:rPr>
              <w:t>ить договор по объявленной цене.</w:t>
            </w:r>
          </w:p>
          <w:p w:rsidR="00A92C3F" w:rsidRPr="002116CD" w:rsidRDefault="00A92C3F" w:rsidP="00E82BC8">
            <w:pPr>
              <w:autoSpaceDE w:val="0"/>
              <w:autoSpaceDN w:val="0"/>
              <w:adjustRightInd w:val="0"/>
              <w:ind w:firstLine="347"/>
              <w:jc w:val="both"/>
              <w:rPr>
                <w:sz w:val="21"/>
                <w:szCs w:val="21"/>
              </w:rPr>
            </w:pPr>
            <w:r w:rsidRPr="002116CD">
              <w:rPr>
                <w:sz w:val="21"/>
                <w:szCs w:val="21"/>
              </w:rPr>
              <w:t>10.)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92C3F" w:rsidRPr="002116CD" w:rsidRDefault="00A92C3F" w:rsidP="00E82BC8">
            <w:pPr>
              <w:autoSpaceDE w:val="0"/>
              <w:autoSpaceDN w:val="0"/>
              <w:adjustRightInd w:val="0"/>
              <w:ind w:firstLine="347"/>
              <w:jc w:val="both"/>
              <w:rPr>
                <w:sz w:val="21"/>
                <w:szCs w:val="21"/>
              </w:rPr>
            </w:pPr>
            <w:r w:rsidRPr="002116CD">
              <w:rPr>
                <w:sz w:val="21"/>
                <w:szCs w:val="21"/>
              </w:rPr>
              <w:t>11.)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92C3F" w:rsidRPr="002116CD" w:rsidRDefault="00A92C3F" w:rsidP="00E82BC8">
            <w:pPr>
              <w:autoSpaceDE w:val="0"/>
              <w:autoSpaceDN w:val="0"/>
              <w:adjustRightInd w:val="0"/>
              <w:ind w:firstLine="347"/>
              <w:jc w:val="both"/>
              <w:rPr>
                <w:sz w:val="21"/>
                <w:szCs w:val="21"/>
              </w:rPr>
            </w:pPr>
            <w:r w:rsidRPr="002116CD">
              <w:rPr>
                <w:sz w:val="21"/>
                <w:szCs w:val="21"/>
              </w:rPr>
              <w:t>12.)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57B37" w:rsidRPr="002116CD" w:rsidRDefault="00A92C3F" w:rsidP="00E82BC8">
            <w:pPr>
              <w:autoSpaceDE w:val="0"/>
              <w:autoSpaceDN w:val="0"/>
              <w:adjustRightInd w:val="0"/>
              <w:ind w:firstLine="347"/>
              <w:jc w:val="both"/>
              <w:outlineLvl w:val="1"/>
              <w:rPr>
                <w:sz w:val="21"/>
                <w:szCs w:val="21"/>
              </w:rPr>
            </w:pPr>
            <w:r w:rsidRPr="002116CD">
              <w:rPr>
                <w:sz w:val="21"/>
                <w:szCs w:val="21"/>
              </w:rPr>
              <w:t xml:space="preserve">13.)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w:t>
            </w:r>
            <w:r w:rsidRPr="002116CD">
              <w:rPr>
                <w:sz w:val="21"/>
                <w:szCs w:val="21"/>
              </w:rPr>
              <w:lastRenderedPageBreak/>
              <w:t>аукциона и участника, который сделал предпоследнее предложение о це</w:t>
            </w:r>
            <w:r w:rsidR="00E57B37" w:rsidRPr="002116CD">
              <w:rPr>
                <w:sz w:val="21"/>
                <w:szCs w:val="21"/>
              </w:rPr>
              <w:t>не договора.</w:t>
            </w:r>
          </w:p>
          <w:p w:rsidR="00A92C3F" w:rsidRPr="002116CD" w:rsidRDefault="00A92C3F" w:rsidP="00E82BC8">
            <w:pPr>
              <w:autoSpaceDE w:val="0"/>
              <w:autoSpaceDN w:val="0"/>
              <w:adjustRightInd w:val="0"/>
              <w:ind w:firstLine="347"/>
              <w:jc w:val="both"/>
              <w:outlineLvl w:val="1"/>
              <w:rPr>
                <w:sz w:val="21"/>
                <w:szCs w:val="21"/>
              </w:rPr>
            </w:pPr>
            <w:r w:rsidRPr="002116CD">
              <w:rPr>
                <w:sz w:val="21"/>
                <w:szCs w:val="21"/>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92C3F" w:rsidRPr="002116CD" w:rsidRDefault="00A92C3F" w:rsidP="00E82BC8">
            <w:pPr>
              <w:autoSpaceDE w:val="0"/>
              <w:autoSpaceDN w:val="0"/>
              <w:adjustRightInd w:val="0"/>
              <w:ind w:firstLine="347"/>
              <w:jc w:val="both"/>
              <w:outlineLvl w:val="1"/>
              <w:rPr>
                <w:sz w:val="21"/>
                <w:szCs w:val="21"/>
              </w:rPr>
            </w:pPr>
            <w:r w:rsidRPr="002116CD">
              <w:rPr>
                <w:sz w:val="21"/>
                <w:szCs w:val="21"/>
              </w:rPr>
              <w:t>14.) Протокол размещается на официальном сайте организатором аукциона в течение дня, следующего за днем подписания указанного протокола.</w:t>
            </w:r>
          </w:p>
          <w:p w:rsidR="00A92C3F" w:rsidRPr="002116CD" w:rsidRDefault="00A92C3F" w:rsidP="00E82BC8">
            <w:pPr>
              <w:autoSpaceDE w:val="0"/>
              <w:autoSpaceDN w:val="0"/>
              <w:adjustRightInd w:val="0"/>
              <w:ind w:firstLine="347"/>
              <w:jc w:val="both"/>
              <w:outlineLvl w:val="1"/>
              <w:rPr>
                <w:sz w:val="21"/>
                <w:szCs w:val="21"/>
              </w:rPr>
            </w:pPr>
            <w:r w:rsidRPr="002116CD">
              <w:rPr>
                <w:sz w:val="21"/>
                <w:szCs w:val="21"/>
              </w:rPr>
              <w:t>15.) Любой участник аукциона вправе осуществлять аудио- и/или видеозапись аукциона.</w:t>
            </w:r>
          </w:p>
          <w:p w:rsidR="00A92C3F" w:rsidRPr="002116CD" w:rsidRDefault="00A92C3F" w:rsidP="00E82BC8">
            <w:pPr>
              <w:autoSpaceDE w:val="0"/>
              <w:autoSpaceDN w:val="0"/>
              <w:adjustRightInd w:val="0"/>
              <w:ind w:firstLine="347"/>
              <w:jc w:val="both"/>
              <w:outlineLvl w:val="1"/>
              <w:rPr>
                <w:sz w:val="21"/>
                <w:szCs w:val="21"/>
              </w:rPr>
            </w:pPr>
            <w:r w:rsidRPr="002116CD">
              <w:rPr>
                <w:sz w:val="21"/>
                <w:szCs w:val="21"/>
              </w:rPr>
              <w:t>16.)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92C3F" w:rsidRPr="002116CD" w:rsidRDefault="00A92C3F" w:rsidP="00E82BC8">
            <w:pPr>
              <w:autoSpaceDE w:val="0"/>
              <w:autoSpaceDN w:val="0"/>
              <w:adjustRightInd w:val="0"/>
              <w:ind w:firstLine="347"/>
              <w:jc w:val="both"/>
              <w:outlineLvl w:val="1"/>
              <w:rPr>
                <w:sz w:val="21"/>
                <w:szCs w:val="21"/>
              </w:rPr>
            </w:pPr>
            <w:r w:rsidRPr="002116CD">
              <w:rPr>
                <w:sz w:val="21"/>
                <w:szCs w:val="21"/>
              </w:rPr>
              <w:t xml:space="preserve">17.)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4D2F91" w:rsidRPr="002116CD" w:rsidRDefault="00A92C3F" w:rsidP="00E82BC8">
            <w:pPr>
              <w:widowControl w:val="0"/>
              <w:ind w:firstLine="347"/>
              <w:jc w:val="both"/>
              <w:rPr>
                <w:color w:val="2D2D2D"/>
                <w:spacing w:val="1"/>
                <w:sz w:val="21"/>
                <w:szCs w:val="21"/>
              </w:rPr>
            </w:pPr>
            <w:r w:rsidRPr="002116CD">
              <w:rPr>
                <w:sz w:val="21"/>
                <w:szCs w:val="21"/>
              </w:rPr>
              <w:t xml:space="preserve">18.) ГУП «Фармация» РА возвращает лицам перечислившим задаток для участия в аукционе в следующем порядке: - участникам аукциона, не ставшим победителями в течение 5 (пяти) календарных дней с даты подведения итогов аукциона; -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Пакеты документов претендентов не ставших победителями не возвращаются. </w:t>
            </w:r>
          </w:p>
          <w:p w:rsidR="004D2F91" w:rsidRPr="002116CD" w:rsidRDefault="004D2F91" w:rsidP="00E82BC8">
            <w:pPr>
              <w:shd w:val="clear" w:color="auto" w:fill="FFFFFF"/>
              <w:ind w:firstLine="347"/>
              <w:jc w:val="both"/>
              <w:textAlignment w:val="baseline"/>
              <w:rPr>
                <w:sz w:val="21"/>
                <w:szCs w:val="21"/>
              </w:rPr>
            </w:pPr>
          </w:p>
        </w:tc>
      </w:tr>
      <w:tr w:rsidR="00A92C3F" w:rsidRPr="002116CD" w:rsidTr="00F8573B">
        <w:tc>
          <w:tcPr>
            <w:tcW w:w="710" w:type="dxa"/>
            <w:shd w:val="clear" w:color="auto" w:fill="F2F2F2"/>
          </w:tcPr>
          <w:p w:rsidR="00A92C3F" w:rsidRPr="002116CD" w:rsidRDefault="00A92C3F" w:rsidP="002116CD">
            <w:pPr>
              <w:pStyle w:val="Default"/>
              <w:numPr>
                <w:ilvl w:val="0"/>
                <w:numId w:val="10"/>
              </w:numPr>
              <w:ind w:left="318" w:hanging="284"/>
              <w:rPr>
                <w:b/>
                <w:iCs/>
                <w:sz w:val="21"/>
                <w:szCs w:val="21"/>
              </w:rPr>
            </w:pPr>
          </w:p>
        </w:tc>
        <w:tc>
          <w:tcPr>
            <w:tcW w:w="1813" w:type="dxa"/>
            <w:shd w:val="clear" w:color="auto" w:fill="F2F2F2"/>
          </w:tcPr>
          <w:p w:rsidR="00A92C3F" w:rsidRPr="002116CD" w:rsidRDefault="00A92C3F" w:rsidP="002116CD">
            <w:pPr>
              <w:pStyle w:val="Default"/>
              <w:rPr>
                <w:b/>
                <w:iCs/>
                <w:sz w:val="21"/>
                <w:szCs w:val="21"/>
              </w:rPr>
            </w:pPr>
            <w:r w:rsidRPr="002116CD">
              <w:rPr>
                <w:b/>
                <w:bCs/>
                <w:sz w:val="21"/>
                <w:szCs w:val="21"/>
              </w:rPr>
              <w:t>Порядок отказа от проведения Аукциона</w:t>
            </w:r>
          </w:p>
        </w:tc>
        <w:tc>
          <w:tcPr>
            <w:tcW w:w="7542" w:type="dxa"/>
            <w:shd w:val="clear" w:color="auto" w:fill="auto"/>
          </w:tcPr>
          <w:p w:rsidR="00A92C3F" w:rsidRPr="002116CD" w:rsidRDefault="00A92C3F" w:rsidP="00E82BC8">
            <w:pPr>
              <w:autoSpaceDE w:val="0"/>
              <w:autoSpaceDN w:val="0"/>
              <w:adjustRightInd w:val="0"/>
              <w:ind w:firstLine="347"/>
              <w:jc w:val="both"/>
              <w:rPr>
                <w:rFonts w:eastAsia="Calibri"/>
                <w:sz w:val="21"/>
                <w:szCs w:val="21"/>
              </w:rPr>
            </w:pPr>
            <w:r w:rsidRPr="002116CD">
              <w:rPr>
                <w:sz w:val="21"/>
                <w:szCs w:val="21"/>
              </w:rPr>
              <w:t xml:space="preserve">Продавец вправе отказаться от проведения </w:t>
            </w:r>
            <w:r w:rsidRPr="002116CD">
              <w:rPr>
                <w:iCs/>
                <w:sz w:val="21"/>
                <w:szCs w:val="21"/>
              </w:rPr>
              <w:t xml:space="preserve">аукциона </w:t>
            </w:r>
            <w:r w:rsidRPr="002116CD">
              <w:rPr>
                <w:sz w:val="21"/>
                <w:szCs w:val="21"/>
              </w:rPr>
              <w:t xml:space="preserve">в любое время, </w:t>
            </w:r>
            <w:r w:rsidRPr="002116CD">
              <w:rPr>
                <w:rFonts w:eastAsia="Calibri"/>
                <w:sz w:val="21"/>
                <w:szCs w:val="21"/>
              </w:rPr>
              <w:t>но не позднее чем за один день до наступления даты его проведения.</w:t>
            </w:r>
          </w:p>
          <w:p w:rsidR="00A92C3F" w:rsidRPr="002116CD" w:rsidRDefault="00A92C3F" w:rsidP="00E82BC8">
            <w:pPr>
              <w:autoSpaceDE w:val="0"/>
              <w:autoSpaceDN w:val="0"/>
              <w:adjustRightInd w:val="0"/>
              <w:ind w:firstLine="347"/>
              <w:jc w:val="both"/>
              <w:rPr>
                <w:rFonts w:eastAsia="Calibri"/>
                <w:sz w:val="21"/>
                <w:szCs w:val="21"/>
              </w:rPr>
            </w:pPr>
            <w:r w:rsidRPr="002116CD">
              <w:rPr>
                <w:rFonts w:eastAsia="Calibri"/>
                <w:sz w:val="21"/>
                <w:szCs w:val="21"/>
              </w:rPr>
              <w:t>Извещение об от</w:t>
            </w:r>
            <w:r w:rsidR="002116CD" w:rsidRPr="002116CD">
              <w:rPr>
                <w:rFonts w:eastAsia="Calibri"/>
                <w:sz w:val="21"/>
                <w:szCs w:val="21"/>
              </w:rPr>
              <w:t>к</w:t>
            </w:r>
            <w:r w:rsidRPr="002116CD">
              <w:rPr>
                <w:rFonts w:eastAsia="Calibri"/>
                <w:sz w:val="21"/>
                <w:szCs w:val="21"/>
              </w:rPr>
              <w:t>азе от проведения аукциона размещается на официальном сайте ГУП «Фармация» РА в течение суток с даты принятия решения.</w:t>
            </w:r>
          </w:p>
          <w:p w:rsidR="00A92C3F" w:rsidRPr="002116CD" w:rsidRDefault="00A92C3F" w:rsidP="00E82BC8">
            <w:pPr>
              <w:autoSpaceDE w:val="0"/>
              <w:autoSpaceDN w:val="0"/>
              <w:adjustRightInd w:val="0"/>
              <w:ind w:firstLine="347"/>
              <w:jc w:val="both"/>
              <w:rPr>
                <w:rFonts w:eastAsia="Calibri"/>
                <w:sz w:val="21"/>
                <w:szCs w:val="21"/>
                <w:highlight w:val="yellow"/>
              </w:rPr>
            </w:pPr>
            <w:r w:rsidRPr="002116CD">
              <w:rPr>
                <w:rFonts w:eastAsia="Calibri"/>
                <w:sz w:val="21"/>
                <w:szCs w:val="21"/>
              </w:rPr>
              <w:t>В течение двух рабочих дней организатор направляет соответ</w:t>
            </w:r>
            <w:r w:rsidR="005F35B8" w:rsidRPr="002116CD">
              <w:rPr>
                <w:rFonts w:eastAsia="Calibri"/>
                <w:sz w:val="21"/>
                <w:szCs w:val="21"/>
              </w:rPr>
              <w:t>ствующие уведомления всем заявит</w:t>
            </w:r>
            <w:r w:rsidRPr="002116CD">
              <w:rPr>
                <w:rFonts w:eastAsia="Calibri"/>
                <w:sz w:val="21"/>
                <w:szCs w:val="21"/>
              </w:rPr>
              <w:t>елям.</w:t>
            </w:r>
          </w:p>
        </w:tc>
      </w:tr>
      <w:tr w:rsidR="005F35B8" w:rsidRPr="002116CD" w:rsidTr="00F8573B">
        <w:tc>
          <w:tcPr>
            <w:tcW w:w="710" w:type="dxa"/>
            <w:shd w:val="clear" w:color="auto" w:fill="F2F2F2"/>
          </w:tcPr>
          <w:p w:rsidR="005F35B8" w:rsidRPr="002116CD" w:rsidRDefault="005F35B8" w:rsidP="002116CD">
            <w:pPr>
              <w:pStyle w:val="Default"/>
              <w:numPr>
                <w:ilvl w:val="0"/>
                <w:numId w:val="10"/>
              </w:numPr>
              <w:ind w:left="318" w:hanging="284"/>
              <w:rPr>
                <w:b/>
                <w:iCs/>
                <w:sz w:val="21"/>
                <w:szCs w:val="21"/>
              </w:rPr>
            </w:pPr>
          </w:p>
        </w:tc>
        <w:tc>
          <w:tcPr>
            <w:tcW w:w="1813" w:type="dxa"/>
            <w:shd w:val="clear" w:color="auto" w:fill="F2F2F2"/>
          </w:tcPr>
          <w:p w:rsidR="005F35B8" w:rsidRPr="002116CD" w:rsidRDefault="005F35B8" w:rsidP="002116CD">
            <w:pPr>
              <w:pStyle w:val="Default"/>
              <w:rPr>
                <w:rFonts w:eastAsiaTheme="minorHAnsi"/>
                <w:b/>
                <w:bCs/>
                <w:color w:val="auto"/>
                <w:sz w:val="21"/>
                <w:szCs w:val="21"/>
              </w:rPr>
            </w:pPr>
            <w:r w:rsidRPr="002116CD">
              <w:rPr>
                <w:rFonts w:eastAsiaTheme="minorHAnsi"/>
                <w:b/>
                <w:bCs/>
                <w:color w:val="auto"/>
                <w:sz w:val="21"/>
                <w:szCs w:val="21"/>
              </w:rPr>
              <w:t>Порядок внесения и возврата задатка</w:t>
            </w:r>
          </w:p>
          <w:p w:rsidR="005F35B8" w:rsidRPr="002116CD" w:rsidRDefault="005F35B8" w:rsidP="002116CD">
            <w:pPr>
              <w:pStyle w:val="Default"/>
              <w:rPr>
                <w:b/>
                <w:iCs/>
                <w:color w:val="auto"/>
                <w:sz w:val="21"/>
                <w:szCs w:val="21"/>
              </w:rPr>
            </w:pPr>
          </w:p>
        </w:tc>
        <w:tc>
          <w:tcPr>
            <w:tcW w:w="7542" w:type="dxa"/>
            <w:shd w:val="clear" w:color="auto" w:fill="auto"/>
          </w:tcPr>
          <w:p w:rsidR="005F35B8" w:rsidRPr="002116CD" w:rsidRDefault="005F35B8" w:rsidP="00E82BC8">
            <w:pPr>
              <w:autoSpaceDE w:val="0"/>
              <w:autoSpaceDN w:val="0"/>
              <w:adjustRightInd w:val="0"/>
              <w:ind w:firstLine="347"/>
              <w:jc w:val="both"/>
              <w:rPr>
                <w:rFonts w:eastAsiaTheme="minorHAnsi"/>
                <w:bCs/>
                <w:sz w:val="21"/>
                <w:szCs w:val="21"/>
                <w:lang w:eastAsia="en-US"/>
              </w:rPr>
            </w:pPr>
            <w:r w:rsidRPr="002116CD">
              <w:rPr>
                <w:rFonts w:eastAsiaTheme="minorHAnsi"/>
                <w:bCs/>
                <w:sz w:val="21"/>
                <w:szCs w:val="21"/>
                <w:lang w:eastAsia="en-US"/>
              </w:rPr>
              <w:t xml:space="preserve">1) Для участия в Процедуре Претендент вносит задаток в размере </w:t>
            </w:r>
            <w:r w:rsidRPr="002116CD">
              <w:rPr>
                <w:sz w:val="21"/>
                <w:szCs w:val="21"/>
              </w:rPr>
              <w:t>218640 (</w:t>
            </w:r>
            <w:r w:rsidRPr="002116CD">
              <w:rPr>
                <w:i/>
                <w:sz w:val="21"/>
                <w:szCs w:val="21"/>
              </w:rPr>
              <w:t>двести восемнадцать тысяч шестьсот сорок)</w:t>
            </w:r>
            <w:r w:rsidRPr="002116CD">
              <w:rPr>
                <w:sz w:val="21"/>
                <w:szCs w:val="21"/>
              </w:rPr>
              <w:t xml:space="preserve"> рублей 40 коп.</w:t>
            </w:r>
            <w:r w:rsidRPr="002116CD">
              <w:rPr>
                <w:rFonts w:eastAsiaTheme="minorHAnsi"/>
                <w:bCs/>
                <w:sz w:val="21"/>
                <w:szCs w:val="21"/>
                <w:lang w:eastAsia="en-US"/>
              </w:rPr>
              <w:t>.</w:t>
            </w:r>
          </w:p>
          <w:p w:rsidR="005F35B8" w:rsidRPr="002116CD" w:rsidRDefault="005F35B8" w:rsidP="00E82BC8">
            <w:pPr>
              <w:autoSpaceDE w:val="0"/>
              <w:autoSpaceDN w:val="0"/>
              <w:adjustRightInd w:val="0"/>
              <w:ind w:firstLine="347"/>
              <w:jc w:val="both"/>
              <w:rPr>
                <w:rFonts w:eastAsiaTheme="minorHAnsi"/>
                <w:bCs/>
                <w:sz w:val="21"/>
                <w:szCs w:val="21"/>
                <w:lang w:eastAsia="en-US"/>
              </w:rPr>
            </w:pPr>
            <w:r w:rsidRPr="002116CD">
              <w:rPr>
                <w:rFonts w:eastAsiaTheme="minorHAnsi"/>
                <w:bCs/>
                <w:sz w:val="21"/>
                <w:szCs w:val="21"/>
                <w:lang w:eastAsia="en-US"/>
              </w:rPr>
              <w:t>Банковские реквизиты для перечисления задатка:</w:t>
            </w:r>
          </w:p>
          <w:p w:rsidR="005F35B8" w:rsidRPr="002116CD" w:rsidRDefault="005F35B8" w:rsidP="00E82BC8">
            <w:pPr>
              <w:autoSpaceDE w:val="0"/>
              <w:autoSpaceDN w:val="0"/>
              <w:adjustRightInd w:val="0"/>
              <w:ind w:firstLine="347"/>
              <w:jc w:val="both"/>
              <w:rPr>
                <w:sz w:val="21"/>
                <w:szCs w:val="21"/>
              </w:rPr>
            </w:pPr>
            <w:r w:rsidRPr="002116CD">
              <w:rPr>
                <w:rFonts w:eastAsiaTheme="minorHAnsi"/>
                <w:bCs/>
                <w:sz w:val="21"/>
                <w:szCs w:val="21"/>
                <w:lang w:eastAsia="en-US"/>
              </w:rPr>
              <w:t>Получатель-</w:t>
            </w:r>
            <w:r w:rsidRPr="002116CD">
              <w:rPr>
                <w:color w:val="000000"/>
                <w:sz w:val="21"/>
                <w:szCs w:val="21"/>
              </w:rPr>
              <w:t>ГУП «Фармация» РА,</w:t>
            </w:r>
            <w:r w:rsidRPr="002116CD">
              <w:rPr>
                <w:sz w:val="21"/>
                <w:szCs w:val="21"/>
              </w:rPr>
              <w:t>ИНН 0400000090</w:t>
            </w:r>
          </w:p>
          <w:p w:rsidR="005F35B8" w:rsidRPr="002116CD" w:rsidRDefault="005F35B8" w:rsidP="00E82BC8">
            <w:pPr>
              <w:ind w:firstLine="347"/>
              <w:jc w:val="both"/>
              <w:rPr>
                <w:sz w:val="21"/>
                <w:szCs w:val="21"/>
              </w:rPr>
            </w:pPr>
            <w:r w:rsidRPr="002116CD">
              <w:rPr>
                <w:sz w:val="21"/>
                <w:szCs w:val="21"/>
              </w:rPr>
              <w:t>КПП 041101001, БИК 045004851</w:t>
            </w:r>
          </w:p>
          <w:p w:rsidR="005F35B8" w:rsidRPr="002116CD" w:rsidRDefault="005F35B8" w:rsidP="00E82BC8">
            <w:pPr>
              <w:ind w:firstLine="347"/>
              <w:jc w:val="both"/>
              <w:rPr>
                <w:sz w:val="21"/>
                <w:szCs w:val="21"/>
              </w:rPr>
            </w:pPr>
            <w:r w:rsidRPr="002116CD">
              <w:rPr>
                <w:sz w:val="21"/>
                <w:szCs w:val="21"/>
              </w:rPr>
              <w:t>р/с 40602810100150000970</w:t>
            </w:r>
          </w:p>
          <w:p w:rsidR="005F35B8" w:rsidRPr="002116CD" w:rsidRDefault="005F35B8" w:rsidP="00E82BC8">
            <w:pPr>
              <w:ind w:firstLine="347"/>
              <w:jc w:val="both"/>
              <w:rPr>
                <w:sz w:val="21"/>
                <w:szCs w:val="21"/>
              </w:rPr>
            </w:pPr>
            <w:r w:rsidRPr="002116CD">
              <w:rPr>
                <w:sz w:val="21"/>
                <w:szCs w:val="21"/>
              </w:rPr>
              <w:t>к/с 30101810350040000851</w:t>
            </w:r>
          </w:p>
          <w:p w:rsidR="005F35B8" w:rsidRPr="002116CD" w:rsidRDefault="005F35B8" w:rsidP="00E82BC8">
            <w:pPr>
              <w:ind w:firstLine="347"/>
              <w:jc w:val="both"/>
              <w:rPr>
                <w:sz w:val="21"/>
                <w:szCs w:val="21"/>
              </w:rPr>
            </w:pPr>
            <w:r w:rsidRPr="002116CD">
              <w:rPr>
                <w:sz w:val="21"/>
                <w:szCs w:val="21"/>
              </w:rPr>
              <w:t>Ф-л Банковский центр Сибирь ПАО Банк ЗЕНИТ г. Новосибирск</w:t>
            </w:r>
          </w:p>
          <w:p w:rsidR="005F35B8" w:rsidRPr="002116CD" w:rsidRDefault="005F35B8" w:rsidP="00E82BC8">
            <w:pPr>
              <w:autoSpaceDE w:val="0"/>
              <w:autoSpaceDN w:val="0"/>
              <w:adjustRightInd w:val="0"/>
              <w:ind w:firstLine="347"/>
              <w:jc w:val="both"/>
              <w:rPr>
                <w:rFonts w:eastAsiaTheme="minorHAnsi"/>
                <w:bCs/>
                <w:sz w:val="21"/>
                <w:szCs w:val="21"/>
                <w:lang w:eastAsia="en-US"/>
              </w:rPr>
            </w:pPr>
            <w:r w:rsidRPr="002116CD">
              <w:rPr>
                <w:rFonts w:eastAsiaTheme="minorHAnsi"/>
                <w:bCs/>
                <w:sz w:val="21"/>
                <w:szCs w:val="21"/>
                <w:lang w:eastAsia="en-US"/>
              </w:rPr>
              <w:t>Назначение платежа: «Задаток за участие в аукционе по продаже государственного имущества, принадлежащего ГУП «Фармация» РА на праве хозяйственного ведения».</w:t>
            </w:r>
          </w:p>
          <w:p w:rsidR="005F35B8" w:rsidRPr="002116CD" w:rsidRDefault="005F35B8" w:rsidP="00E82BC8">
            <w:pPr>
              <w:autoSpaceDE w:val="0"/>
              <w:autoSpaceDN w:val="0"/>
              <w:adjustRightInd w:val="0"/>
              <w:ind w:firstLine="347"/>
              <w:jc w:val="both"/>
              <w:rPr>
                <w:rFonts w:eastAsiaTheme="minorHAnsi"/>
                <w:color w:val="FF0000"/>
                <w:sz w:val="21"/>
                <w:szCs w:val="21"/>
                <w:lang w:eastAsia="en-US"/>
              </w:rPr>
            </w:pPr>
            <w:r w:rsidRPr="002116CD">
              <w:rPr>
                <w:rFonts w:eastAsiaTheme="minorHAnsi"/>
                <w:bCs/>
                <w:sz w:val="21"/>
                <w:szCs w:val="21"/>
                <w:lang w:eastAsia="en-US"/>
              </w:rPr>
              <w:t xml:space="preserve">2) </w:t>
            </w:r>
            <w:r w:rsidRPr="002116CD">
              <w:rPr>
                <w:rFonts w:eastAsiaTheme="minorHAnsi"/>
                <w:sz w:val="21"/>
                <w:szCs w:val="21"/>
                <w:lang w:eastAsia="en-US"/>
              </w:rPr>
              <w:t xml:space="preserve">Претендент обеспечивает поступление задатка в срок </w:t>
            </w:r>
            <w:r w:rsidRPr="002116CD">
              <w:rPr>
                <w:rFonts w:eastAsiaTheme="minorHAnsi"/>
                <w:bCs/>
                <w:color w:val="FF0000"/>
                <w:sz w:val="21"/>
                <w:szCs w:val="21"/>
                <w:lang w:eastAsia="en-US"/>
              </w:rPr>
              <w:t xml:space="preserve"> до </w:t>
            </w:r>
            <w:r w:rsidR="00E57B37" w:rsidRPr="002116CD">
              <w:rPr>
                <w:rFonts w:eastAsiaTheme="minorHAnsi"/>
                <w:bCs/>
                <w:color w:val="FF0000"/>
                <w:sz w:val="21"/>
                <w:szCs w:val="21"/>
                <w:lang w:eastAsia="en-US"/>
              </w:rPr>
              <w:t>05</w:t>
            </w:r>
            <w:r w:rsidRPr="002116CD">
              <w:rPr>
                <w:rFonts w:eastAsiaTheme="minorHAnsi"/>
                <w:bCs/>
                <w:color w:val="FF0000"/>
                <w:sz w:val="21"/>
                <w:szCs w:val="21"/>
                <w:lang w:eastAsia="en-US"/>
              </w:rPr>
              <w:t>.11.</w:t>
            </w:r>
            <w:bookmarkStart w:id="1" w:name="_GoBack"/>
            <w:bookmarkEnd w:id="1"/>
            <w:r w:rsidRPr="002116CD">
              <w:rPr>
                <w:rFonts w:eastAsiaTheme="minorHAnsi"/>
                <w:bCs/>
                <w:color w:val="FF0000"/>
                <w:sz w:val="21"/>
                <w:szCs w:val="21"/>
                <w:lang w:eastAsia="en-US"/>
              </w:rPr>
              <w:t>2018 г.</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3)</w:t>
            </w:r>
            <w:r w:rsidRPr="002116CD">
              <w:rPr>
                <w:rFonts w:eastAsiaTheme="minorHAnsi"/>
                <w:sz w:val="21"/>
                <w:szCs w:val="21"/>
                <w:lang w:eastAsia="en-US"/>
              </w:rPr>
              <w:t>Порядок внесения задатка определяется данным Информационным сообщением. Д</w:t>
            </w:r>
            <w:r w:rsidRPr="002116CD">
              <w:rPr>
                <w:sz w:val="21"/>
                <w:szCs w:val="21"/>
              </w:rPr>
              <w:t>оговор о задатке считается заключенным в установленном порядке.</w:t>
            </w:r>
          </w:p>
          <w:p w:rsidR="004D2F91"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4)</w:t>
            </w:r>
            <w:r w:rsidR="009B559F">
              <w:rPr>
                <w:rFonts w:eastAsiaTheme="minorHAnsi"/>
                <w:bCs/>
                <w:sz w:val="21"/>
                <w:szCs w:val="21"/>
                <w:lang w:eastAsia="en-US"/>
              </w:rPr>
              <w:t xml:space="preserve"> </w:t>
            </w:r>
            <w:r w:rsidRPr="002116CD">
              <w:rPr>
                <w:rFonts w:eastAsiaTheme="minorHAnsi"/>
                <w:sz w:val="21"/>
                <w:szCs w:val="21"/>
                <w:lang w:eastAsia="en-US"/>
              </w:rPr>
              <w:t xml:space="preserve">Плательщиком задатка может быть только Претендент. Не допускается перечисление задатка иными лицами. </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sz w:val="21"/>
                <w:szCs w:val="21"/>
                <w:lang w:eastAsia="en-US"/>
              </w:rPr>
              <w:t>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5F35B8" w:rsidRPr="002116CD" w:rsidRDefault="005F35B8" w:rsidP="00E82BC8">
            <w:pPr>
              <w:autoSpaceDE w:val="0"/>
              <w:autoSpaceDN w:val="0"/>
              <w:adjustRightInd w:val="0"/>
              <w:ind w:firstLine="347"/>
              <w:jc w:val="both"/>
              <w:rPr>
                <w:rFonts w:eastAsiaTheme="minorHAnsi"/>
                <w:bCs/>
                <w:sz w:val="21"/>
                <w:szCs w:val="21"/>
                <w:lang w:eastAsia="en-US"/>
              </w:rPr>
            </w:pPr>
            <w:r w:rsidRPr="002116CD">
              <w:rPr>
                <w:rFonts w:eastAsiaTheme="minorHAnsi"/>
                <w:bCs/>
                <w:sz w:val="21"/>
                <w:szCs w:val="21"/>
                <w:lang w:eastAsia="en-US"/>
              </w:rPr>
              <w:lastRenderedPageBreak/>
              <w:t>5) В случаях отзыва Претендентом Заявки:</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sz w:val="21"/>
                <w:szCs w:val="21"/>
                <w:lang w:eastAsia="en-US"/>
              </w:rPr>
              <w:t xml:space="preserve">– в установленном порядке до даты и времени окончания подачи (приема) Заявок, поступивший от Претендента задаток подлежит возврату в срок, не позднее, чем </w:t>
            </w:r>
            <w:r w:rsidRPr="002116CD">
              <w:rPr>
                <w:rFonts w:eastAsiaTheme="minorHAnsi"/>
                <w:bCs/>
                <w:sz w:val="21"/>
                <w:szCs w:val="21"/>
                <w:lang w:eastAsia="en-US"/>
              </w:rPr>
              <w:t xml:space="preserve">5 (пять) дней </w:t>
            </w:r>
            <w:r w:rsidRPr="002116CD">
              <w:rPr>
                <w:rFonts w:eastAsiaTheme="minorHAnsi"/>
                <w:sz w:val="21"/>
                <w:szCs w:val="21"/>
                <w:lang w:eastAsia="en-US"/>
              </w:rPr>
              <w:t>со дня поступления уведомления об отзыве Заявки;</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sz w:val="21"/>
                <w:szCs w:val="21"/>
                <w:lang w:eastAsia="en-US"/>
              </w:rPr>
              <w:t>– позднее даты и времени окончания подачи (приема) Заявок задаток возвращается в течение 5 (пяти) календарных дней с даты подведения итогов Процедуры.</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6)</w:t>
            </w:r>
            <w:r w:rsidRPr="002116CD">
              <w:rPr>
                <w:rFonts w:eastAsiaTheme="minorHAnsi"/>
                <w:sz w:val="21"/>
                <w:szCs w:val="21"/>
                <w:lang w:eastAsia="en-US"/>
              </w:rPr>
              <w:t xml:space="preserve">Участникам, за исключением Победителя Процедуры или </w:t>
            </w:r>
            <w:r w:rsidRPr="002116CD">
              <w:rPr>
                <w:sz w:val="21"/>
                <w:szCs w:val="21"/>
              </w:rPr>
              <w:t>Единственного участника, с которым Продавец принял решение заключить договор</w:t>
            </w:r>
            <w:r w:rsidRPr="002116CD">
              <w:rPr>
                <w:rFonts w:eastAsiaTheme="minorHAnsi"/>
                <w:sz w:val="21"/>
                <w:szCs w:val="21"/>
                <w:lang w:eastAsia="en-US"/>
              </w:rPr>
              <w:t xml:space="preserve">, внесенный задаток возвращается в </w:t>
            </w:r>
            <w:r w:rsidRPr="002116CD">
              <w:rPr>
                <w:rFonts w:eastAsiaTheme="minorHAnsi"/>
                <w:bCs/>
                <w:sz w:val="21"/>
                <w:szCs w:val="21"/>
                <w:lang w:eastAsia="en-US"/>
              </w:rPr>
              <w:t>течение 5 (пяти)</w:t>
            </w:r>
            <w:r w:rsidRPr="002116CD">
              <w:rPr>
                <w:rFonts w:eastAsiaTheme="minorHAnsi"/>
                <w:sz w:val="21"/>
                <w:szCs w:val="21"/>
                <w:lang w:eastAsia="en-US"/>
              </w:rPr>
              <w:t>дней с даты подведения итого в Процедуры.</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 xml:space="preserve">7) </w:t>
            </w:r>
            <w:r w:rsidRPr="002116CD">
              <w:rPr>
                <w:rFonts w:eastAsiaTheme="minorHAnsi"/>
                <w:sz w:val="21"/>
                <w:szCs w:val="21"/>
                <w:lang w:eastAsia="en-US"/>
              </w:rPr>
              <w:t xml:space="preserve">Претендентам, не допущенным к участию в Процедуре, внесенный задаток возвращается </w:t>
            </w:r>
            <w:r w:rsidRPr="002116CD">
              <w:rPr>
                <w:rFonts w:eastAsiaTheme="minorHAnsi"/>
                <w:bCs/>
                <w:sz w:val="21"/>
                <w:szCs w:val="21"/>
                <w:lang w:eastAsia="en-US"/>
              </w:rPr>
              <w:t>в течение 5 (пяти)</w:t>
            </w:r>
            <w:r w:rsidRPr="002116CD">
              <w:rPr>
                <w:rFonts w:eastAsiaTheme="minorHAnsi"/>
                <w:sz w:val="21"/>
                <w:szCs w:val="21"/>
                <w:lang w:eastAsia="en-US"/>
              </w:rPr>
              <w:t>дней со дня подписания протокола о признании претендентов участниками.</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 xml:space="preserve">8) </w:t>
            </w:r>
            <w:r w:rsidRPr="002116CD">
              <w:rPr>
                <w:rFonts w:eastAsiaTheme="minorHAnsi"/>
                <w:sz w:val="21"/>
                <w:szCs w:val="21"/>
                <w:lang w:eastAsia="en-US"/>
              </w:rPr>
              <w:t xml:space="preserve">Задаток, внесенный лицом, впоследствии признанным победителем Процедуры, или </w:t>
            </w:r>
            <w:r w:rsidRPr="002116CD">
              <w:rPr>
                <w:sz w:val="21"/>
                <w:szCs w:val="21"/>
              </w:rPr>
              <w:t>Единственным участником, с которым Продавец принял решение заключить договор,</w:t>
            </w:r>
            <w:r w:rsidRPr="002116CD">
              <w:rPr>
                <w:rFonts w:eastAsiaTheme="minorHAnsi"/>
                <w:sz w:val="21"/>
                <w:szCs w:val="21"/>
                <w:lang w:eastAsia="en-US"/>
              </w:rPr>
              <w:t xml:space="preserve"> засчитывается </w:t>
            </w:r>
            <w:r w:rsidRPr="002116CD">
              <w:rPr>
                <w:rFonts w:eastAsiaTheme="minorHAnsi"/>
                <w:bCs/>
                <w:sz w:val="21"/>
                <w:szCs w:val="21"/>
                <w:lang w:eastAsia="en-US"/>
              </w:rPr>
              <w:t>в счет оплаты приобретаемого Объекта</w:t>
            </w:r>
            <w:r w:rsidRPr="002116CD">
              <w:rPr>
                <w:rFonts w:eastAsiaTheme="minorHAnsi"/>
                <w:sz w:val="21"/>
                <w:szCs w:val="21"/>
                <w:lang w:eastAsia="en-US"/>
              </w:rPr>
              <w:t>. При этом заключение договора купли-продажи для победителя Процедуры является обязательным.</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 xml:space="preserve">9) </w:t>
            </w:r>
            <w:r w:rsidRPr="002116CD">
              <w:rPr>
                <w:rFonts w:eastAsiaTheme="minorHAnsi"/>
                <w:sz w:val="21"/>
                <w:szCs w:val="21"/>
                <w:lang w:eastAsia="en-US"/>
              </w:rPr>
              <w:t xml:space="preserve">При уклонении или отказе победителя Процедуры или </w:t>
            </w:r>
            <w:r w:rsidRPr="002116CD">
              <w:rPr>
                <w:sz w:val="21"/>
                <w:szCs w:val="21"/>
              </w:rPr>
              <w:t>Единственного участника, с которым Продавец принял решение заключить договор,</w:t>
            </w:r>
            <w:r w:rsidRPr="002116CD">
              <w:rPr>
                <w:rFonts w:eastAsiaTheme="minorHAnsi"/>
                <w:sz w:val="21"/>
                <w:szCs w:val="21"/>
                <w:lang w:eastAsia="en-US"/>
              </w:rPr>
              <w:t xml:space="preserve">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5F35B8" w:rsidRPr="002116CD" w:rsidRDefault="005F35B8" w:rsidP="00E82BC8">
            <w:pPr>
              <w:autoSpaceDE w:val="0"/>
              <w:autoSpaceDN w:val="0"/>
              <w:adjustRightInd w:val="0"/>
              <w:ind w:firstLine="347"/>
              <w:jc w:val="both"/>
              <w:rPr>
                <w:rFonts w:eastAsiaTheme="minorHAnsi"/>
                <w:sz w:val="21"/>
                <w:szCs w:val="21"/>
                <w:lang w:eastAsia="en-US"/>
              </w:rPr>
            </w:pPr>
            <w:r w:rsidRPr="002116CD">
              <w:rPr>
                <w:rFonts w:eastAsiaTheme="minorHAnsi"/>
                <w:bCs/>
                <w:sz w:val="21"/>
                <w:szCs w:val="21"/>
                <w:lang w:eastAsia="en-US"/>
              </w:rPr>
              <w:t>10)</w:t>
            </w:r>
            <w:r w:rsidR="009B559F">
              <w:rPr>
                <w:rFonts w:eastAsiaTheme="minorHAnsi"/>
                <w:bCs/>
                <w:sz w:val="21"/>
                <w:szCs w:val="21"/>
                <w:lang w:eastAsia="en-US"/>
              </w:rPr>
              <w:t xml:space="preserve"> </w:t>
            </w:r>
            <w:r w:rsidRPr="002116CD">
              <w:rPr>
                <w:rFonts w:eastAsiaTheme="minorHAnsi"/>
                <w:sz w:val="21"/>
                <w:szCs w:val="21"/>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2116CD">
              <w:rPr>
                <w:rFonts w:eastAsiaTheme="minorHAnsi"/>
                <w:bCs/>
                <w:sz w:val="21"/>
                <w:szCs w:val="21"/>
                <w:lang w:eastAsia="en-US"/>
              </w:rPr>
              <w:t xml:space="preserve">5 (пяти) </w:t>
            </w:r>
            <w:r w:rsidRPr="002116CD">
              <w:rPr>
                <w:rFonts w:eastAsiaTheme="minorHAnsi"/>
                <w:sz w:val="21"/>
                <w:szCs w:val="21"/>
                <w:lang w:eastAsia="en-US"/>
              </w:rPr>
              <w:t>рабочих дней с даты принятия решения об отказе в проведении Процедуры.</w:t>
            </w:r>
          </w:p>
          <w:p w:rsidR="005F35B8" w:rsidRPr="002116CD" w:rsidRDefault="005F35B8" w:rsidP="00E82BC8">
            <w:pPr>
              <w:autoSpaceDE w:val="0"/>
              <w:autoSpaceDN w:val="0"/>
              <w:adjustRightInd w:val="0"/>
              <w:ind w:firstLine="347"/>
              <w:jc w:val="both"/>
              <w:rPr>
                <w:iCs/>
                <w:sz w:val="21"/>
                <w:szCs w:val="21"/>
              </w:rPr>
            </w:pPr>
            <w:r w:rsidRPr="002116CD">
              <w:rPr>
                <w:rFonts w:eastAsiaTheme="minorHAnsi"/>
                <w:bCs/>
                <w:sz w:val="21"/>
                <w:szCs w:val="21"/>
                <w:lang w:eastAsia="en-US"/>
              </w:rPr>
              <w:t>11)</w:t>
            </w:r>
            <w:r w:rsidR="009B559F">
              <w:rPr>
                <w:rFonts w:eastAsiaTheme="minorHAnsi"/>
                <w:bCs/>
                <w:sz w:val="21"/>
                <w:szCs w:val="21"/>
                <w:lang w:eastAsia="en-US"/>
              </w:rPr>
              <w:t xml:space="preserve"> </w:t>
            </w:r>
            <w:r w:rsidRPr="002116CD">
              <w:rPr>
                <w:rFonts w:eastAsiaTheme="minorHAnsi"/>
                <w:sz w:val="21"/>
                <w:szCs w:val="21"/>
                <w:lang w:eastAsia="en-US"/>
              </w:rPr>
              <w:t>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5F35B8" w:rsidRPr="002116CD" w:rsidTr="00F8573B">
        <w:tc>
          <w:tcPr>
            <w:tcW w:w="710" w:type="dxa"/>
            <w:shd w:val="clear" w:color="auto" w:fill="F2F2F2"/>
          </w:tcPr>
          <w:p w:rsidR="005F35B8" w:rsidRPr="002116CD" w:rsidRDefault="005F35B8" w:rsidP="002116CD">
            <w:pPr>
              <w:pStyle w:val="Default"/>
              <w:numPr>
                <w:ilvl w:val="0"/>
                <w:numId w:val="10"/>
              </w:numPr>
              <w:ind w:left="318" w:hanging="284"/>
              <w:rPr>
                <w:b/>
                <w:iCs/>
                <w:sz w:val="21"/>
                <w:szCs w:val="21"/>
              </w:rPr>
            </w:pPr>
          </w:p>
        </w:tc>
        <w:tc>
          <w:tcPr>
            <w:tcW w:w="1813" w:type="dxa"/>
            <w:shd w:val="clear" w:color="auto" w:fill="F2F2F2"/>
          </w:tcPr>
          <w:p w:rsidR="005F35B8" w:rsidRPr="002116CD" w:rsidRDefault="005F35B8" w:rsidP="002116CD">
            <w:pPr>
              <w:autoSpaceDE w:val="0"/>
              <w:autoSpaceDN w:val="0"/>
              <w:adjustRightInd w:val="0"/>
              <w:rPr>
                <w:b/>
                <w:iCs/>
                <w:sz w:val="21"/>
                <w:szCs w:val="21"/>
              </w:rPr>
            </w:pPr>
            <w:r w:rsidRPr="002116CD">
              <w:rPr>
                <w:rFonts w:eastAsiaTheme="minorHAnsi"/>
                <w:b/>
                <w:bCs/>
                <w:sz w:val="21"/>
                <w:szCs w:val="21"/>
                <w:lang w:eastAsia="en-US"/>
              </w:rPr>
              <w:t>Порядок ознакомления Претендентов с информацией, условиями договора купли-</w:t>
            </w:r>
            <w:r w:rsidRPr="002116CD">
              <w:rPr>
                <w:rFonts w:eastAsiaTheme="minorHAnsi"/>
                <w:b/>
                <w:bCs/>
                <w:sz w:val="21"/>
                <w:szCs w:val="21"/>
              </w:rPr>
              <w:t>продажи Объекта (лота) Аукциона</w:t>
            </w:r>
          </w:p>
        </w:tc>
        <w:tc>
          <w:tcPr>
            <w:tcW w:w="7542" w:type="dxa"/>
            <w:shd w:val="clear" w:color="auto" w:fill="auto"/>
          </w:tcPr>
          <w:p w:rsidR="004D2F91" w:rsidRPr="002116CD" w:rsidRDefault="005F35B8" w:rsidP="00E82BC8">
            <w:pPr>
              <w:autoSpaceDE w:val="0"/>
              <w:autoSpaceDN w:val="0"/>
              <w:adjustRightInd w:val="0"/>
              <w:ind w:firstLine="347"/>
              <w:jc w:val="both"/>
              <w:rPr>
                <w:rFonts w:eastAsiaTheme="minorHAnsi"/>
                <w:color w:val="000000"/>
                <w:sz w:val="21"/>
                <w:szCs w:val="21"/>
                <w:lang w:eastAsia="en-US"/>
              </w:rPr>
            </w:pPr>
            <w:bookmarkStart w:id="2" w:name="_Toc467070617"/>
            <w:r w:rsidRPr="002116CD">
              <w:rPr>
                <w:rFonts w:eastAsiaTheme="minorHAnsi"/>
                <w:color w:val="000000"/>
                <w:sz w:val="21"/>
                <w:szCs w:val="21"/>
                <w:lang w:eastAsia="en-US"/>
              </w:rPr>
              <w:t>Любое лицо, независимо от регистрации в качестве претендента на участие в Аукционе, вправе направить запрос в ГУП «Фармация» РА  запрос о разъяснении размещенной информации.</w:t>
            </w:r>
          </w:p>
          <w:p w:rsidR="005F35B8" w:rsidRPr="002116CD" w:rsidRDefault="005F35B8" w:rsidP="00E82BC8">
            <w:pPr>
              <w:autoSpaceDE w:val="0"/>
              <w:autoSpaceDN w:val="0"/>
              <w:adjustRightInd w:val="0"/>
              <w:ind w:firstLine="347"/>
              <w:jc w:val="both"/>
              <w:rPr>
                <w:rFonts w:eastAsiaTheme="minorHAnsi"/>
                <w:b/>
                <w:bCs/>
                <w:color w:val="000000"/>
                <w:sz w:val="21"/>
                <w:szCs w:val="21"/>
                <w:lang w:eastAsia="en-US"/>
              </w:rPr>
            </w:pPr>
            <w:r w:rsidRPr="002116CD">
              <w:rPr>
                <w:rFonts w:eastAsiaTheme="minorHAnsi"/>
                <w:color w:val="000000"/>
                <w:sz w:val="21"/>
                <w:szCs w:val="21"/>
                <w:lang w:eastAsia="en-US"/>
              </w:rPr>
              <w:t xml:space="preserve"> Запрос разъяснений подлежит рассмотрению Продавцом, если он был получен  не позднее чем за 5 (пять) рабочих дней до даты и времени окончания приема заявок, указанной в информационном сообщении о проведении продажи </w:t>
            </w:r>
            <w:r w:rsidR="004D2F91" w:rsidRPr="002116CD">
              <w:rPr>
                <w:rFonts w:eastAsiaTheme="minorHAnsi"/>
                <w:color w:val="000000"/>
                <w:sz w:val="21"/>
                <w:szCs w:val="21"/>
                <w:lang w:eastAsia="en-US"/>
              </w:rPr>
              <w:t>объекта недвижимости.</w:t>
            </w:r>
            <w:bookmarkEnd w:id="2"/>
          </w:p>
          <w:p w:rsidR="005F35B8" w:rsidRPr="002116CD" w:rsidRDefault="005F35B8" w:rsidP="00E82BC8">
            <w:pPr>
              <w:autoSpaceDE w:val="0"/>
              <w:autoSpaceDN w:val="0"/>
              <w:adjustRightInd w:val="0"/>
              <w:ind w:firstLine="347"/>
              <w:jc w:val="both"/>
              <w:rPr>
                <w:iCs/>
                <w:sz w:val="21"/>
                <w:szCs w:val="21"/>
              </w:rPr>
            </w:pPr>
            <w:r w:rsidRPr="002116CD">
              <w:rPr>
                <w:rFonts w:eastAsiaTheme="minorHAnsi"/>
                <w:sz w:val="21"/>
                <w:szCs w:val="21"/>
                <w:lang w:eastAsia="en-US"/>
              </w:rPr>
              <w:t>В случае направления запроса иностранными лицами такой запрос должен иметь перевод на русский язык.</w:t>
            </w:r>
          </w:p>
        </w:tc>
      </w:tr>
      <w:tr w:rsidR="005F35B8" w:rsidRPr="002116CD" w:rsidTr="00F8573B">
        <w:tc>
          <w:tcPr>
            <w:tcW w:w="710" w:type="dxa"/>
            <w:shd w:val="clear" w:color="auto" w:fill="F2F2F2"/>
          </w:tcPr>
          <w:p w:rsidR="005F35B8" w:rsidRPr="002116CD" w:rsidRDefault="005F35B8" w:rsidP="002116CD">
            <w:pPr>
              <w:pStyle w:val="Default"/>
              <w:numPr>
                <w:ilvl w:val="0"/>
                <w:numId w:val="10"/>
              </w:numPr>
              <w:ind w:left="318" w:hanging="284"/>
              <w:rPr>
                <w:b/>
                <w:iCs/>
                <w:sz w:val="21"/>
                <w:szCs w:val="21"/>
              </w:rPr>
            </w:pPr>
          </w:p>
        </w:tc>
        <w:tc>
          <w:tcPr>
            <w:tcW w:w="1813" w:type="dxa"/>
            <w:shd w:val="clear" w:color="auto" w:fill="F2F2F2"/>
          </w:tcPr>
          <w:p w:rsidR="005F35B8" w:rsidRPr="002116CD" w:rsidRDefault="005F35B8" w:rsidP="002116CD">
            <w:pPr>
              <w:pStyle w:val="Default"/>
              <w:rPr>
                <w:b/>
                <w:sz w:val="21"/>
                <w:szCs w:val="21"/>
              </w:rPr>
            </w:pPr>
            <w:r w:rsidRPr="002116CD">
              <w:rPr>
                <w:b/>
                <w:sz w:val="21"/>
                <w:szCs w:val="21"/>
              </w:rPr>
              <w:t>Порядок определения победителя</w:t>
            </w:r>
            <w:r w:rsidR="004D2F91" w:rsidRPr="002116CD">
              <w:rPr>
                <w:b/>
                <w:sz w:val="21"/>
                <w:szCs w:val="21"/>
              </w:rPr>
              <w:t xml:space="preserve"> Ауциона</w:t>
            </w:r>
            <w:r w:rsidRPr="002116CD">
              <w:rPr>
                <w:b/>
                <w:sz w:val="21"/>
                <w:szCs w:val="21"/>
              </w:rPr>
              <w:t>, заключения договора с Единственным участником</w:t>
            </w:r>
          </w:p>
        </w:tc>
        <w:tc>
          <w:tcPr>
            <w:tcW w:w="7542" w:type="dxa"/>
            <w:shd w:val="clear" w:color="auto" w:fill="auto"/>
          </w:tcPr>
          <w:p w:rsidR="005F35B8" w:rsidRPr="002116CD" w:rsidRDefault="004D2F91" w:rsidP="00E82BC8">
            <w:pPr>
              <w:pStyle w:val="Default"/>
              <w:ind w:firstLine="347"/>
              <w:jc w:val="both"/>
              <w:rPr>
                <w:i/>
                <w:color w:val="0070C0"/>
                <w:sz w:val="21"/>
                <w:szCs w:val="21"/>
              </w:rPr>
            </w:pPr>
            <w:r w:rsidRPr="002116CD">
              <w:rPr>
                <w:sz w:val="21"/>
                <w:szCs w:val="21"/>
              </w:rPr>
              <w:t>1</w:t>
            </w:r>
            <w:r w:rsidR="005F35B8" w:rsidRPr="002116CD">
              <w:rPr>
                <w:sz w:val="21"/>
                <w:szCs w:val="21"/>
              </w:rPr>
              <w:t>) Победителем признается участник, предложивший наиболее высокую цену имущества.</w:t>
            </w:r>
          </w:p>
          <w:p w:rsidR="005F35B8" w:rsidRPr="002116CD" w:rsidRDefault="005F35B8" w:rsidP="00E82BC8">
            <w:pPr>
              <w:pStyle w:val="Default"/>
              <w:ind w:firstLine="347"/>
              <w:jc w:val="both"/>
              <w:rPr>
                <w:sz w:val="21"/>
                <w:szCs w:val="21"/>
              </w:rPr>
            </w:pPr>
            <w:r w:rsidRPr="002116CD">
              <w:rPr>
                <w:sz w:val="21"/>
                <w:szCs w:val="21"/>
              </w:rPr>
              <w:t>3) Заключение договора купли-продажи с Единственным участником.</w:t>
            </w:r>
          </w:p>
          <w:p w:rsidR="005F35B8" w:rsidRPr="002116CD" w:rsidRDefault="005F35B8" w:rsidP="00E82BC8">
            <w:pPr>
              <w:pStyle w:val="2"/>
              <w:spacing w:before="0"/>
              <w:ind w:firstLine="347"/>
              <w:jc w:val="both"/>
              <w:rPr>
                <w:rFonts w:ascii="Times New Roman" w:hAnsi="Times New Roman"/>
                <w:i/>
                <w:sz w:val="21"/>
                <w:szCs w:val="21"/>
              </w:rPr>
            </w:pPr>
            <w:bookmarkStart w:id="3" w:name="_Toc467070639"/>
            <w:r w:rsidRPr="002116CD">
              <w:rPr>
                <w:rFonts w:ascii="Times New Roman" w:hAnsi="Times New Roman"/>
                <w:b w:val="0"/>
                <w:color w:val="auto"/>
                <w:sz w:val="21"/>
                <w:szCs w:val="21"/>
              </w:rPr>
              <w:t>В случае,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заключить договор купли-продажи по</w:t>
            </w:r>
            <w:r w:rsidR="004D2F91" w:rsidRPr="002116CD">
              <w:rPr>
                <w:rFonts w:ascii="Times New Roman" w:hAnsi="Times New Roman"/>
                <w:b w:val="0"/>
                <w:color w:val="auto"/>
                <w:sz w:val="21"/>
                <w:szCs w:val="21"/>
              </w:rPr>
              <w:t xml:space="preserve"> </w:t>
            </w:r>
            <w:r w:rsidRPr="002116CD">
              <w:rPr>
                <w:rFonts w:ascii="Times New Roman" w:hAnsi="Times New Roman"/>
                <w:b w:val="0"/>
                <w:color w:val="auto"/>
                <w:sz w:val="21"/>
                <w:szCs w:val="21"/>
              </w:rPr>
              <w:t xml:space="preserve">  начальной цене продажи</w:t>
            </w:r>
            <w:r w:rsidR="004D2F91" w:rsidRPr="002116CD">
              <w:rPr>
                <w:rFonts w:ascii="Times New Roman" w:hAnsi="Times New Roman"/>
                <w:b w:val="0"/>
                <w:color w:val="auto"/>
                <w:sz w:val="21"/>
                <w:szCs w:val="21"/>
              </w:rPr>
              <w:t xml:space="preserve"> объекта недвижимости</w:t>
            </w:r>
            <w:r w:rsidR="00181462" w:rsidRPr="002116CD">
              <w:rPr>
                <w:rFonts w:ascii="Times New Roman" w:hAnsi="Times New Roman"/>
                <w:b w:val="0"/>
                <w:color w:val="auto"/>
                <w:sz w:val="21"/>
                <w:szCs w:val="21"/>
              </w:rPr>
              <w:t>.</w:t>
            </w:r>
            <w:bookmarkEnd w:id="3"/>
          </w:p>
        </w:tc>
      </w:tr>
      <w:tr w:rsidR="005F35B8" w:rsidRPr="002116CD" w:rsidTr="00F8573B">
        <w:tc>
          <w:tcPr>
            <w:tcW w:w="710" w:type="dxa"/>
            <w:shd w:val="clear" w:color="auto" w:fill="F2F2F2"/>
          </w:tcPr>
          <w:p w:rsidR="005F35B8" w:rsidRPr="002116CD" w:rsidRDefault="005F35B8" w:rsidP="002116CD">
            <w:pPr>
              <w:pStyle w:val="Default"/>
              <w:numPr>
                <w:ilvl w:val="0"/>
                <w:numId w:val="10"/>
              </w:numPr>
              <w:ind w:left="318" w:hanging="284"/>
              <w:rPr>
                <w:b/>
                <w:iCs/>
                <w:sz w:val="21"/>
                <w:szCs w:val="21"/>
              </w:rPr>
            </w:pPr>
          </w:p>
        </w:tc>
        <w:tc>
          <w:tcPr>
            <w:tcW w:w="1813" w:type="dxa"/>
            <w:shd w:val="clear" w:color="auto" w:fill="F2F2F2"/>
          </w:tcPr>
          <w:p w:rsidR="005F35B8" w:rsidRPr="002116CD" w:rsidRDefault="005F35B8" w:rsidP="002116CD">
            <w:pPr>
              <w:pStyle w:val="Default"/>
              <w:rPr>
                <w:b/>
                <w:iCs/>
                <w:sz w:val="21"/>
                <w:szCs w:val="21"/>
              </w:rPr>
            </w:pPr>
            <w:r w:rsidRPr="002116CD">
              <w:rPr>
                <w:b/>
                <w:iCs/>
                <w:sz w:val="21"/>
                <w:szCs w:val="21"/>
              </w:rPr>
              <w:t>Срок заключения договора купли-продажи недвижимого имущества и ответственность за уклонение или отказ от заключения дог</w:t>
            </w:r>
            <w:r w:rsidR="00181462" w:rsidRPr="002116CD">
              <w:rPr>
                <w:b/>
                <w:iCs/>
                <w:sz w:val="21"/>
                <w:szCs w:val="21"/>
              </w:rPr>
              <w:t>ово</w:t>
            </w:r>
            <w:r w:rsidRPr="002116CD">
              <w:rPr>
                <w:b/>
                <w:iCs/>
                <w:sz w:val="21"/>
                <w:szCs w:val="21"/>
              </w:rPr>
              <w:t>ра купли-</w:t>
            </w:r>
            <w:r w:rsidRPr="002116CD">
              <w:rPr>
                <w:b/>
                <w:iCs/>
                <w:sz w:val="21"/>
                <w:szCs w:val="21"/>
              </w:rPr>
              <w:lastRenderedPageBreak/>
              <w:t>продажи</w:t>
            </w:r>
          </w:p>
        </w:tc>
        <w:tc>
          <w:tcPr>
            <w:tcW w:w="7542" w:type="dxa"/>
            <w:shd w:val="clear" w:color="auto" w:fill="auto"/>
          </w:tcPr>
          <w:p w:rsidR="00181462" w:rsidRPr="002116CD" w:rsidRDefault="00181462" w:rsidP="00E82BC8">
            <w:pPr>
              <w:shd w:val="clear" w:color="auto" w:fill="FFFFFF"/>
              <w:ind w:firstLine="347"/>
              <w:jc w:val="both"/>
              <w:textAlignment w:val="baseline"/>
              <w:rPr>
                <w:color w:val="2D2D2D"/>
                <w:spacing w:val="1"/>
                <w:sz w:val="21"/>
                <w:szCs w:val="21"/>
              </w:rPr>
            </w:pPr>
            <w:r w:rsidRPr="002116CD">
              <w:rPr>
                <w:color w:val="2D2D2D"/>
                <w:spacing w:val="1"/>
                <w:sz w:val="21"/>
                <w:szCs w:val="21"/>
              </w:rPr>
              <w:lastRenderedPageBreak/>
              <w:t>1)</w:t>
            </w:r>
            <w:r w:rsidR="009B559F">
              <w:rPr>
                <w:color w:val="2D2D2D"/>
                <w:spacing w:val="1"/>
                <w:sz w:val="21"/>
                <w:szCs w:val="21"/>
              </w:rPr>
              <w:t xml:space="preserve"> </w:t>
            </w:r>
            <w:r w:rsidRPr="002116CD">
              <w:rPr>
                <w:color w:val="2D2D2D"/>
                <w:spacing w:val="1"/>
                <w:sz w:val="21"/>
                <w:szCs w:val="21"/>
              </w:rPr>
              <w:t xml:space="preserve"> По результатам аукциона предприятие и победитель аукциона </w:t>
            </w:r>
            <w:r w:rsidRPr="002116CD">
              <w:rPr>
                <w:iCs/>
                <w:sz w:val="21"/>
                <w:szCs w:val="21"/>
              </w:rPr>
              <w:t xml:space="preserve">или </w:t>
            </w:r>
            <w:r w:rsidRPr="002116CD">
              <w:rPr>
                <w:sz w:val="21"/>
                <w:szCs w:val="21"/>
              </w:rPr>
              <w:t>Единственный участник, с которым Продавец принял решение заключить договор</w:t>
            </w:r>
            <w:r w:rsidRPr="002116CD">
              <w:rPr>
                <w:color w:val="2D2D2D"/>
                <w:spacing w:val="1"/>
                <w:sz w:val="21"/>
                <w:szCs w:val="21"/>
              </w:rPr>
              <w:t xml:space="preserve"> (покупатель) в течение 5-ти рабочих дней с даты подведения итогов аукциона заключают договор купли-продажи имущества по форме установленной в приложении№</w:t>
            </w:r>
            <w:r w:rsidR="002116CD" w:rsidRPr="002116CD">
              <w:rPr>
                <w:color w:val="2D2D2D"/>
                <w:spacing w:val="1"/>
                <w:sz w:val="21"/>
                <w:szCs w:val="21"/>
              </w:rPr>
              <w:t>4</w:t>
            </w:r>
            <w:r w:rsidRPr="002116CD">
              <w:rPr>
                <w:color w:val="2D2D2D"/>
                <w:spacing w:val="1"/>
                <w:sz w:val="21"/>
                <w:szCs w:val="21"/>
              </w:rPr>
              <w:t xml:space="preserve"> данного информационного сообщения.</w:t>
            </w:r>
          </w:p>
          <w:p w:rsidR="00181462" w:rsidRPr="002116CD" w:rsidRDefault="00181462"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2</w:t>
            </w:r>
            <w:r w:rsidR="009B559F">
              <w:rPr>
                <w:color w:val="2D2D2D"/>
                <w:spacing w:val="1"/>
                <w:sz w:val="21"/>
                <w:szCs w:val="21"/>
              </w:rPr>
              <w:t>)</w:t>
            </w:r>
            <w:r w:rsidRPr="002116CD">
              <w:rPr>
                <w:color w:val="2D2D2D"/>
                <w:spacing w:val="1"/>
                <w:sz w:val="21"/>
                <w:szCs w:val="21"/>
              </w:rPr>
              <w:t xml:space="preserve">. В случае уклонения победителя аукциона от заключения договора купли-продажи организатором аукциона в срок не позднее дня, следующего за днем установления факта уклонения победителя аукциона от заключения договора купли-продажи, составляется протокол об уклонении от заключения договора купли-продажи, в котором содержатся сведения о месте, дате и времени его составления, о победителе аукциона, уклонившимся от заключения договора </w:t>
            </w:r>
            <w:r w:rsidRPr="002116CD">
              <w:rPr>
                <w:color w:val="2D2D2D"/>
                <w:spacing w:val="1"/>
                <w:sz w:val="21"/>
                <w:szCs w:val="21"/>
              </w:rPr>
              <w:lastRenderedPageBreak/>
              <w:t>купли-продажи, сведениях о фактах, свидетельствующих об уклонении от заключения договора купли-продажи, а также о реквизитах документов, подтверждающих такие факты.</w:t>
            </w:r>
          </w:p>
          <w:p w:rsidR="00181462" w:rsidRPr="002116CD" w:rsidRDefault="00181462" w:rsidP="00E82BC8">
            <w:pPr>
              <w:shd w:val="clear" w:color="auto" w:fill="FFFFFF"/>
              <w:ind w:firstLine="347"/>
              <w:jc w:val="both"/>
              <w:textAlignment w:val="baseline"/>
              <w:rPr>
                <w:color w:val="2D2D2D"/>
                <w:spacing w:val="1"/>
                <w:sz w:val="21"/>
                <w:szCs w:val="21"/>
              </w:rPr>
            </w:pPr>
            <w:r w:rsidRPr="002116CD">
              <w:rPr>
                <w:color w:val="2D2D2D"/>
                <w:spacing w:val="1"/>
                <w:sz w:val="21"/>
                <w:szCs w:val="21"/>
              </w:rPr>
              <w:t>Протокол подписывается организатором аукциона, а также аукционистом, в день его составления и размещается на официальном сайте в течение 3-х рабочих дней со дня подписания протокола об уклонении от заключения договора купли-продажи.</w:t>
            </w:r>
            <w:bookmarkStart w:id="4" w:name="_Toc467070671"/>
          </w:p>
          <w:p w:rsidR="005F35B8" w:rsidRPr="002116CD" w:rsidRDefault="00181462" w:rsidP="00E82BC8">
            <w:pPr>
              <w:shd w:val="clear" w:color="auto" w:fill="FFFFFF"/>
              <w:ind w:firstLine="347"/>
              <w:jc w:val="both"/>
              <w:textAlignment w:val="baseline"/>
              <w:rPr>
                <w:iCs/>
                <w:sz w:val="21"/>
                <w:szCs w:val="21"/>
              </w:rPr>
            </w:pPr>
            <w:r w:rsidRPr="002116CD">
              <w:rPr>
                <w:rFonts w:eastAsia="Calibri"/>
                <w:bCs/>
                <w:iCs/>
                <w:color w:val="000000"/>
                <w:sz w:val="21"/>
                <w:szCs w:val="21"/>
                <w:lang w:eastAsia="en-US"/>
              </w:rPr>
              <w:t>Результаты Аукциона аннулируются, победитель или Единственный участник утрачивает право на заключение указанного договора, задаток ему не возвращается.</w:t>
            </w:r>
            <w:bookmarkEnd w:id="4"/>
          </w:p>
        </w:tc>
      </w:tr>
      <w:tr w:rsidR="005F35B8" w:rsidRPr="002116CD" w:rsidTr="00F8573B">
        <w:tc>
          <w:tcPr>
            <w:tcW w:w="710" w:type="dxa"/>
            <w:shd w:val="clear" w:color="auto" w:fill="F2F2F2"/>
          </w:tcPr>
          <w:p w:rsidR="005F35B8" w:rsidRPr="002116CD" w:rsidRDefault="005F35B8" w:rsidP="002116CD">
            <w:pPr>
              <w:pStyle w:val="Default"/>
              <w:numPr>
                <w:ilvl w:val="0"/>
                <w:numId w:val="10"/>
              </w:numPr>
              <w:ind w:left="318" w:hanging="284"/>
              <w:rPr>
                <w:iCs/>
                <w:sz w:val="21"/>
                <w:szCs w:val="21"/>
              </w:rPr>
            </w:pPr>
          </w:p>
        </w:tc>
        <w:tc>
          <w:tcPr>
            <w:tcW w:w="1813" w:type="dxa"/>
            <w:shd w:val="clear" w:color="auto" w:fill="F2F2F2"/>
          </w:tcPr>
          <w:p w:rsidR="005F35B8" w:rsidRPr="002116CD" w:rsidRDefault="005F35B8" w:rsidP="002116CD">
            <w:pPr>
              <w:pStyle w:val="Default"/>
              <w:rPr>
                <w:b/>
                <w:iCs/>
                <w:sz w:val="21"/>
                <w:szCs w:val="21"/>
              </w:rPr>
            </w:pPr>
            <w:r w:rsidRPr="002116CD">
              <w:rPr>
                <w:rFonts w:eastAsiaTheme="minorHAnsi"/>
                <w:b/>
                <w:bCs/>
                <w:sz w:val="21"/>
                <w:szCs w:val="21"/>
              </w:rPr>
              <w:t>Условия и сроки оплаты по договору купли-продажи Объекта (лота)</w:t>
            </w:r>
          </w:p>
        </w:tc>
        <w:tc>
          <w:tcPr>
            <w:tcW w:w="7542" w:type="dxa"/>
            <w:shd w:val="clear" w:color="auto" w:fill="auto"/>
          </w:tcPr>
          <w:p w:rsidR="00181462" w:rsidRPr="002116CD" w:rsidRDefault="00181462" w:rsidP="009B559F">
            <w:pPr>
              <w:shd w:val="clear" w:color="auto" w:fill="FFFFFF"/>
              <w:ind w:firstLine="347"/>
              <w:jc w:val="both"/>
              <w:textAlignment w:val="baseline"/>
              <w:rPr>
                <w:iCs/>
                <w:sz w:val="21"/>
                <w:szCs w:val="21"/>
              </w:rPr>
            </w:pPr>
            <w:r w:rsidRPr="002116CD">
              <w:rPr>
                <w:color w:val="2D2D2D"/>
                <w:spacing w:val="1"/>
                <w:sz w:val="21"/>
                <w:szCs w:val="21"/>
              </w:rPr>
              <w:t>Оплата приобретаемого по результатам аукциона имущества производится  в размере и сроки, которые указаны в договоре купли-продажи  (приложение №</w:t>
            </w:r>
            <w:r w:rsidR="002116CD" w:rsidRPr="002116CD">
              <w:rPr>
                <w:color w:val="2D2D2D"/>
                <w:spacing w:val="1"/>
                <w:sz w:val="21"/>
                <w:szCs w:val="21"/>
              </w:rPr>
              <w:t>4</w:t>
            </w:r>
            <w:r w:rsidRPr="002116CD">
              <w:rPr>
                <w:color w:val="2D2D2D"/>
                <w:spacing w:val="1"/>
                <w:sz w:val="21"/>
                <w:szCs w:val="21"/>
              </w:rPr>
              <w:t xml:space="preserve"> Информационного сообщения), но не позднее 30-ти рабочих дней со дня заключения договора купли-продажи.</w:t>
            </w:r>
          </w:p>
        </w:tc>
      </w:tr>
      <w:tr w:rsidR="005F35B8" w:rsidRPr="002116CD" w:rsidTr="00F8573B">
        <w:tc>
          <w:tcPr>
            <w:tcW w:w="710" w:type="dxa"/>
            <w:shd w:val="clear" w:color="auto" w:fill="F2F2F2"/>
          </w:tcPr>
          <w:p w:rsidR="005F35B8" w:rsidRPr="002116CD" w:rsidRDefault="005F35B8" w:rsidP="002116CD">
            <w:pPr>
              <w:pStyle w:val="Default"/>
              <w:numPr>
                <w:ilvl w:val="0"/>
                <w:numId w:val="10"/>
              </w:numPr>
              <w:ind w:left="318" w:hanging="284"/>
              <w:rPr>
                <w:iCs/>
                <w:sz w:val="21"/>
                <w:szCs w:val="21"/>
              </w:rPr>
            </w:pPr>
          </w:p>
        </w:tc>
        <w:tc>
          <w:tcPr>
            <w:tcW w:w="1813" w:type="dxa"/>
            <w:shd w:val="clear" w:color="auto" w:fill="F2F2F2"/>
          </w:tcPr>
          <w:p w:rsidR="005F35B8" w:rsidRPr="002116CD" w:rsidRDefault="005F35B8" w:rsidP="002116CD">
            <w:pPr>
              <w:pStyle w:val="Default"/>
              <w:rPr>
                <w:b/>
                <w:iCs/>
                <w:sz w:val="21"/>
                <w:szCs w:val="21"/>
              </w:rPr>
            </w:pPr>
            <w:r w:rsidRPr="002116CD">
              <w:rPr>
                <w:rFonts w:eastAsiaTheme="minorHAnsi"/>
                <w:b/>
                <w:bCs/>
                <w:sz w:val="21"/>
                <w:szCs w:val="21"/>
              </w:rPr>
              <w:t>Переход права собственности на Объект (лот)</w:t>
            </w:r>
          </w:p>
        </w:tc>
        <w:tc>
          <w:tcPr>
            <w:tcW w:w="7542" w:type="dxa"/>
            <w:shd w:val="clear" w:color="auto" w:fill="auto"/>
          </w:tcPr>
          <w:p w:rsidR="005F35B8" w:rsidRPr="002116CD" w:rsidRDefault="00181462" w:rsidP="009B559F">
            <w:pPr>
              <w:shd w:val="clear" w:color="auto" w:fill="FFFFFF"/>
              <w:ind w:firstLine="347"/>
              <w:jc w:val="both"/>
              <w:textAlignment w:val="baseline"/>
              <w:rPr>
                <w:iCs/>
                <w:sz w:val="21"/>
                <w:szCs w:val="21"/>
              </w:rPr>
            </w:pPr>
            <w:r w:rsidRPr="002116CD">
              <w:rPr>
                <w:color w:val="2D2D2D"/>
                <w:spacing w:val="1"/>
                <w:sz w:val="21"/>
                <w:szCs w:val="21"/>
              </w:rPr>
              <w:t>Предприятие не позднее 30-ти рабочих дней со дня заключения договора купли-продажи обеспечивает в установленном порядке прекращение права хозяйственного ведения на отчуждаемое имущество.</w:t>
            </w:r>
          </w:p>
        </w:tc>
      </w:tr>
    </w:tbl>
    <w:p w:rsidR="00FC55B3" w:rsidRPr="002116CD" w:rsidRDefault="00FC55B3" w:rsidP="002116CD">
      <w:pPr>
        <w:rPr>
          <w:sz w:val="21"/>
          <w:szCs w:val="21"/>
        </w:rPr>
      </w:pPr>
    </w:p>
    <w:p w:rsidR="00C7088C" w:rsidRPr="002116CD" w:rsidRDefault="00C7088C" w:rsidP="002116CD">
      <w:pPr>
        <w:rPr>
          <w:sz w:val="21"/>
          <w:szCs w:val="21"/>
        </w:rPr>
      </w:pPr>
    </w:p>
    <w:p w:rsidR="00C7088C" w:rsidRPr="002116CD" w:rsidRDefault="00C7088C" w:rsidP="002116CD">
      <w:pPr>
        <w:autoSpaceDE w:val="0"/>
        <w:autoSpaceDN w:val="0"/>
        <w:adjustRightInd w:val="0"/>
        <w:rPr>
          <w:rFonts w:eastAsia="MS Mincho"/>
          <w:b/>
          <w:sz w:val="22"/>
          <w:szCs w:val="22"/>
        </w:rPr>
      </w:pPr>
      <w:r w:rsidRPr="002116CD">
        <w:rPr>
          <w:rFonts w:eastAsia="MS Mincho"/>
          <w:b/>
          <w:sz w:val="22"/>
          <w:szCs w:val="22"/>
        </w:rPr>
        <w:t>Приложение:</w:t>
      </w:r>
    </w:p>
    <w:p w:rsidR="00C7088C" w:rsidRPr="002116CD" w:rsidRDefault="00C7088C" w:rsidP="002116CD">
      <w:pPr>
        <w:autoSpaceDE w:val="0"/>
        <w:autoSpaceDN w:val="0"/>
        <w:adjustRightInd w:val="0"/>
        <w:rPr>
          <w:rFonts w:eastAsia="MS Mincho"/>
          <w:b/>
          <w:sz w:val="22"/>
          <w:szCs w:val="22"/>
        </w:rPr>
      </w:pPr>
    </w:p>
    <w:p w:rsidR="00C7088C" w:rsidRPr="002116CD" w:rsidRDefault="00C7088C" w:rsidP="002116CD">
      <w:pPr>
        <w:pStyle w:val="a4"/>
        <w:numPr>
          <w:ilvl w:val="0"/>
          <w:numId w:val="1"/>
        </w:numPr>
        <w:autoSpaceDE w:val="0"/>
        <w:autoSpaceDN w:val="0"/>
        <w:adjustRightInd w:val="0"/>
        <w:rPr>
          <w:rFonts w:eastAsia="MS Mincho"/>
          <w:sz w:val="22"/>
          <w:szCs w:val="22"/>
        </w:rPr>
      </w:pPr>
      <w:r w:rsidRPr="002116CD">
        <w:rPr>
          <w:rFonts w:eastAsia="MS Mincho"/>
          <w:sz w:val="22"/>
          <w:szCs w:val="22"/>
        </w:rPr>
        <w:t>Приложение №1- описание объекта</w:t>
      </w:r>
    </w:p>
    <w:p w:rsidR="002116CD" w:rsidRPr="002116CD" w:rsidRDefault="002116CD" w:rsidP="002116CD">
      <w:pPr>
        <w:pStyle w:val="a4"/>
        <w:numPr>
          <w:ilvl w:val="0"/>
          <w:numId w:val="1"/>
        </w:numPr>
        <w:autoSpaceDE w:val="0"/>
        <w:autoSpaceDN w:val="0"/>
        <w:adjustRightInd w:val="0"/>
        <w:rPr>
          <w:rFonts w:eastAsia="MS Mincho"/>
          <w:sz w:val="22"/>
          <w:szCs w:val="22"/>
        </w:rPr>
      </w:pPr>
      <w:r w:rsidRPr="002116CD">
        <w:rPr>
          <w:rFonts w:eastAsia="MS Mincho"/>
          <w:sz w:val="22"/>
          <w:szCs w:val="22"/>
        </w:rPr>
        <w:t>Приложение№2 –Заявка</w:t>
      </w:r>
    </w:p>
    <w:p w:rsidR="002116CD" w:rsidRPr="002116CD" w:rsidRDefault="002116CD" w:rsidP="002116CD">
      <w:pPr>
        <w:pStyle w:val="a4"/>
        <w:numPr>
          <w:ilvl w:val="0"/>
          <w:numId w:val="1"/>
        </w:numPr>
        <w:autoSpaceDE w:val="0"/>
        <w:autoSpaceDN w:val="0"/>
        <w:adjustRightInd w:val="0"/>
        <w:rPr>
          <w:rFonts w:eastAsia="MS Mincho"/>
          <w:sz w:val="22"/>
          <w:szCs w:val="22"/>
        </w:rPr>
      </w:pPr>
      <w:r w:rsidRPr="002116CD">
        <w:rPr>
          <w:rFonts w:eastAsia="MS Mincho"/>
          <w:sz w:val="22"/>
          <w:szCs w:val="22"/>
        </w:rPr>
        <w:t>Приложение №3 -Отчет об оценке №01-44-18 от 01.10.2018 года (выдержки).</w:t>
      </w:r>
    </w:p>
    <w:p w:rsidR="00C7088C" w:rsidRPr="002116CD" w:rsidRDefault="009F3B9E" w:rsidP="002116CD">
      <w:pPr>
        <w:pStyle w:val="a4"/>
        <w:numPr>
          <w:ilvl w:val="0"/>
          <w:numId w:val="1"/>
        </w:numPr>
        <w:autoSpaceDE w:val="0"/>
        <w:autoSpaceDN w:val="0"/>
        <w:adjustRightInd w:val="0"/>
        <w:rPr>
          <w:rFonts w:eastAsia="MS Mincho"/>
          <w:sz w:val="22"/>
          <w:szCs w:val="22"/>
        </w:rPr>
      </w:pPr>
      <w:r w:rsidRPr="002116CD">
        <w:rPr>
          <w:sz w:val="22"/>
          <w:szCs w:val="22"/>
        </w:rPr>
        <w:t>Приложение № 4 -</w:t>
      </w:r>
      <w:r w:rsidR="00C7088C" w:rsidRPr="002116CD">
        <w:rPr>
          <w:sz w:val="22"/>
          <w:szCs w:val="22"/>
        </w:rPr>
        <w:t>Форма договора купли-продажи.</w:t>
      </w: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Default="00C7088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6815C5" w:rsidRDefault="006815C5" w:rsidP="002116CD">
      <w:pPr>
        <w:autoSpaceDE w:val="0"/>
        <w:autoSpaceDN w:val="0"/>
        <w:adjustRightInd w:val="0"/>
        <w:rPr>
          <w:rFonts w:eastAsia="MS Mincho"/>
          <w:sz w:val="22"/>
          <w:szCs w:val="22"/>
        </w:rPr>
      </w:pPr>
    </w:p>
    <w:p w:rsidR="006815C5" w:rsidRDefault="006815C5" w:rsidP="002116CD">
      <w:pPr>
        <w:autoSpaceDE w:val="0"/>
        <w:autoSpaceDN w:val="0"/>
        <w:adjustRightInd w:val="0"/>
        <w:rPr>
          <w:rFonts w:eastAsia="MS Mincho"/>
          <w:sz w:val="22"/>
          <w:szCs w:val="22"/>
        </w:rPr>
      </w:pPr>
    </w:p>
    <w:p w:rsidR="006815C5" w:rsidRDefault="006815C5" w:rsidP="002116CD">
      <w:pPr>
        <w:autoSpaceDE w:val="0"/>
        <w:autoSpaceDN w:val="0"/>
        <w:adjustRightInd w:val="0"/>
        <w:rPr>
          <w:rFonts w:eastAsia="MS Mincho"/>
          <w:sz w:val="22"/>
          <w:szCs w:val="22"/>
        </w:rPr>
      </w:pPr>
    </w:p>
    <w:p w:rsidR="006815C5" w:rsidRDefault="006815C5" w:rsidP="002116CD">
      <w:pPr>
        <w:autoSpaceDE w:val="0"/>
        <w:autoSpaceDN w:val="0"/>
        <w:adjustRightInd w:val="0"/>
        <w:rPr>
          <w:rFonts w:eastAsia="MS Mincho"/>
          <w:sz w:val="22"/>
          <w:szCs w:val="22"/>
        </w:rPr>
      </w:pPr>
    </w:p>
    <w:p w:rsidR="006815C5" w:rsidRDefault="006815C5" w:rsidP="002116CD">
      <w:pPr>
        <w:autoSpaceDE w:val="0"/>
        <w:autoSpaceDN w:val="0"/>
        <w:adjustRightInd w:val="0"/>
        <w:rPr>
          <w:rFonts w:eastAsia="MS Mincho"/>
          <w:sz w:val="22"/>
          <w:szCs w:val="22"/>
        </w:rPr>
      </w:pPr>
    </w:p>
    <w:p w:rsidR="006815C5" w:rsidRDefault="006815C5"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23EB4" w:rsidRDefault="00923EB4" w:rsidP="002116CD">
      <w:pPr>
        <w:autoSpaceDE w:val="0"/>
        <w:autoSpaceDN w:val="0"/>
        <w:adjustRightInd w:val="0"/>
        <w:rPr>
          <w:rFonts w:eastAsia="MS Mincho"/>
          <w:sz w:val="22"/>
          <w:szCs w:val="22"/>
        </w:rPr>
      </w:pPr>
    </w:p>
    <w:p w:rsidR="009B559F" w:rsidRDefault="009B559F"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tbl>
      <w:tblPr>
        <w:tblStyle w:val="ae"/>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8"/>
      </w:tblGrid>
      <w:tr w:rsidR="00E64306" w:rsidRPr="002116CD" w:rsidTr="00E64306">
        <w:tc>
          <w:tcPr>
            <w:tcW w:w="4358" w:type="dxa"/>
          </w:tcPr>
          <w:p w:rsidR="00E64306" w:rsidRPr="002116CD" w:rsidRDefault="00E64306" w:rsidP="002116CD">
            <w:pPr>
              <w:rPr>
                <w:rFonts w:eastAsia="MS Mincho"/>
              </w:rPr>
            </w:pPr>
            <w:r w:rsidRPr="002116CD">
              <w:rPr>
                <w:rFonts w:eastAsia="MS Mincho"/>
              </w:rPr>
              <w:lastRenderedPageBreak/>
              <w:t>Приложение №1</w:t>
            </w:r>
          </w:p>
          <w:p w:rsidR="00E64306" w:rsidRPr="002116CD" w:rsidRDefault="00E64306" w:rsidP="002116CD">
            <w:pPr>
              <w:rPr>
                <w:rFonts w:eastAsia="MS Mincho"/>
              </w:rPr>
            </w:pPr>
            <w:r w:rsidRPr="002116CD">
              <w:rPr>
                <w:rFonts w:eastAsia="MS Mincho"/>
              </w:rPr>
              <w:t>К информационному сообщению</w:t>
            </w:r>
          </w:p>
        </w:tc>
      </w:tr>
    </w:tbl>
    <w:p w:rsidR="00C7088C" w:rsidRPr="002116CD" w:rsidRDefault="00C7088C" w:rsidP="002116CD">
      <w:pPr>
        <w:rPr>
          <w:rFonts w:eastAsia="MS Mincho"/>
          <w:sz w:val="22"/>
          <w:szCs w:val="22"/>
        </w:rPr>
      </w:pPr>
    </w:p>
    <w:p w:rsidR="00C7088C" w:rsidRPr="002116CD" w:rsidRDefault="00C7088C" w:rsidP="002116CD">
      <w:pPr>
        <w:jc w:val="center"/>
        <w:rPr>
          <w:rFonts w:eastAsia="MS Mincho"/>
          <w:b/>
          <w:sz w:val="22"/>
          <w:szCs w:val="22"/>
        </w:rPr>
      </w:pPr>
      <w:r w:rsidRPr="002116CD">
        <w:rPr>
          <w:rFonts w:eastAsia="MS Mincho"/>
          <w:b/>
          <w:sz w:val="22"/>
          <w:szCs w:val="22"/>
        </w:rPr>
        <w:t>ОПИСАНИЕ ОБЪЕКТА</w:t>
      </w:r>
    </w:p>
    <w:p w:rsidR="00C7088C" w:rsidRPr="002116CD" w:rsidRDefault="00C7088C" w:rsidP="002116CD">
      <w:pPr>
        <w:tabs>
          <w:tab w:val="left" w:pos="1260"/>
        </w:tabs>
        <w:ind w:firstLine="567"/>
        <w:jc w:val="both"/>
        <w:rPr>
          <w:rFonts w:eastAsia="MS Mincho"/>
          <w:b/>
          <w:sz w:val="22"/>
          <w:szCs w:val="22"/>
        </w:rPr>
      </w:pPr>
    </w:p>
    <w:p w:rsidR="00C7088C" w:rsidRPr="002116CD" w:rsidRDefault="00C7088C" w:rsidP="002116CD">
      <w:pPr>
        <w:tabs>
          <w:tab w:val="left" w:pos="1260"/>
        </w:tabs>
        <w:ind w:firstLine="567"/>
        <w:jc w:val="both"/>
        <w:rPr>
          <w:b/>
          <w:sz w:val="22"/>
          <w:szCs w:val="22"/>
        </w:rPr>
      </w:pPr>
      <w:r w:rsidRPr="002116CD">
        <w:rPr>
          <w:b/>
          <w:sz w:val="22"/>
          <w:szCs w:val="22"/>
        </w:rPr>
        <w:t xml:space="preserve">Объект недвижимости: </w:t>
      </w:r>
    </w:p>
    <w:p w:rsidR="00C7088C" w:rsidRPr="002116CD" w:rsidRDefault="00C7088C" w:rsidP="002116CD">
      <w:pPr>
        <w:tabs>
          <w:tab w:val="left" w:pos="1260"/>
        </w:tabs>
        <w:ind w:firstLine="567"/>
        <w:jc w:val="both"/>
        <w:rPr>
          <w:sz w:val="22"/>
          <w:szCs w:val="22"/>
        </w:rPr>
      </w:pPr>
      <w:r w:rsidRPr="002116CD">
        <w:rPr>
          <w:sz w:val="22"/>
          <w:szCs w:val="22"/>
        </w:rPr>
        <w:t xml:space="preserve">Здание аптеки, </w:t>
      </w:r>
    </w:p>
    <w:p w:rsidR="00C7088C" w:rsidRPr="002116CD" w:rsidRDefault="00C7088C" w:rsidP="002116CD">
      <w:pPr>
        <w:tabs>
          <w:tab w:val="left" w:pos="1260"/>
        </w:tabs>
        <w:ind w:firstLine="567"/>
        <w:jc w:val="both"/>
        <w:rPr>
          <w:sz w:val="22"/>
          <w:szCs w:val="22"/>
        </w:rPr>
      </w:pPr>
      <w:r w:rsidRPr="002116CD">
        <w:rPr>
          <w:sz w:val="22"/>
          <w:szCs w:val="22"/>
        </w:rPr>
        <w:t xml:space="preserve">площадь общая - 107,9 кв.м, </w:t>
      </w:r>
    </w:p>
    <w:p w:rsidR="00C7088C" w:rsidRPr="002116CD" w:rsidRDefault="00C7088C" w:rsidP="002116CD">
      <w:pPr>
        <w:tabs>
          <w:tab w:val="left" w:pos="1260"/>
        </w:tabs>
        <w:ind w:firstLine="567"/>
        <w:jc w:val="both"/>
        <w:rPr>
          <w:sz w:val="22"/>
          <w:szCs w:val="22"/>
        </w:rPr>
      </w:pPr>
      <w:r w:rsidRPr="002116CD">
        <w:rPr>
          <w:sz w:val="22"/>
          <w:szCs w:val="22"/>
        </w:rPr>
        <w:t>количество этажей-1;</w:t>
      </w:r>
    </w:p>
    <w:p w:rsidR="00C7088C" w:rsidRPr="002116CD" w:rsidRDefault="00C7088C" w:rsidP="002116CD">
      <w:pPr>
        <w:widowControl w:val="0"/>
        <w:autoSpaceDE w:val="0"/>
        <w:autoSpaceDN w:val="0"/>
        <w:adjustRightInd w:val="0"/>
        <w:ind w:firstLine="567"/>
        <w:jc w:val="both"/>
        <w:rPr>
          <w:sz w:val="22"/>
          <w:szCs w:val="22"/>
        </w:rPr>
      </w:pPr>
      <w:r w:rsidRPr="002116CD">
        <w:rPr>
          <w:sz w:val="22"/>
          <w:szCs w:val="22"/>
        </w:rPr>
        <w:t>Вид (назначение) -  нежилое здание.</w:t>
      </w:r>
    </w:p>
    <w:p w:rsidR="00C7088C" w:rsidRPr="002116CD" w:rsidRDefault="00C7088C" w:rsidP="002116CD">
      <w:pPr>
        <w:tabs>
          <w:tab w:val="left" w:pos="1260"/>
        </w:tabs>
        <w:ind w:firstLine="567"/>
        <w:jc w:val="both"/>
        <w:rPr>
          <w:sz w:val="22"/>
          <w:szCs w:val="22"/>
        </w:rPr>
      </w:pPr>
      <w:r w:rsidRPr="002116CD">
        <w:rPr>
          <w:sz w:val="22"/>
          <w:szCs w:val="22"/>
        </w:rPr>
        <w:t>Год завершения строительства: 1935</w:t>
      </w:r>
    </w:p>
    <w:p w:rsidR="00C7088C" w:rsidRPr="002116CD" w:rsidRDefault="00C7088C" w:rsidP="002116CD">
      <w:pPr>
        <w:tabs>
          <w:tab w:val="left" w:pos="1260"/>
        </w:tabs>
        <w:ind w:firstLine="567"/>
        <w:jc w:val="both"/>
        <w:rPr>
          <w:sz w:val="22"/>
          <w:szCs w:val="22"/>
        </w:rPr>
      </w:pPr>
      <w:r w:rsidRPr="002116CD">
        <w:rPr>
          <w:sz w:val="22"/>
          <w:szCs w:val="22"/>
        </w:rPr>
        <w:t xml:space="preserve">Кадастровый номер: 04:05:050102:908, </w:t>
      </w:r>
    </w:p>
    <w:p w:rsidR="00C7088C" w:rsidRPr="002116CD" w:rsidRDefault="00C7088C" w:rsidP="002116CD">
      <w:pPr>
        <w:pStyle w:val="a8"/>
        <w:spacing w:after="0"/>
        <w:ind w:left="0" w:firstLine="567"/>
        <w:jc w:val="both"/>
        <w:rPr>
          <w:sz w:val="22"/>
          <w:szCs w:val="22"/>
        </w:rPr>
      </w:pPr>
      <w:r w:rsidRPr="002116CD">
        <w:rPr>
          <w:sz w:val="22"/>
          <w:szCs w:val="22"/>
        </w:rPr>
        <w:t>Адрес (местонахождения): Россия, Республика Алтай, Чемальский район, с.Элекмонар, ул.Советская, д.36.</w:t>
      </w:r>
    </w:p>
    <w:p w:rsidR="00C7088C" w:rsidRPr="002116CD" w:rsidRDefault="00C7088C" w:rsidP="002116CD">
      <w:pPr>
        <w:rPr>
          <w:rFonts w:eastAsia="MS Mincho"/>
          <w:b/>
          <w:sz w:val="22"/>
          <w:szCs w:val="22"/>
        </w:rPr>
      </w:pPr>
    </w:p>
    <w:p w:rsidR="00C7088C" w:rsidRPr="002116CD" w:rsidRDefault="00C7088C" w:rsidP="002116CD">
      <w:pPr>
        <w:tabs>
          <w:tab w:val="left" w:pos="1260"/>
        </w:tabs>
        <w:ind w:firstLine="567"/>
        <w:jc w:val="both"/>
        <w:rPr>
          <w:b/>
          <w:sz w:val="22"/>
          <w:szCs w:val="22"/>
        </w:rPr>
      </w:pPr>
      <w:r w:rsidRPr="002116CD">
        <w:rPr>
          <w:b/>
          <w:sz w:val="22"/>
          <w:szCs w:val="22"/>
        </w:rPr>
        <w:t>Сведения о земельном участке:</w:t>
      </w:r>
    </w:p>
    <w:p w:rsidR="00C7088C" w:rsidRPr="002116CD" w:rsidRDefault="00C7088C" w:rsidP="002116CD">
      <w:pPr>
        <w:tabs>
          <w:tab w:val="left" w:pos="1260"/>
        </w:tabs>
        <w:ind w:firstLine="567"/>
        <w:jc w:val="both"/>
        <w:rPr>
          <w:sz w:val="22"/>
          <w:szCs w:val="22"/>
        </w:rPr>
      </w:pPr>
      <w:r w:rsidRPr="002116CD">
        <w:rPr>
          <w:sz w:val="22"/>
          <w:szCs w:val="22"/>
        </w:rPr>
        <w:t xml:space="preserve">Земельный участок (на праве аренды): </w:t>
      </w:r>
    </w:p>
    <w:p w:rsidR="00C7088C" w:rsidRPr="002116CD" w:rsidRDefault="00C7088C" w:rsidP="002116CD">
      <w:pPr>
        <w:tabs>
          <w:tab w:val="left" w:pos="1260"/>
        </w:tabs>
        <w:ind w:firstLine="567"/>
        <w:jc w:val="both"/>
        <w:rPr>
          <w:sz w:val="22"/>
          <w:szCs w:val="22"/>
        </w:rPr>
      </w:pPr>
      <w:r w:rsidRPr="002116CD">
        <w:rPr>
          <w:sz w:val="22"/>
          <w:szCs w:val="22"/>
        </w:rPr>
        <w:t xml:space="preserve">Общая площадь земельного участка: 512+/-8кв.м., </w:t>
      </w:r>
    </w:p>
    <w:p w:rsidR="00C7088C" w:rsidRPr="002116CD" w:rsidRDefault="00C7088C" w:rsidP="002116CD">
      <w:pPr>
        <w:tabs>
          <w:tab w:val="left" w:pos="1260"/>
        </w:tabs>
        <w:ind w:firstLine="567"/>
        <w:jc w:val="both"/>
        <w:rPr>
          <w:sz w:val="22"/>
          <w:szCs w:val="22"/>
        </w:rPr>
      </w:pPr>
      <w:r w:rsidRPr="002116CD">
        <w:rPr>
          <w:sz w:val="22"/>
          <w:szCs w:val="22"/>
        </w:rPr>
        <w:t>Кадастровый номер 04:05:050102:176,</w:t>
      </w:r>
    </w:p>
    <w:p w:rsidR="00C7088C" w:rsidRPr="002116CD" w:rsidRDefault="00C7088C" w:rsidP="002116CD">
      <w:pPr>
        <w:tabs>
          <w:tab w:val="left" w:pos="1260"/>
        </w:tabs>
        <w:ind w:firstLine="567"/>
        <w:jc w:val="both"/>
        <w:rPr>
          <w:sz w:val="22"/>
          <w:szCs w:val="22"/>
        </w:rPr>
      </w:pPr>
      <w:r w:rsidRPr="002116CD">
        <w:rPr>
          <w:sz w:val="22"/>
          <w:szCs w:val="22"/>
        </w:rPr>
        <w:t>Категория земель: земли населенных пунктов, виды разрешенного использования: для обслуживания помещения.</w:t>
      </w:r>
    </w:p>
    <w:p w:rsidR="00C7088C" w:rsidRPr="002116CD" w:rsidRDefault="00C7088C" w:rsidP="002116CD">
      <w:pPr>
        <w:pStyle w:val="a8"/>
        <w:spacing w:after="0"/>
        <w:ind w:left="0" w:firstLine="567"/>
        <w:jc w:val="both"/>
        <w:rPr>
          <w:sz w:val="22"/>
          <w:szCs w:val="22"/>
        </w:rPr>
      </w:pPr>
      <w:r w:rsidRPr="002116CD">
        <w:rPr>
          <w:sz w:val="22"/>
          <w:szCs w:val="22"/>
        </w:rPr>
        <w:t>Адрес (местонахождения): Россия, Республика Алтай, Чемальский район, с.Элекмонар, ул.Советская, д.36.</w:t>
      </w:r>
    </w:p>
    <w:p w:rsidR="00C7088C" w:rsidRPr="002116CD" w:rsidRDefault="00C7088C" w:rsidP="002116CD">
      <w:pPr>
        <w:tabs>
          <w:tab w:val="left" w:pos="1260"/>
        </w:tabs>
        <w:ind w:firstLine="567"/>
        <w:jc w:val="both"/>
        <w:rPr>
          <w:sz w:val="22"/>
          <w:szCs w:val="22"/>
        </w:rPr>
      </w:pPr>
      <w:r w:rsidRPr="002116CD">
        <w:rPr>
          <w:sz w:val="22"/>
          <w:szCs w:val="22"/>
        </w:rPr>
        <w:t>Основание аренды земельного участка:  договор аренды земельного участка, находящегося в государственной собственности Республики Алтай №35 от 28.09.2018 года</w:t>
      </w:r>
    </w:p>
    <w:p w:rsidR="00C7088C" w:rsidRPr="002116CD" w:rsidRDefault="00C7088C" w:rsidP="002116CD">
      <w:pPr>
        <w:tabs>
          <w:tab w:val="left" w:pos="1260"/>
        </w:tabs>
        <w:ind w:firstLine="567"/>
        <w:jc w:val="both"/>
        <w:rPr>
          <w:sz w:val="22"/>
          <w:szCs w:val="22"/>
        </w:rPr>
      </w:pPr>
      <w:r w:rsidRPr="002116CD">
        <w:rPr>
          <w:sz w:val="22"/>
          <w:szCs w:val="22"/>
        </w:rPr>
        <w:t>Срок аренды земельного участка-11 месяцев с даты подписания договора аренды.</w:t>
      </w:r>
    </w:p>
    <w:p w:rsidR="00C7088C" w:rsidRPr="002116CD" w:rsidRDefault="00C7088C" w:rsidP="002116CD">
      <w:pPr>
        <w:tabs>
          <w:tab w:val="left" w:pos="1260"/>
        </w:tabs>
        <w:jc w:val="both"/>
        <w:rPr>
          <w:bCs/>
          <w:sz w:val="22"/>
          <w:szCs w:val="22"/>
        </w:rPr>
      </w:pPr>
    </w:p>
    <w:p w:rsidR="00C7088C" w:rsidRPr="002116CD" w:rsidRDefault="00C7088C" w:rsidP="002116CD">
      <w:pPr>
        <w:tabs>
          <w:tab w:val="left" w:pos="1260"/>
        </w:tabs>
        <w:jc w:val="both"/>
        <w:rPr>
          <w:bCs/>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b/>
          <w:sz w:val="22"/>
          <w:szCs w:val="22"/>
        </w:rPr>
      </w:pPr>
      <w:r w:rsidRPr="002116CD">
        <w:rPr>
          <w:rFonts w:eastAsia="MS Mincho"/>
          <w:b/>
          <w:sz w:val="22"/>
          <w:szCs w:val="22"/>
        </w:rPr>
        <w:t>Прилагаемые документы к описанию объекта</w:t>
      </w:r>
    </w:p>
    <w:p w:rsidR="00C7088C" w:rsidRPr="002116CD" w:rsidRDefault="00C7088C" w:rsidP="002116CD">
      <w:pPr>
        <w:autoSpaceDE w:val="0"/>
        <w:autoSpaceDN w:val="0"/>
        <w:adjustRightInd w:val="0"/>
        <w:rPr>
          <w:rFonts w:eastAsia="MS Mincho"/>
          <w:b/>
          <w:sz w:val="22"/>
          <w:szCs w:val="22"/>
        </w:rPr>
      </w:pPr>
    </w:p>
    <w:p w:rsidR="00C7088C" w:rsidRPr="002116CD" w:rsidRDefault="00C7088C" w:rsidP="002116CD">
      <w:pPr>
        <w:pStyle w:val="a4"/>
        <w:numPr>
          <w:ilvl w:val="0"/>
          <w:numId w:val="2"/>
        </w:numPr>
        <w:autoSpaceDE w:val="0"/>
        <w:autoSpaceDN w:val="0"/>
        <w:adjustRightInd w:val="0"/>
        <w:rPr>
          <w:sz w:val="22"/>
          <w:szCs w:val="22"/>
        </w:rPr>
      </w:pPr>
      <w:r w:rsidRPr="002116CD">
        <w:rPr>
          <w:rFonts w:eastAsia="MS Mincho"/>
          <w:sz w:val="22"/>
          <w:szCs w:val="22"/>
        </w:rPr>
        <w:t>Выписка из Единого государственного реестра недвижимости.</w:t>
      </w:r>
    </w:p>
    <w:p w:rsidR="00C7088C" w:rsidRPr="002116CD" w:rsidRDefault="00C7088C" w:rsidP="002116CD">
      <w:pPr>
        <w:pStyle w:val="a4"/>
        <w:numPr>
          <w:ilvl w:val="0"/>
          <w:numId w:val="2"/>
        </w:numPr>
        <w:autoSpaceDE w:val="0"/>
        <w:autoSpaceDN w:val="0"/>
        <w:adjustRightInd w:val="0"/>
        <w:rPr>
          <w:sz w:val="22"/>
          <w:szCs w:val="22"/>
        </w:rPr>
      </w:pPr>
      <w:r w:rsidRPr="002116CD">
        <w:rPr>
          <w:rFonts w:eastAsia="MS Mincho"/>
          <w:sz w:val="22"/>
          <w:szCs w:val="22"/>
        </w:rPr>
        <w:t>Р</w:t>
      </w:r>
      <w:r w:rsidRPr="002116CD">
        <w:rPr>
          <w:sz w:val="22"/>
          <w:szCs w:val="22"/>
        </w:rPr>
        <w:t>аспоряжение Министерства природных ресурсов, экологии и имущественных отношений от 06.10.2015 года №402 «О закреплении здания аптеки на праве хозяйственного ведения за государственным унитарным предприятием «Фармация» Республики Алтай».</w:t>
      </w:r>
    </w:p>
    <w:p w:rsidR="00C7088C" w:rsidRPr="002116CD" w:rsidRDefault="00C7088C" w:rsidP="002116CD">
      <w:pPr>
        <w:pStyle w:val="a4"/>
        <w:numPr>
          <w:ilvl w:val="0"/>
          <w:numId w:val="2"/>
        </w:numPr>
        <w:autoSpaceDE w:val="0"/>
        <w:autoSpaceDN w:val="0"/>
        <w:adjustRightInd w:val="0"/>
        <w:rPr>
          <w:rFonts w:eastAsia="MS Mincho"/>
          <w:sz w:val="22"/>
          <w:szCs w:val="22"/>
        </w:rPr>
      </w:pPr>
      <w:r w:rsidRPr="002116CD">
        <w:rPr>
          <w:sz w:val="22"/>
          <w:szCs w:val="22"/>
        </w:rPr>
        <w:t>Акт закрепления государственного имущества Республики Алтай на праве хозяйственного ведения за Государственным унитарным предприятием «Фармация» Республики Алтай.</w:t>
      </w:r>
    </w:p>
    <w:p w:rsidR="00C7088C" w:rsidRPr="002116CD" w:rsidRDefault="00C7088C" w:rsidP="002116CD">
      <w:pPr>
        <w:pStyle w:val="a4"/>
        <w:numPr>
          <w:ilvl w:val="0"/>
          <w:numId w:val="2"/>
        </w:numPr>
        <w:autoSpaceDE w:val="0"/>
        <w:autoSpaceDN w:val="0"/>
        <w:adjustRightInd w:val="0"/>
        <w:rPr>
          <w:rFonts w:eastAsia="MS Mincho"/>
          <w:sz w:val="22"/>
          <w:szCs w:val="22"/>
        </w:rPr>
      </w:pPr>
      <w:r w:rsidRPr="002116CD">
        <w:rPr>
          <w:rFonts w:eastAsia="MS Mincho"/>
          <w:sz w:val="22"/>
          <w:szCs w:val="22"/>
        </w:rPr>
        <w:t>Технический паспорт</w:t>
      </w:r>
      <w:r w:rsidR="00CD622C" w:rsidRPr="002116CD">
        <w:rPr>
          <w:rFonts w:eastAsia="MS Mincho"/>
          <w:sz w:val="22"/>
          <w:szCs w:val="22"/>
        </w:rPr>
        <w:t>.</w:t>
      </w:r>
    </w:p>
    <w:p w:rsidR="00C7088C" w:rsidRPr="002116CD" w:rsidRDefault="00C7088C" w:rsidP="002116CD">
      <w:pPr>
        <w:pStyle w:val="a4"/>
        <w:numPr>
          <w:ilvl w:val="0"/>
          <w:numId w:val="2"/>
        </w:numPr>
        <w:autoSpaceDE w:val="0"/>
        <w:autoSpaceDN w:val="0"/>
        <w:adjustRightInd w:val="0"/>
        <w:rPr>
          <w:rFonts w:eastAsia="MS Mincho"/>
          <w:sz w:val="22"/>
          <w:szCs w:val="22"/>
        </w:rPr>
      </w:pPr>
      <w:r w:rsidRPr="002116CD">
        <w:rPr>
          <w:rFonts w:eastAsia="MS Mincho"/>
          <w:sz w:val="22"/>
          <w:szCs w:val="22"/>
        </w:rPr>
        <w:t>Договор аренды земельного участка, находящегося в государственной собственности Республики Алтай</w:t>
      </w:r>
      <w:r w:rsidR="00CD622C" w:rsidRPr="002116CD">
        <w:rPr>
          <w:rFonts w:eastAsia="MS Mincho"/>
          <w:sz w:val="22"/>
          <w:szCs w:val="22"/>
        </w:rPr>
        <w:t>.</w:t>
      </w:r>
    </w:p>
    <w:p w:rsidR="00C7088C" w:rsidRPr="002116CD" w:rsidRDefault="00C7088C" w:rsidP="002116CD">
      <w:pPr>
        <w:pStyle w:val="a4"/>
        <w:autoSpaceDE w:val="0"/>
        <w:autoSpaceDN w:val="0"/>
        <w:adjustRightInd w:val="0"/>
        <w:rPr>
          <w:rFonts w:eastAsia="MS Mincho"/>
          <w:sz w:val="22"/>
          <w:szCs w:val="22"/>
        </w:rPr>
      </w:pPr>
    </w:p>
    <w:p w:rsidR="00C7088C" w:rsidRPr="002116CD" w:rsidRDefault="00C7088C" w:rsidP="002116CD">
      <w:pPr>
        <w:autoSpaceDE w:val="0"/>
        <w:autoSpaceDN w:val="0"/>
        <w:adjustRightInd w:val="0"/>
        <w:jc w:val="center"/>
        <w:rPr>
          <w:rFonts w:eastAsia="MS Mincho"/>
          <w:b/>
          <w:sz w:val="22"/>
          <w:szCs w:val="22"/>
        </w:rPr>
      </w:pPr>
    </w:p>
    <w:p w:rsidR="00C7088C" w:rsidRPr="002116CD" w:rsidRDefault="00C7088C" w:rsidP="002116CD">
      <w:pPr>
        <w:autoSpaceDE w:val="0"/>
        <w:autoSpaceDN w:val="0"/>
        <w:adjustRightInd w:val="0"/>
        <w:jc w:val="center"/>
        <w:rPr>
          <w:rFonts w:eastAsia="MS Mincho"/>
          <w:b/>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F26EBD" w:rsidP="002116CD">
      <w:pPr>
        <w:autoSpaceDE w:val="0"/>
        <w:autoSpaceDN w:val="0"/>
        <w:adjustRightInd w:val="0"/>
        <w:rPr>
          <w:rFonts w:eastAsia="MS Mincho"/>
          <w:sz w:val="22"/>
          <w:szCs w:val="22"/>
        </w:rPr>
      </w:pPr>
      <w:r w:rsidRPr="002116CD">
        <w:rPr>
          <w:rFonts w:eastAsia="MS Mincho"/>
          <w:sz w:val="22"/>
          <w:szCs w:val="22"/>
        </w:rPr>
        <w:t xml:space="preserve"> </w:t>
      </w:r>
    </w:p>
    <w:p w:rsidR="00F26EBD" w:rsidRDefault="00F26EBD"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Default="003D06EC" w:rsidP="002116CD">
      <w:pPr>
        <w:autoSpaceDE w:val="0"/>
        <w:autoSpaceDN w:val="0"/>
        <w:adjustRightInd w:val="0"/>
        <w:rPr>
          <w:rFonts w:eastAsia="MS Mincho"/>
          <w:sz w:val="22"/>
          <w:szCs w:val="22"/>
        </w:rPr>
      </w:pPr>
    </w:p>
    <w:p w:rsidR="003D06EC" w:rsidRPr="002116CD" w:rsidRDefault="003D06EC" w:rsidP="002116CD">
      <w:pPr>
        <w:autoSpaceDE w:val="0"/>
        <w:autoSpaceDN w:val="0"/>
        <w:adjustRightInd w:val="0"/>
        <w:rPr>
          <w:rFonts w:eastAsia="MS Mincho"/>
          <w:sz w:val="22"/>
          <w:szCs w:val="22"/>
        </w:rPr>
      </w:pPr>
    </w:p>
    <w:p w:rsidR="00F26EBD" w:rsidRPr="002116CD" w:rsidRDefault="00F26EBD"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C7088C" w:rsidRPr="002116CD" w:rsidRDefault="00C7088C" w:rsidP="002116CD">
      <w:pPr>
        <w:autoSpaceDE w:val="0"/>
        <w:autoSpaceDN w:val="0"/>
        <w:adjustRightInd w:val="0"/>
        <w:rPr>
          <w:rFonts w:eastAsia="MS Mincho"/>
          <w:sz w:val="22"/>
          <w:szCs w:val="22"/>
        </w:rPr>
      </w:pPr>
    </w:p>
    <w:p w:rsidR="00E64306" w:rsidRPr="002116CD" w:rsidRDefault="00E64306" w:rsidP="002116CD">
      <w:pPr>
        <w:autoSpaceDE w:val="0"/>
        <w:autoSpaceDN w:val="0"/>
        <w:adjustRightInd w:val="0"/>
        <w:rPr>
          <w:rFonts w:eastAsia="MS Mincho"/>
          <w:sz w:val="22"/>
          <w:szCs w:val="22"/>
        </w:rPr>
      </w:pPr>
    </w:p>
    <w:p w:rsidR="00F26EBD" w:rsidRPr="002116CD" w:rsidRDefault="00F26EBD" w:rsidP="002116CD">
      <w:pPr>
        <w:autoSpaceDE w:val="0"/>
        <w:autoSpaceDN w:val="0"/>
        <w:adjustRightInd w:val="0"/>
        <w:rPr>
          <w:rFonts w:eastAsia="MS Mincho"/>
          <w:sz w:val="22"/>
          <w:szCs w:val="22"/>
        </w:rPr>
      </w:pPr>
    </w:p>
    <w:tbl>
      <w:tblPr>
        <w:tblStyle w:val="ae"/>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6"/>
      </w:tblGrid>
      <w:tr w:rsidR="00E64306" w:rsidRPr="002116CD" w:rsidTr="00E64306">
        <w:tc>
          <w:tcPr>
            <w:tcW w:w="3366" w:type="dxa"/>
          </w:tcPr>
          <w:p w:rsidR="00E64306" w:rsidRPr="003D06EC" w:rsidRDefault="00E64306" w:rsidP="002116CD">
            <w:pPr>
              <w:rPr>
                <w:sz w:val="20"/>
                <w:szCs w:val="20"/>
              </w:rPr>
            </w:pPr>
            <w:r w:rsidRPr="003D06EC">
              <w:rPr>
                <w:sz w:val="20"/>
                <w:szCs w:val="20"/>
              </w:rPr>
              <w:lastRenderedPageBreak/>
              <w:t>Приложение №2</w:t>
            </w:r>
          </w:p>
          <w:p w:rsidR="00E64306" w:rsidRPr="002116CD" w:rsidRDefault="003D06EC" w:rsidP="003D06EC">
            <w:pPr>
              <w:rPr>
                <w:b/>
              </w:rPr>
            </w:pPr>
            <w:r w:rsidRPr="003D06EC">
              <w:rPr>
                <w:sz w:val="20"/>
                <w:szCs w:val="20"/>
              </w:rPr>
              <w:t>к  И</w:t>
            </w:r>
            <w:r w:rsidR="00E64306" w:rsidRPr="003D06EC">
              <w:rPr>
                <w:sz w:val="20"/>
                <w:szCs w:val="20"/>
              </w:rPr>
              <w:t>нформационному сообщению</w:t>
            </w:r>
          </w:p>
        </w:tc>
      </w:tr>
    </w:tbl>
    <w:p w:rsidR="00E64306" w:rsidRDefault="00E64306" w:rsidP="002116CD">
      <w:pPr>
        <w:jc w:val="center"/>
        <w:rPr>
          <w:b/>
          <w:sz w:val="22"/>
          <w:szCs w:val="22"/>
        </w:rPr>
      </w:pPr>
    </w:p>
    <w:p w:rsidR="00B40989" w:rsidRPr="002116CD" w:rsidRDefault="00B40989" w:rsidP="002116CD">
      <w:pPr>
        <w:jc w:val="center"/>
        <w:rPr>
          <w:b/>
          <w:sz w:val="22"/>
          <w:szCs w:val="22"/>
        </w:rPr>
      </w:pPr>
    </w:p>
    <w:p w:rsidR="00F26EBD" w:rsidRPr="002116CD" w:rsidRDefault="00F26EBD" w:rsidP="002116CD">
      <w:pPr>
        <w:jc w:val="center"/>
        <w:rPr>
          <w:b/>
          <w:sz w:val="20"/>
          <w:szCs w:val="20"/>
        </w:rPr>
      </w:pPr>
      <w:r w:rsidRPr="002116CD">
        <w:rPr>
          <w:b/>
          <w:sz w:val="20"/>
          <w:szCs w:val="20"/>
        </w:rPr>
        <w:t xml:space="preserve">ЗАЯВКА НА УЧАСТИЕ В АУКЦИОНЕ </w:t>
      </w:r>
    </w:p>
    <w:p w:rsidR="00F26EBD" w:rsidRPr="002116CD" w:rsidRDefault="00F26EBD" w:rsidP="002116CD">
      <w:pPr>
        <w:jc w:val="center"/>
        <w:rPr>
          <w:b/>
          <w:sz w:val="20"/>
          <w:szCs w:val="20"/>
        </w:rPr>
      </w:pPr>
      <w:r w:rsidRPr="002116CD">
        <w:rPr>
          <w:b/>
          <w:sz w:val="20"/>
          <w:szCs w:val="20"/>
        </w:rPr>
        <w:t xml:space="preserve">по продаже Объекта (лота) аукциона </w:t>
      </w:r>
    </w:p>
    <w:p w:rsidR="00F26EBD" w:rsidRPr="002116CD" w:rsidRDefault="00F26EBD" w:rsidP="002116CD">
      <w:pPr>
        <w:ind w:left="6480"/>
        <w:rPr>
          <w:b/>
          <w:sz w:val="20"/>
          <w:szCs w:val="20"/>
        </w:rPr>
      </w:pPr>
    </w:p>
    <w:p w:rsidR="00F26EBD" w:rsidRPr="002116CD" w:rsidRDefault="00F26EBD" w:rsidP="002116CD">
      <w:pPr>
        <w:jc w:val="right"/>
        <w:rPr>
          <w:sz w:val="20"/>
          <w:szCs w:val="20"/>
        </w:rPr>
      </w:pPr>
      <w:r w:rsidRPr="002116CD">
        <w:rPr>
          <w:sz w:val="20"/>
          <w:szCs w:val="20"/>
        </w:rPr>
        <w:t>___________________________________________________________________</w:t>
      </w:r>
      <w:r w:rsidR="00E82BC8">
        <w:rPr>
          <w:sz w:val="20"/>
          <w:szCs w:val="20"/>
        </w:rPr>
        <w:t>_____________________________</w:t>
      </w:r>
    </w:p>
    <w:p w:rsidR="00F26EBD" w:rsidRPr="002116CD" w:rsidRDefault="00F26EBD" w:rsidP="002116CD">
      <w:pPr>
        <w:jc w:val="center"/>
        <w:rPr>
          <w:sz w:val="20"/>
          <w:szCs w:val="20"/>
        </w:rPr>
      </w:pPr>
      <w:r w:rsidRPr="002116CD">
        <w:rPr>
          <w:sz w:val="20"/>
          <w:szCs w:val="20"/>
        </w:rPr>
        <w:t>(наименование Организатора)</w:t>
      </w:r>
    </w:p>
    <w:p w:rsidR="00F26EBD" w:rsidRPr="002116CD" w:rsidRDefault="00F26EBD" w:rsidP="002116CD">
      <w:pPr>
        <w:rPr>
          <w:sz w:val="20"/>
          <w:szCs w:val="20"/>
        </w:rPr>
      </w:pPr>
      <w:r w:rsidRPr="002116CD">
        <w:rPr>
          <w:b/>
          <w:sz w:val="20"/>
          <w:szCs w:val="20"/>
        </w:rPr>
        <w:t>Претендент</w:t>
      </w:r>
    </w:p>
    <w:p w:rsidR="00F26EBD" w:rsidRPr="002116CD" w:rsidRDefault="00F26EBD" w:rsidP="002116CD">
      <w:pPr>
        <w:jc w:val="both"/>
        <w:rPr>
          <w:b/>
          <w:bCs/>
          <w:sz w:val="20"/>
          <w:szCs w:val="20"/>
        </w:rPr>
      </w:pPr>
      <w:r w:rsidRPr="002116CD">
        <w:rPr>
          <w:sz w:val="20"/>
          <w:szCs w:val="20"/>
        </w:rPr>
        <w:t>___________________________________________________________________________________________________________________________</w:t>
      </w:r>
    </w:p>
    <w:p w:rsidR="00F26EBD" w:rsidRPr="002116CD" w:rsidRDefault="00F26EBD" w:rsidP="002116CD">
      <w:pPr>
        <w:jc w:val="center"/>
        <w:rPr>
          <w:sz w:val="20"/>
          <w:szCs w:val="20"/>
        </w:rPr>
      </w:pPr>
      <w:r w:rsidRPr="002116CD">
        <w:rPr>
          <w:sz w:val="20"/>
          <w:szCs w:val="20"/>
        </w:rPr>
        <w:t xml:space="preserve"> (</w:t>
      </w:r>
      <w:r w:rsidRPr="002116CD">
        <w:rPr>
          <w:bCs/>
          <w:sz w:val="20"/>
          <w:szCs w:val="20"/>
        </w:rPr>
        <w:t>Ф.И.О. для физического лица или ИП, наименование для юридического лица с указанием организационно-правовой формы</w:t>
      </w:r>
      <w:r w:rsidRPr="002116CD">
        <w:rPr>
          <w:sz w:val="20"/>
          <w:szCs w:val="20"/>
        </w:rPr>
        <w:t>)</w:t>
      </w:r>
    </w:p>
    <w:p w:rsidR="00F26EBD" w:rsidRPr="002116CD" w:rsidRDefault="00F26EBD" w:rsidP="002116CD">
      <w:pPr>
        <w:jc w:val="center"/>
        <w:rPr>
          <w:sz w:val="20"/>
          <w:szCs w:val="20"/>
        </w:rPr>
      </w:pPr>
    </w:p>
    <w:p w:rsidR="00F26EBD" w:rsidRPr="002116CD" w:rsidRDefault="00F26EBD" w:rsidP="002116CD">
      <w:pPr>
        <w:jc w:val="center"/>
        <w:rPr>
          <w:sz w:val="20"/>
          <w:szCs w:val="20"/>
        </w:rPr>
      </w:pPr>
      <w:r w:rsidRPr="002116CD">
        <w:rPr>
          <w:b/>
          <w:sz w:val="20"/>
          <w:szCs w:val="20"/>
        </w:rPr>
        <w:t>в лице</w:t>
      </w:r>
      <w:r w:rsidRPr="002116CD">
        <w:rPr>
          <w:sz w:val="20"/>
          <w:szCs w:val="20"/>
        </w:rPr>
        <w:t xml:space="preserve"> ______________________________________________________________________________________</w:t>
      </w:r>
    </w:p>
    <w:p w:rsidR="00F26EBD" w:rsidRPr="002116CD" w:rsidRDefault="00F26EBD" w:rsidP="002116CD">
      <w:pPr>
        <w:jc w:val="center"/>
        <w:rPr>
          <w:sz w:val="20"/>
          <w:szCs w:val="20"/>
        </w:rPr>
      </w:pPr>
      <w:r w:rsidRPr="002116CD">
        <w:rPr>
          <w:sz w:val="20"/>
          <w:szCs w:val="20"/>
        </w:rPr>
        <w:t>(ФИО)</w:t>
      </w:r>
    </w:p>
    <w:p w:rsidR="00F26EBD" w:rsidRPr="002116CD" w:rsidRDefault="009B559F" w:rsidP="002116CD">
      <w:pPr>
        <w:jc w:val="both"/>
        <w:rPr>
          <w:b/>
          <w:bCs/>
          <w:sz w:val="20"/>
          <w:szCs w:val="20"/>
        </w:rPr>
      </w:pPr>
      <w:r w:rsidRPr="002116CD">
        <w:rPr>
          <w:b/>
          <w:bCs/>
          <w:sz w:val="20"/>
          <w:szCs w:val="20"/>
        </w:rPr>
        <w:t>Д</w:t>
      </w:r>
      <w:r w:rsidR="00F26EBD" w:rsidRPr="002116CD">
        <w:rPr>
          <w:b/>
          <w:bCs/>
          <w:sz w:val="20"/>
          <w:szCs w:val="20"/>
        </w:rPr>
        <w:t>ействующий</w:t>
      </w:r>
      <w:r>
        <w:rPr>
          <w:b/>
          <w:bCs/>
          <w:sz w:val="20"/>
          <w:szCs w:val="20"/>
        </w:rPr>
        <w:t xml:space="preserve"> </w:t>
      </w:r>
      <w:r w:rsidR="00F26EBD" w:rsidRPr="002116CD">
        <w:rPr>
          <w:b/>
          <w:bCs/>
          <w:sz w:val="20"/>
          <w:szCs w:val="20"/>
        </w:rPr>
        <w:t>на основании</w:t>
      </w:r>
      <w:r w:rsidR="00F26EBD" w:rsidRPr="002116CD">
        <w:rPr>
          <w:b/>
          <w:bCs/>
          <w:sz w:val="20"/>
          <w:szCs w:val="20"/>
          <w:vertAlign w:val="superscript"/>
        </w:rPr>
        <w:t>1</w:t>
      </w:r>
      <w:r w:rsidR="00F26EBD" w:rsidRPr="002116CD">
        <w:rPr>
          <w:sz w:val="20"/>
          <w:szCs w:val="20"/>
        </w:rPr>
        <w:t>____________________________________________________________________</w:t>
      </w:r>
    </w:p>
    <w:p w:rsidR="00F26EBD" w:rsidRPr="002116CD" w:rsidRDefault="00F26EBD" w:rsidP="002116CD">
      <w:pPr>
        <w:jc w:val="center"/>
        <w:rPr>
          <w:b/>
          <w:sz w:val="20"/>
          <w:szCs w:val="20"/>
        </w:rPr>
      </w:pPr>
      <w:r w:rsidRPr="002116CD">
        <w:rPr>
          <w:sz w:val="20"/>
          <w:szCs w:val="20"/>
        </w:rPr>
        <w:t>(Устав, Положение и т.д.)</w:t>
      </w:r>
    </w:p>
    <w:tbl>
      <w:tblPr>
        <w:tblW w:w="0" w:type="auto"/>
        <w:tblInd w:w="-76" w:type="dxa"/>
        <w:tblLayout w:type="fixed"/>
        <w:tblLook w:val="04A0"/>
      </w:tblPr>
      <w:tblGrid>
        <w:gridCol w:w="10107"/>
      </w:tblGrid>
      <w:tr w:rsidR="00F26EBD" w:rsidRPr="002116CD" w:rsidTr="00FC55B3">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F26EBD" w:rsidRPr="002116CD" w:rsidRDefault="00F26EBD" w:rsidP="002116CD">
            <w:pPr>
              <w:jc w:val="both"/>
              <w:rPr>
                <w:sz w:val="20"/>
                <w:szCs w:val="20"/>
                <w:lang w:eastAsia="en-US"/>
              </w:rPr>
            </w:pPr>
            <w:r w:rsidRPr="002116CD">
              <w:rPr>
                <w:b/>
                <w:sz w:val="20"/>
                <w:szCs w:val="20"/>
                <w:lang w:eastAsia="en-US"/>
              </w:rPr>
              <w:t>(заполняется индивидуальным предпринимателем, физическим лицом)</w:t>
            </w:r>
          </w:p>
          <w:p w:rsidR="00F26EBD" w:rsidRPr="002116CD" w:rsidRDefault="00F26EBD" w:rsidP="002116CD">
            <w:pPr>
              <w:jc w:val="both"/>
              <w:rPr>
                <w:sz w:val="20"/>
                <w:szCs w:val="20"/>
                <w:lang w:eastAsia="en-US"/>
              </w:rPr>
            </w:pPr>
            <w:r w:rsidRPr="002116CD">
              <w:rPr>
                <w:sz w:val="20"/>
                <w:szCs w:val="20"/>
                <w:lang w:eastAsia="en-US"/>
              </w:rPr>
              <w:t>Паспортные данные: серия……………………№ …………………………., дата выдачи «…....» ………………..….г.</w:t>
            </w:r>
          </w:p>
          <w:p w:rsidR="00F26EBD" w:rsidRPr="002116CD" w:rsidRDefault="00F26EBD" w:rsidP="002116CD">
            <w:pPr>
              <w:jc w:val="both"/>
              <w:rPr>
                <w:sz w:val="20"/>
                <w:szCs w:val="20"/>
                <w:lang w:eastAsia="en-US"/>
              </w:rPr>
            </w:pPr>
            <w:r w:rsidRPr="002116CD">
              <w:rPr>
                <w:sz w:val="20"/>
                <w:szCs w:val="20"/>
                <w:lang w:eastAsia="en-US"/>
              </w:rPr>
              <w:t>кем выдан…………………………………………………………………………………………………………………….</w:t>
            </w:r>
          </w:p>
          <w:p w:rsidR="00F26EBD" w:rsidRPr="002116CD" w:rsidRDefault="00F26EBD" w:rsidP="002116CD">
            <w:pPr>
              <w:jc w:val="both"/>
              <w:rPr>
                <w:sz w:val="20"/>
                <w:szCs w:val="20"/>
                <w:lang w:eastAsia="en-US"/>
              </w:rPr>
            </w:pPr>
            <w:r w:rsidRPr="002116CD">
              <w:rPr>
                <w:sz w:val="20"/>
                <w:szCs w:val="20"/>
                <w:lang w:eastAsia="en-US"/>
              </w:rPr>
              <w:t>Адрес регистрации по месту жительства …………………………………………………………………………………...</w:t>
            </w:r>
          </w:p>
          <w:p w:rsidR="00F26EBD" w:rsidRPr="002116CD" w:rsidRDefault="00F26EBD" w:rsidP="002116CD">
            <w:pPr>
              <w:jc w:val="both"/>
              <w:rPr>
                <w:sz w:val="20"/>
                <w:szCs w:val="20"/>
                <w:lang w:eastAsia="en-US"/>
              </w:rPr>
            </w:pPr>
            <w:r w:rsidRPr="002116CD">
              <w:rPr>
                <w:sz w:val="20"/>
                <w:szCs w:val="20"/>
                <w:lang w:eastAsia="en-US"/>
              </w:rPr>
              <w:t>Адрес регистрации по месту пребывания…………………………………………………………………………………...</w:t>
            </w:r>
          </w:p>
          <w:p w:rsidR="00F26EBD" w:rsidRPr="002116CD" w:rsidRDefault="00F26EBD" w:rsidP="002116CD">
            <w:pPr>
              <w:jc w:val="both"/>
              <w:rPr>
                <w:sz w:val="20"/>
                <w:szCs w:val="20"/>
                <w:lang w:eastAsia="en-US"/>
              </w:rPr>
            </w:pPr>
            <w:r w:rsidRPr="002116CD">
              <w:rPr>
                <w:sz w:val="20"/>
                <w:szCs w:val="20"/>
                <w:lang w:eastAsia="en-US"/>
              </w:rPr>
              <w:t>Контактный телефон ………………………………………………………………………………………………………..</w:t>
            </w:r>
          </w:p>
          <w:p w:rsidR="00F26EBD" w:rsidRPr="002116CD" w:rsidRDefault="00F26EBD" w:rsidP="002116CD">
            <w:pPr>
              <w:jc w:val="both"/>
              <w:rPr>
                <w:sz w:val="20"/>
                <w:szCs w:val="20"/>
                <w:lang w:eastAsia="en-US"/>
              </w:rPr>
            </w:pPr>
            <w:r w:rsidRPr="002116CD">
              <w:rPr>
                <w:sz w:val="20"/>
                <w:szCs w:val="20"/>
                <w:lang w:eastAsia="en-US"/>
              </w:rPr>
              <w:t>Дата регистрации в качестве индивидуального предпринимателя: «…....» ……г. ………………………………….</w:t>
            </w:r>
          </w:p>
          <w:p w:rsidR="00F26EBD" w:rsidRPr="002116CD" w:rsidRDefault="00F26EBD" w:rsidP="002116CD">
            <w:pPr>
              <w:jc w:val="both"/>
              <w:rPr>
                <w:b/>
                <w:sz w:val="20"/>
                <w:szCs w:val="20"/>
                <w:lang w:eastAsia="en-US"/>
              </w:rPr>
            </w:pPr>
            <w:r w:rsidRPr="002116CD">
              <w:rPr>
                <w:sz w:val="20"/>
                <w:szCs w:val="20"/>
                <w:lang w:eastAsia="en-US"/>
              </w:rPr>
              <w:t>ОГРН индивидуального предпринимателя №………………………………………………………………………………</w:t>
            </w:r>
          </w:p>
        </w:tc>
      </w:tr>
      <w:tr w:rsidR="00F26EBD" w:rsidRPr="002116CD" w:rsidTr="00FC55B3">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F26EBD" w:rsidRPr="002116CD" w:rsidRDefault="00F26EBD" w:rsidP="002116CD">
            <w:pPr>
              <w:jc w:val="both"/>
              <w:rPr>
                <w:sz w:val="20"/>
                <w:szCs w:val="20"/>
                <w:lang w:eastAsia="en-US"/>
              </w:rPr>
            </w:pPr>
            <w:r w:rsidRPr="002116CD">
              <w:rPr>
                <w:b/>
                <w:sz w:val="20"/>
                <w:szCs w:val="20"/>
                <w:lang w:eastAsia="en-US"/>
              </w:rPr>
              <w:t>(заполняется юридическим лицом)</w:t>
            </w:r>
          </w:p>
          <w:p w:rsidR="00F26EBD" w:rsidRPr="002116CD" w:rsidRDefault="00F26EBD" w:rsidP="002116CD">
            <w:pPr>
              <w:jc w:val="both"/>
              <w:rPr>
                <w:sz w:val="20"/>
                <w:szCs w:val="20"/>
                <w:lang w:eastAsia="en-US"/>
              </w:rPr>
            </w:pPr>
            <w:r w:rsidRPr="002116CD">
              <w:rPr>
                <w:sz w:val="20"/>
                <w:szCs w:val="20"/>
                <w:lang w:eastAsia="en-US"/>
              </w:rPr>
              <w:t>Адрес местонахождения……………………………………………………………………………………………...............</w:t>
            </w:r>
          </w:p>
          <w:p w:rsidR="00F26EBD" w:rsidRPr="002116CD" w:rsidRDefault="00F26EBD" w:rsidP="002116CD">
            <w:pPr>
              <w:jc w:val="both"/>
              <w:rPr>
                <w:sz w:val="20"/>
                <w:szCs w:val="20"/>
                <w:lang w:eastAsia="en-US"/>
              </w:rPr>
            </w:pPr>
            <w:r w:rsidRPr="002116CD">
              <w:rPr>
                <w:sz w:val="20"/>
                <w:szCs w:val="20"/>
                <w:lang w:eastAsia="en-US"/>
              </w:rPr>
              <w:t>Почтовый адрес……………………………………………………………………………………………………………….</w:t>
            </w:r>
          </w:p>
          <w:p w:rsidR="00F26EBD" w:rsidRPr="002116CD" w:rsidRDefault="00F26EBD" w:rsidP="002116CD">
            <w:pPr>
              <w:jc w:val="both"/>
              <w:rPr>
                <w:sz w:val="20"/>
                <w:szCs w:val="20"/>
                <w:lang w:eastAsia="en-US"/>
              </w:rPr>
            </w:pPr>
            <w:r w:rsidRPr="002116CD">
              <w:rPr>
                <w:sz w:val="20"/>
                <w:szCs w:val="20"/>
                <w:lang w:eastAsia="en-US"/>
              </w:rPr>
              <w:t>Контактный телефон….…..…………………………………………………………………………………………………..</w:t>
            </w:r>
          </w:p>
          <w:p w:rsidR="00F26EBD" w:rsidRPr="002116CD" w:rsidRDefault="00F26EBD" w:rsidP="002116CD">
            <w:pPr>
              <w:jc w:val="both"/>
              <w:rPr>
                <w:b/>
                <w:sz w:val="20"/>
                <w:szCs w:val="20"/>
                <w:lang w:eastAsia="en-US"/>
              </w:rPr>
            </w:pPr>
            <w:r w:rsidRPr="002116CD">
              <w:rPr>
                <w:sz w:val="20"/>
                <w:szCs w:val="20"/>
                <w:lang w:eastAsia="en-US"/>
              </w:rPr>
              <w:t>ИНН №_______________ ОГРН №___________________</w:t>
            </w:r>
          </w:p>
        </w:tc>
      </w:tr>
      <w:tr w:rsidR="00F26EBD" w:rsidRPr="002116CD" w:rsidTr="00FC55B3">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6EBD" w:rsidRPr="002116CD" w:rsidRDefault="00F26EBD" w:rsidP="002116CD">
            <w:pPr>
              <w:jc w:val="both"/>
              <w:rPr>
                <w:b/>
                <w:sz w:val="20"/>
                <w:szCs w:val="20"/>
                <w:lang w:eastAsia="en-US"/>
              </w:rPr>
            </w:pPr>
            <w:r w:rsidRPr="002116CD">
              <w:rPr>
                <w:b/>
                <w:sz w:val="20"/>
                <w:szCs w:val="20"/>
                <w:lang w:eastAsia="en-US"/>
              </w:rPr>
              <w:t>Представитель Претендента</w:t>
            </w:r>
            <w:r w:rsidRPr="002116CD">
              <w:rPr>
                <w:b/>
                <w:sz w:val="20"/>
                <w:szCs w:val="20"/>
                <w:vertAlign w:val="superscript"/>
                <w:lang w:eastAsia="en-US"/>
              </w:rPr>
              <w:t>2</w:t>
            </w:r>
            <w:r w:rsidRPr="002116CD">
              <w:rPr>
                <w:sz w:val="20"/>
                <w:szCs w:val="20"/>
                <w:lang w:eastAsia="en-US"/>
              </w:rPr>
              <w:t>………………………………………………………………………………………………</w:t>
            </w:r>
          </w:p>
          <w:p w:rsidR="00F26EBD" w:rsidRPr="002116CD" w:rsidRDefault="00F26EBD" w:rsidP="002116CD">
            <w:pPr>
              <w:jc w:val="center"/>
              <w:rPr>
                <w:sz w:val="20"/>
                <w:szCs w:val="20"/>
                <w:lang w:eastAsia="en-US"/>
              </w:rPr>
            </w:pPr>
            <w:r w:rsidRPr="002116CD">
              <w:rPr>
                <w:b/>
                <w:sz w:val="20"/>
                <w:szCs w:val="20"/>
                <w:lang w:eastAsia="en-US"/>
              </w:rPr>
              <w:t>(Ф.И.О.)</w:t>
            </w:r>
          </w:p>
          <w:p w:rsidR="00F26EBD" w:rsidRPr="002116CD" w:rsidRDefault="00F26EBD" w:rsidP="002116CD">
            <w:pPr>
              <w:jc w:val="both"/>
              <w:rPr>
                <w:sz w:val="20"/>
                <w:szCs w:val="20"/>
                <w:lang w:eastAsia="en-US"/>
              </w:rPr>
            </w:pPr>
            <w:r w:rsidRPr="002116CD">
              <w:rPr>
                <w:sz w:val="20"/>
                <w:szCs w:val="20"/>
                <w:lang w:eastAsia="en-US"/>
              </w:rPr>
              <w:t>Действует на основании доверенности от «…..»…………20..….г., № ………………………………………………….</w:t>
            </w:r>
          </w:p>
          <w:p w:rsidR="00F26EBD" w:rsidRPr="002116CD" w:rsidRDefault="00F26EBD" w:rsidP="002116CD">
            <w:pPr>
              <w:jc w:val="both"/>
              <w:rPr>
                <w:sz w:val="20"/>
                <w:szCs w:val="20"/>
                <w:lang w:eastAsia="en-US"/>
              </w:rPr>
            </w:pPr>
            <w:r w:rsidRPr="002116CD">
              <w:rPr>
                <w:sz w:val="20"/>
                <w:szCs w:val="20"/>
                <w:lang w:eastAsia="en-US"/>
              </w:rPr>
              <w:t>Паспортные данные представителя: серия …………....……№ ………………., дата выдачи «…....» …….…… .…....г.</w:t>
            </w:r>
          </w:p>
          <w:p w:rsidR="00F26EBD" w:rsidRPr="002116CD" w:rsidRDefault="00F26EBD" w:rsidP="002116CD">
            <w:pPr>
              <w:jc w:val="both"/>
              <w:rPr>
                <w:sz w:val="20"/>
                <w:szCs w:val="20"/>
                <w:lang w:eastAsia="en-US"/>
              </w:rPr>
            </w:pPr>
            <w:r w:rsidRPr="002116CD">
              <w:rPr>
                <w:sz w:val="20"/>
                <w:szCs w:val="20"/>
                <w:lang w:eastAsia="en-US"/>
              </w:rPr>
              <w:t>кем выдан ..……………………………………………….……………………………..……………………………………</w:t>
            </w:r>
          </w:p>
          <w:p w:rsidR="00F26EBD" w:rsidRPr="002116CD" w:rsidRDefault="00F26EBD" w:rsidP="002116CD">
            <w:pPr>
              <w:jc w:val="both"/>
              <w:rPr>
                <w:sz w:val="20"/>
                <w:szCs w:val="20"/>
                <w:lang w:eastAsia="en-US"/>
              </w:rPr>
            </w:pPr>
            <w:r w:rsidRPr="002116CD">
              <w:rPr>
                <w:sz w:val="20"/>
                <w:szCs w:val="20"/>
                <w:lang w:eastAsia="en-US"/>
              </w:rPr>
              <w:t>Адрес регистрации по месту жительства …………………………………………………………………………………...</w:t>
            </w:r>
          </w:p>
          <w:p w:rsidR="00F26EBD" w:rsidRPr="002116CD" w:rsidRDefault="00F26EBD" w:rsidP="002116CD">
            <w:pPr>
              <w:jc w:val="both"/>
              <w:rPr>
                <w:sz w:val="20"/>
                <w:szCs w:val="20"/>
                <w:lang w:eastAsia="en-US"/>
              </w:rPr>
            </w:pPr>
            <w:r w:rsidRPr="002116CD">
              <w:rPr>
                <w:sz w:val="20"/>
                <w:szCs w:val="20"/>
                <w:lang w:eastAsia="en-US"/>
              </w:rPr>
              <w:t>Адрес регистрации по месту пребывания…………………………………………………………………………………...</w:t>
            </w:r>
          </w:p>
          <w:p w:rsidR="00F26EBD" w:rsidRPr="002116CD" w:rsidRDefault="00F26EBD" w:rsidP="002116CD">
            <w:pPr>
              <w:jc w:val="both"/>
              <w:rPr>
                <w:sz w:val="20"/>
                <w:szCs w:val="20"/>
                <w:lang w:eastAsia="en-US"/>
              </w:rPr>
            </w:pPr>
            <w:r w:rsidRPr="002116CD">
              <w:rPr>
                <w:sz w:val="20"/>
                <w:szCs w:val="20"/>
                <w:lang w:eastAsia="en-US"/>
              </w:rPr>
              <w:t>Контактный телефон ……..………………………………………………………………………………………………….</w:t>
            </w:r>
          </w:p>
        </w:tc>
      </w:tr>
    </w:tbl>
    <w:p w:rsidR="00F26EBD" w:rsidRPr="002116CD" w:rsidRDefault="00F26EBD" w:rsidP="002116CD">
      <w:pPr>
        <w:widowControl w:val="0"/>
        <w:autoSpaceDE w:val="0"/>
        <w:ind w:left="1" w:right="1" w:hanging="1"/>
        <w:jc w:val="both"/>
        <w:rPr>
          <w:sz w:val="20"/>
          <w:szCs w:val="20"/>
        </w:rPr>
      </w:pPr>
      <w:r w:rsidRPr="002116CD">
        <w:rPr>
          <w:sz w:val="20"/>
          <w:szCs w:val="20"/>
        </w:rPr>
        <w:tab/>
      </w:r>
    </w:p>
    <w:p w:rsidR="00F26EBD" w:rsidRPr="002116CD" w:rsidRDefault="00F26EBD" w:rsidP="002116CD">
      <w:pPr>
        <w:widowControl w:val="0"/>
        <w:autoSpaceDE w:val="0"/>
        <w:ind w:left="1" w:right="1" w:hanging="1"/>
        <w:jc w:val="both"/>
        <w:rPr>
          <w:sz w:val="20"/>
          <w:szCs w:val="20"/>
        </w:rPr>
      </w:pPr>
      <w:r w:rsidRPr="002116CD">
        <w:rPr>
          <w:b/>
          <w:sz w:val="20"/>
          <w:szCs w:val="20"/>
        </w:rPr>
        <w:t>принял решение об участии в аукционе по продаже Объекта (лота) аукциона:</w:t>
      </w:r>
    </w:p>
    <w:p w:rsidR="00F26EBD" w:rsidRPr="002116CD" w:rsidRDefault="00F26EBD" w:rsidP="002116CD">
      <w:pPr>
        <w:widowControl w:val="0"/>
        <w:autoSpaceDE w:val="0"/>
        <w:ind w:left="1" w:right="1" w:hanging="1"/>
        <w:jc w:val="both"/>
        <w:rPr>
          <w:sz w:val="20"/>
          <w:szCs w:val="20"/>
        </w:rPr>
      </w:pPr>
    </w:p>
    <w:tbl>
      <w:tblPr>
        <w:tblW w:w="0" w:type="auto"/>
        <w:tblInd w:w="-76" w:type="dxa"/>
        <w:tblLayout w:type="fixed"/>
        <w:tblLook w:val="04A0"/>
      </w:tblPr>
      <w:tblGrid>
        <w:gridCol w:w="10107"/>
      </w:tblGrid>
      <w:tr w:rsidR="00F26EBD" w:rsidRPr="002116CD" w:rsidTr="00FC55B3">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hideMark/>
          </w:tcPr>
          <w:p w:rsidR="00F26EBD" w:rsidRPr="002116CD" w:rsidRDefault="00F26EBD" w:rsidP="002116CD">
            <w:pPr>
              <w:jc w:val="both"/>
              <w:rPr>
                <w:sz w:val="20"/>
                <w:szCs w:val="20"/>
                <w:lang w:eastAsia="en-US"/>
              </w:rPr>
            </w:pPr>
            <w:r w:rsidRPr="002116CD">
              <w:rPr>
                <w:sz w:val="20"/>
                <w:szCs w:val="20"/>
                <w:lang w:eastAsia="en-US"/>
              </w:rPr>
              <w:t xml:space="preserve">Дата аукциона: ………..……………. № Лота………………  </w:t>
            </w:r>
          </w:p>
          <w:p w:rsidR="00F26EBD" w:rsidRPr="002116CD" w:rsidRDefault="00F26EBD" w:rsidP="002116CD">
            <w:pPr>
              <w:jc w:val="both"/>
              <w:rPr>
                <w:sz w:val="20"/>
                <w:szCs w:val="20"/>
                <w:lang w:eastAsia="en-US"/>
              </w:rPr>
            </w:pPr>
            <w:r w:rsidRPr="002116CD">
              <w:rPr>
                <w:sz w:val="20"/>
                <w:szCs w:val="20"/>
                <w:lang w:eastAsia="en-US"/>
              </w:rPr>
              <w:t xml:space="preserve">Наименование Объекта (лота) аукциона................................................................................................................................. </w:t>
            </w:r>
          </w:p>
          <w:p w:rsidR="00F26EBD" w:rsidRPr="002116CD" w:rsidRDefault="00F26EBD" w:rsidP="002116CD">
            <w:pPr>
              <w:jc w:val="both"/>
              <w:rPr>
                <w:b/>
                <w:sz w:val="20"/>
                <w:szCs w:val="20"/>
                <w:lang w:eastAsia="en-US"/>
              </w:rPr>
            </w:pPr>
            <w:r w:rsidRPr="002116CD">
              <w:rPr>
                <w:sz w:val="20"/>
                <w:szCs w:val="20"/>
                <w:lang w:eastAsia="en-US"/>
              </w:rPr>
              <w:t>Адрес (местонахождение) Объекта (лота) аукциона ………………………………………………………...………</w:t>
            </w:r>
          </w:p>
        </w:tc>
      </w:tr>
    </w:tbl>
    <w:p w:rsidR="00F26EBD" w:rsidRPr="002116CD" w:rsidRDefault="00F26EBD" w:rsidP="002116CD">
      <w:pPr>
        <w:widowControl w:val="0"/>
        <w:autoSpaceDE w:val="0"/>
        <w:jc w:val="both"/>
        <w:rPr>
          <w:b/>
          <w:sz w:val="20"/>
          <w:szCs w:val="20"/>
        </w:rPr>
      </w:pPr>
      <w:r w:rsidRPr="002116CD">
        <w:rPr>
          <w:b/>
          <w:sz w:val="20"/>
          <w:szCs w:val="20"/>
        </w:rPr>
        <w:t xml:space="preserve">и обязуется обеспечить поступление задатка в размере_____________________________ руб. </w:t>
      </w:r>
      <w:r w:rsidRPr="002116CD">
        <w:rPr>
          <w:sz w:val="20"/>
          <w:szCs w:val="20"/>
        </w:rPr>
        <w:t xml:space="preserve">__________________________________________________ (сумма прописью), </w:t>
      </w:r>
    </w:p>
    <w:p w:rsidR="00F26EBD" w:rsidRPr="002116CD" w:rsidRDefault="00F26EBD" w:rsidP="002116CD">
      <w:pPr>
        <w:widowControl w:val="0"/>
        <w:autoSpaceDE w:val="0"/>
        <w:jc w:val="both"/>
        <w:rPr>
          <w:b/>
          <w:sz w:val="20"/>
          <w:szCs w:val="20"/>
        </w:rPr>
      </w:pPr>
      <w:r w:rsidRPr="002116CD">
        <w:rPr>
          <w:b/>
          <w:sz w:val="20"/>
          <w:szCs w:val="20"/>
        </w:rPr>
        <w:t>в сроки и в порядке установленные в Информационном сообщении на указанный лот.</w:t>
      </w:r>
    </w:p>
    <w:p w:rsidR="00F26EBD" w:rsidRPr="002116CD" w:rsidRDefault="00F26EBD" w:rsidP="002116CD">
      <w:pPr>
        <w:pStyle w:val="a4"/>
        <w:numPr>
          <w:ilvl w:val="0"/>
          <w:numId w:val="4"/>
        </w:numPr>
        <w:suppressAutoHyphens/>
        <w:jc w:val="both"/>
        <w:rPr>
          <w:sz w:val="20"/>
          <w:szCs w:val="20"/>
        </w:rPr>
      </w:pPr>
      <w:r w:rsidRPr="002116CD">
        <w:rPr>
          <w:sz w:val="20"/>
          <w:szCs w:val="20"/>
        </w:rPr>
        <w:t>Претендент обязуется:</w:t>
      </w:r>
    </w:p>
    <w:p w:rsidR="00F26EBD" w:rsidRPr="002116CD" w:rsidRDefault="00F26EBD" w:rsidP="002116CD">
      <w:pPr>
        <w:numPr>
          <w:ilvl w:val="1"/>
          <w:numId w:val="4"/>
        </w:numPr>
        <w:suppressAutoHyphens/>
        <w:ind w:hanging="360"/>
        <w:jc w:val="both"/>
        <w:rPr>
          <w:sz w:val="20"/>
          <w:szCs w:val="20"/>
        </w:rPr>
      </w:pPr>
      <w:r w:rsidRPr="002116CD">
        <w:rPr>
          <w:sz w:val="20"/>
          <w:szCs w:val="20"/>
        </w:rPr>
        <w:t>Соблюдать условия и порядок проведения аукциона, содержащиеся в Информационном сообщении.</w:t>
      </w:r>
    </w:p>
    <w:p w:rsidR="00F26EBD" w:rsidRPr="002116CD" w:rsidRDefault="00F26EBD" w:rsidP="002116CD">
      <w:pPr>
        <w:numPr>
          <w:ilvl w:val="1"/>
          <w:numId w:val="4"/>
        </w:numPr>
        <w:suppressAutoHyphens/>
        <w:autoSpaceDE w:val="0"/>
        <w:ind w:hanging="360"/>
        <w:jc w:val="both"/>
        <w:rPr>
          <w:sz w:val="20"/>
          <w:szCs w:val="20"/>
        </w:rPr>
      </w:pPr>
      <w:r w:rsidRPr="002116CD">
        <w:rPr>
          <w:sz w:val="20"/>
          <w:szCs w:val="20"/>
        </w:rPr>
        <w:t xml:space="preserve">В случае признания Победителем аукциона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F26EBD" w:rsidRPr="002116CD" w:rsidRDefault="00F26EBD" w:rsidP="002116CD">
      <w:pPr>
        <w:numPr>
          <w:ilvl w:val="0"/>
          <w:numId w:val="4"/>
        </w:numPr>
        <w:suppressAutoHyphens/>
        <w:jc w:val="both"/>
        <w:rPr>
          <w:sz w:val="20"/>
          <w:szCs w:val="20"/>
        </w:rPr>
      </w:pPr>
      <w:r w:rsidRPr="002116CD">
        <w:rPr>
          <w:sz w:val="20"/>
          <w:szCs w:val="20"/>
        </w:rPr>
        <w:t xml:space="preserve">Задаток Победителя аукциона засчитывается в счет оплаты приобретаемого Объекта (лота) аукциона. </w:t>
      </w:r>
    </w:p>
    <w:p w:rsidR="00F26EBD" w:rsidRPr="002116CD" w:rsidRDefault="00F26EBD" w:rsidP="002116CD">
      <w:pPr>
        <w:numPr>
          <w:ilvl w:val="0"/>
          <w:numId w:val="4"/>
        </w:numPr>
        <w:suppressAutoHyphens/>
        <w:jc w:val="both"/>
        <w:rPr>
          <w:sz w:val="20"/>
          <w:szCs w:val="20"/>
        </w:rPr>
      </w:pPr>
      <w:r w:rsidRPr="002116CD">
        <w:rPr>
          <w:sz w:val="20"/>
          <w:szCs w:val="20"/>
        </w:rPr>
        <w:t>Претенденту понятны все требования и положения Информационного сообщения. Претенденту известно фактическое состояние и технические характеристики Объекта (лота) аукциона (п.1.)</w:t>
      </w:r>
      <w:r w:rsidRPr="002116CD">
        <w:rPr>
          <w:b/>
          <w:sz w:val="20"/>
          <w:szCs w:val="20"/>
        </w:rPr>
        <w:t xml:space="preserve"> и он не имеет претензий к ним.</w:t>
      </w:r>
    </w:p>
    <w:p w:rsidR="00F26EBD" w:rsidRPr="002116CD" w:rsidRDefault="00F26EBD" w:rsidP="002116CD">
      <w:pPr>
        <w:numPr>
          <w:ilvl w:val="0"/>
          <w:numId w:val="4"/>
        </w:numPr>
        <w:suppressAutoHyphens/>
        <w:jc w:val="both"/>
        <w:rPr>
          <w:sz w:val="20"/>
          <w:szCs w:val="20"/>
        </w:rPr>
      </w:pPr>
      <w:r w:rsidRPr="002116CD">
        <w:rPr>
          <w:sz w:val="20"/>
          <w:szCs w:val="20"/>
        </w:rPr>
        <w:t>Претендент извещён о том, что он вправе отозвать Заявку в порядке и в сроки, установленные в Информационном сообщении.</w:t>
      </w:r>
    </w:p>
    <w:p w:rsidR="00F26EBD" w:rsidRPr="002116CD" w:rsidRDefault="00F26EBD" w:rsidP="002116CD">
      <w:pPr>
        <w:numPr>
          <w:ilvl w:val="0"/>
          <w:numId w:val="4"/>
        </w:numPr>
        <w:suppressAutoHyphens/>
        <w:jc w:val="both"/>
        <w:rPr>
          <w:sz w:val="20"/>
          <w:szCs w:val="20"/>
        </w:rPr>
      </w:pPr>
      <w:r w:rsidRPr="002116CD">
        <w:rPr>
          <w:sz w:val="20"/>
          <w:szCs w:val="20"/>
        </w:rPr>
        <w:t xml:space="preserve">Ответственность за достоверность представленных документов и информации несет Претендент. </w:t>
      </w:r>
    </w:p>
    <w:p w:rsidR="00F26EBD" w:rsidRPr="002116CD" w:rsidRDefault="00F26EBD" w:rsidP="002116CD">
      <w:pPr>
        <w:numPr>
          <w:ilvl w:val="0"/>
          <w:numId w:val="4"/>
        </w:numPr>
        <w:suppressAutoHyphens/>
        <w:jc w:val="both"/>
        <w:rPr>
          <w:sz w:val="20"/>
          <w:szCs w:val="20"/>
        </w:rPr>
      </w:pPr>
      <w:r w:rsidRPr="002116CD">
        <w:rPr>
          <w:sz w:val="20"/>
          <w:szCs w:val="20"/>
        </w:rPr>
        <w:lastRenderedPageBreak/>
        <w:t xml:space="preserve">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 (лота) аукциона в результате осмотра, который осуществляется по адресу места расположения Объекта (лота) аукциона. </w:t>
      </w:r>
    </w:p>
    <w:p w:rsidR="00F26EBD" w:rsidRPr="002116CD" w:rsidRDefault="00F26EBD" w:rsidP="002116CD">
      <w:pPr>
        <w:numPr>
          <w:ilvl w:val="0"/>
          <w:numId w:val="4"/>
        </w:numPr>
        <w:suppressAutoHyphens/>
        <w:jc w:val="both"/>
        <w:rPr>
          <w:sz w:val="20"/>
          <w:szCs w:val="20"/>
        </w:rPr>
      </w:pPr>
      <w:r w:rsidRPr="002116CD">
        <w:rPr>
          <w:sz w:val="20"/>
          <w:szCs w:val="20"/>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 (лота) аукциона, а также приостановлением организации и проведения аукциона.</w:t>
      </w:r>
    </w:p>
    <w:p w:rsidR="00F26EBD" w:rsidRPr="002116CD" w:rsidRDefault="00F26EBD" w:rsidP="002116CD">
      <w:pPr>
        <w:ind w:left="360"/>
        <w:jc w:val="both"/>
        <w:rPr>
          <w:sz w:val="20"/>
          <w:szCs w:val="20"/>
        </w:rPr>
      </w:pPr>
      <w:r w:rsidRPr="002116CD">
        <w:rPr>
          <w:sz w:val="20"/>
          <w:szCs w:val="20"/>
        </w:rPr>
        <w:t>___________________________________________________</w:t>
      </w:r>
    </w:p>
    <w:p w:rsidR="00F26EBD" w:rsidRPr="002116CD" w:rsidRDefault="00F26EBD" w:rsidP="002116CD">
      <w:pPr>
        <w:ind w:left="360"/>
        <w:jc w:val="both"/>
        <w:rPr>
          <w:sz w:val="20"/>
          <w:szCs w:val="20"/>
        </w:rPr>
      </w:pPr>
      <w:r w:rsidRPr="002116CD">
        <w:rPr>
          <w:b/>
          <w:sz w:val="20"/>
          <w:szCs w:val="20"/>
        </w:rPr>
        <w:t>1</w:t>
      </w:r>
      <w:r w:rsidRPr="002116CD">
        <w:rPr>
          <w:sz w:val="20"/>
          <w:szCs w:val="20"/>
        </w:rPr>
        <w:t xml:space="preserve"> Заполняется при подаче Заявки </w:t>
      </w:r>
      <w:r w:rsidRPr="002116CD">
        <w:rPr>
          <w:bCs/>
          <w:sz w:val="20"/>
          <w:szCs w:val="20"/>
        </w:rPr>
        <w:t>юридическим лицом</w:t>
      </w:r>
    </w:p>
    <w:p w:rsidR="00F26EBD" w:rsidRPr="002116CD" w:rsidRDefault="00F26EBD" w:rsidP="002116CD">
      <w:pPr>
        <w:ind w:left="360"/>
        <w:jc w:val="both"/>
        <w:rPr>
          <w:sz w:val="20"/>
          <w:szCs w:val="20"/>
        </w:rPr>
      </w:pPr>
      <w:r w:rsidRPr="002116CD">
        <w:rPr>
          <w:b/>
          <w:sz w:val="20"/>
          <w:szCs w:val="20"/>
        </w:rPr>
        <w:t>2</w:t>
      </w:r>
      <w:r w:rsidRPr="002116CD">
        <w:rPr>
          <w:sz w:val="20"/>
          <w:szCs w:val="20"/>
        </w:rPr>
        <w:t>Заполняется при подаче Заявки лицом, действующим по доверенности</w:t>
      </w:r>
    </w:p>
    <w:p w:rsidR="00F26EBD" w:rsidRPr="002116CD" w:rsidRDefault="00F26EBD" w:rsidP="002116CD">
      <w:pPr>
        <w:numPr>
          <w:ilvl w:val="0"/>
          <w:numId w:val="4"/>
        </w:numPr>
        <w:suppressAutoHyphens/>
        <w:jc w:val="both"/>
        <w:rPr>
          <w:sz w:val="20"/>
          <w:szCs w:val="20"/>
        </w:rPr>
      </w:pPr>
      <w:r w:rsidRPr="002116CD">
        <w:rPr>
          <w:sz w:val="20"/>
          <w:szCs w:val="20"/>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F26EBD" w:rsidRPr="002116CD" w:rsidRDefault="00F26EBD" w:rsidP="002116CD">
      <w:pPr>
        <w:jc w:val="both"/>
        <w:rPr>
          <w:b/>
          <w:sz w:val="20"/>
          <w:szCs w:val="20"/>
        </w:rPr>
      </w:pPr>
    </w:p>
    <w:p w:rsidR="00F26EBD" w:rsidRPr="002116CD" w:rsidRDefault="00F26EBD" w:rsidP="002116CD">
      <w:pPr>
        <w:jc w:val="both"/>
        <w:rPr>
          <w:sz w:val="20"/>
          <w:szCs w:val="20"/>
        </w:rPr>
      </w:pPr>
      <w:r w:rsidRPr="002116CD">
        <w:rPr>
          <w:b/>
          <w:sz w:val="20"/>
          <w:szCs w:val="20"/>
        </w:rPr>
        <w:t>Платежные реквизиты Претендента:</w:t>
      </w:r>
    </w:p>
    <w:p w:rsidR="00F26EBD" w:rsidRPr="002116CD" w:rsidRDefault="00F26EBD" w:rsidP="002116CD">
      <w:pPr>
        <w:jc w:val="both"/>
        <w:rPr>
          <w:sz w:val="20"/>
          <w:szCs w:val="20"/>
        </w:rPr>
      </w:pPr>
      <w:r w:rsidRPr="002116CD">
        <w:rPr>
          <w:sz w:val="20"/>
          <w:szCs w:val="20"/>
        </w:rPr>
        <w:t>___________________________________________________________________________________________________________________</w:t>
      </w:r>
    </w:p>
    <w:p w:rsidR="00F26EBD" w:rsidRPr="002116CD" w:rsidRDefault="00F26EBD" w:rsidP="002116CD">
      <w:pPr>
        <w:jc w:val="center"/>
        <w:rPr>
          <w:b/>
          <w:bCs/>
          <w:sz w:val="20"/>
          <w:szCs w:val="20"/>
        </w:rPr>
      </w:pPr>
      <w:r w:rsidRPr="002116CD">
        <w:rPr>
          <w:sz w:val="20"/>
          <w:szCs w:val="20"/>
        </w:rPr>
        <w:t>(Ф.И.О. для физического лица или ИП, наименование для юридического лица)</w:t>
      </w:r>
    </w:p>
    <w:tbl>
      <w:tblPr>
        <w:tblW w:w="10110" w:type="dxa"/>
        <w:tblInd w:w="-76" w:type="dxa"/>
        <w:tblLayout w:type="fixed"/>
        <w:tblLook w:val="04A0"/>
      </w:tblPr>
      <w:tblGrid>
        <w:gridCol w:w="2035"/>
        <w:gridCol w:w="690"/>
        <w:gridCol w:w="689"/>
        <w:gridCol w:w="689"/>
        <w:gridCol w:w="689"/>
        <w:gridCol w:w="689"/>
        <w:gridCol w:w="689"/>
        <w:gridCol w:w="689"/>
        <w:gridCol w:w="689"/>
        <w:gridCol w:w="689"/>
        <w:gridCol w:w="689"/>
        <w:gridCol w:w="689"/>
        <w:gridCol w:w="495"/>
      </w:tblGrid>
      <w:tr w:rsidR="00F26EBD" w:rsidRPr="002116CD" w:rsidTr="00FC55B3">
        <w:trPr>
          <w:trHeight w:val="187"/>
        </w:trPr>
        <w:tc>
          <w:tcPr>
            <w:tcW w:w="2033" w:type="dxa"/>
            <w:tcBorders>
              <w:top w:val="thickThinLargeGap" w:sz="6" w:space="0" w:color="C0C0C0"/>
              <w:left w:val="thickThinLargeGap" w:sz="6" w:space="0" w:color="C0C0C0"/>
              <w:bottom w:val="thickThinLargeGap" w:sz="6" w:space="0" w:color="C0C0C0"/>
              <w:right w:val="nil"/>
            </w:tcBorders>
            <w:hideMark/>
          </w:tcPr>
          <w:p w:rsidR="00F26EBD" w:rsidRPr="002116CD" w:rsidRDefault="00F26EBD" w:rsidP="002116CD">
            <w:pPr>
              <w:jc w:val="both"/>
              <w:rPr>
                <w:sz w:val="20"/>
                <w:szCs w:val="20"/>
                <w:lang w:eastAsia="en-US"/>
              </w:rPr>
            </w:pPr>
            <w:r w:rsidRPr="002116CD">
              <w:rPr>
                <w:sz w:val="20"/>
                <w:szCs w:val="20"/>
                <w:lang w:eastAsia="en-US"/>
              </w:rPr>
              <w:t>ИНН</w:t>
            </w:r>
            <w:r w:rsidRPr="002116CD">
              <w:rPr>
                <w:sz w:val="20"/>
                <w:szCs w:val="20"/>
                <w:vertAlign w:val="superscript"/>
                <w:lang w:eastAsia="en-US"/>
              </w:rPr>
              <w:t>3</w:t>
            </w:r>
            <w:r w:rsidRPr="002116CD">
              <w:rPr>
                <w:sz w:val="20"/>
                <w:szCs w:val="20"/>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26EBD" w:rsidRPr="002116CD" w:rsidRDefault="00F26EBD" w:rsidP="002116CD">
            <w:pPr>
              <w:snapToGrid w:val="0"/>
              <w:jc w:val="center"/>
              <w:rPr>
                <w:sz w:val="20"/>
                <w:szCs w:val="20"/>
                <w:lang w:eastAsia="en-US"/>
              </w:rPr>
            </w:pPr>
          </w:p>
        </w:tc>
      </w:tr>
      <w:tr w:rsidR="00F26EBD" w:rsidRPr="002116CD" w:rsidTr="00FC55B3">
        <w:tc>
          <w:tcPr>
            <w:tcW w:w="2033" w:type="dxa"/>
            <w:tcBorders>
              <w:top w:val="thickThinLargeGap" w:sz="6" w:space="0" w:color="C0C0C0"/>
              <w:left w:val="thickThinLargeGap" w:sz="6" w:space="0" w:color="C0C0C0"/>
              <w:bottom w:val="thickThinLargeGap" w:sz="6" w:space="0" w:color="C0C0C0"/>
              <w:right w:val="nil"/>
            </w:tcBorders>
            <w:hideMark/>
          </w:tcPr>
          <w:p w:rsidR="00F26EBD" w:rsidRPr="002116CD" w:rsidRDefault="00F26EBD" w:rsidP="002116CD">
            <w:pPr>
              <w:jc w:val="both"/>
              <w:rPr>
                <w:sz w:val="20"/>
                <w:szCs w:val="20"/>
                <w:lang w:eastAsia="en-US"/>
              </w:rPr>
            </w:pPr>
            <w:r w:rsidRPr="002116CD">
              <w:rPr>
                <w:sz w:val="20"/>
                <w:szCs w:val="20"/>
                <w:lang w:eastAsia="en-US"/>
              </w:rPr>
              <w:t>КПП</w:t>
            </w:r>
            <w:r w:rsidRPr="002116CD">
              <w:rPr>
                <w:sz w:val="20"/>
                <w:szCs w:val="20"/>
                <w:vertAlign w:val="superscript"/>
                <w:lang w:eastAsia="en-US"/>
              </w:rPr>
              <w:t>4</w:t>
            </w:r>
            <w:r w:rsidRPr="002116CD">
              <w:rPr>
                <w:sz w:val="20"/>
                <w:szCs w:val="20"/>
                <w:lang w:eastAsia="en-US"/>
              </w:rPr>
              <w:t>Претендента</w:t>
            </w: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689"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F26EBD" w:rsidRPr="002116CD" w:rsidRDefault="00F26EBD" w:rsidP="002116CD">
            <w:pPr>
              <w:snapToGrid w:val="0"/>
              <w:jc w:val="center"/>
              <w:rPr>
                <w:sz w:val="20"/>
                <w:szCs w:val="20"/>
                <w:lang w:eastAsia="en-US"/>
              </w:rPr>
            </w:pPr>
          </w:p>
        </w:tc>
      </w:tr>
    </w:tbl>
    <w:p w:rsidR="00F26EBD" w:rsidRPr="002116CD" w:rsidRDefault="00F26EBD" w:rsidP="002116CD">
      <w:pPr>
        <w:jc w:val="both"/>
        <w:rPr>
          <w:b/>
          <w:bCs/>
          <w:sz w:val="20"/>
          <w:szCs w:val="20"/>
        </w:rPr>
      </w:pPr>
    </w:p>
    <w:p w:rsidR="00F26EBD" w:rsidRPr="002116CD" w:rsidRDefault="00F26EBD" w:rsidP="002116CD">
      <w:pPr>
        <w:jc w:val="both"/>
        <w:rPr>
          <w:sz w:val="20"/>
          <w:szCs w:val="20"/>
        </w:rPr>
      </w:pPr>
      <w:r w:rsidRPr="002116CD">
        <w:rPr>
          <w:sz w:val="20"/>
          <w:szCs w:val="20"/>
        </w:rPr>
        <w:t>____________________________________________________________________________________________________________________</w:t>
      </w:r>
    </w:p>
    <w:p w:rsidR="00F26EBD" w:rsidRPr="002116CD" w:rsidRDefault="00F26EBD" w:rsidP="002116CD">
      <w:pPr>
        <w:jc w:val="center"/>
        <w:rPr>
          <w:b/>
          <w:bCs/>
          <w:sz w:val="20"/>
          <w:szCs w:val="20"/>
        </w:rPr>
      </w:pPr>
      <w:r w:rsidRPr="002116CD">
        <w:rPr>
          <w:sz w:val="20"/>
          <w:szCs w:val="20"/>
        </w:rPr>
        <w:t>(Наименование Банка в котором у Претендента открыт счет; название города, где находится банк)</w:t>
      </w:r>
    </w:p>
    <w:p w:rsidR="00F26EBD" w:rsidRPr="002116CD" w:rsidRDefault="00F26EBD" w:rsidP="002116CD">
      <w:pPr>
        <w:jc w:val="both"/>
        <w:rPr>
          <w:sz w:val="20"/>
          <w:szCs w:val="20"/>
        </w:rPr>
      </w:pPr>
    </w:p>
    <w:tbl>
      <w:tblPr>
        <w:tblW w:w="10200" w:type="dxa"/>
        <w:tblInd w:w="-76" w:type="dxa"/>
        <w:tblLayout w:type="fixed"/>
        <w:tblLook w:val="04A0"/>
      </w:tblPr>
      <w:tblGrid>
        <w:gridCol w:w="1236"/>
        <w:gridCol w:w="209"/>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F26EBD" w:rsidRPr="002116CD" w:rsidTr="00FC55B3">
        <w:trPr>
          <w:trHeight w:val="224"/>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F26EBD" w:rsidRPr="002116CD" w:rsidRDefault="00F26EBD" w:rsidP="002116CD">
            <w:pPr>
              <w:tabs>
                <w:tab w:val="left" w:pos="900"/>
              </w:tabs>
              <w:jc w:val="both"/>
              <w:rPr>
                <w:sz w:val="20"/>
                <w:szCs w:val="20"/>
                <w:lang w:eastAsia="en-US"/>
              </w:rPr>
            </w:pPr>
            <w:r w:rsidRPr="002116CD">
              <w:rPr>
                <w:sz w:val="20"/>
                <w:szCs w:val="20"/>
                <w:lang w:eastAsia="en-US"/>
              </w:rPr>
              <w:t>р/с или (л/с)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F26EBD" w:rsidRPr="002116CD" w:rsidRDefault="00F26EBD" w:rsidP="002116CD">
            <w:pPr>
              <w:snapToGrid w:val="0"/>
              <w:jc w:val="center"/>
              <w:rPr>
                <w:sz w:val="20"/>
                <w:szCs w:val="20"/>
                <w:lang w:eastAsia="en-US"/>
              </w:rPr>
            </w:pPr>
          </w:p>
        </w:tc>
      </w:tr>
      <w:tr w:rsidR="00F26EBD" w:rsidRPr="002116CD" w:rsidTr="00FC55B3">
        <w:trPr>
          <w:trHeight w:val="239"/>
        </w:trPr>
        <w:tc>
          <w:tcPr>
            <w:tcW w:w="1447" w:type="dxa"/>
            <w:gridSpan w:val="2"/>
            <w:tcBorders>
              <w:top w:val="thickThinLargeGap" w:sz="6" w:space="0" w:color="C0C0C0"/>
              <w:left w:val="thickThinLargeGap" w:sz="6" w:space="0" w:color="C0C0C0"/>
              <w:bottom w:val="thickThinLargeGap" w:sz="6" w:space="0" w:color="C0C0C0"/>
              <w:right w:val="nil"/>
            </w:tcBorders>
            <w:hideMark/>
          </w:tcPr>
          <w:p w:rsidR="00F26EBD" w:rsidRPr="002116CD" w:rsidRDefault="00F26EBD" w:rsidP="002116CD">
            <w:pPr>
              <w:tabs>
                <w:tab w:val="left" w:pos="900"/>
              </w:tabs>
              <w:jc w:val="both"/>
              <w:rPr>
                <w:sz w:val="20"/>
                <w:szCs w:val="20"/>
                <w:lang w:eastAsia="en-US"/>
              </w:rPr>
            </w:pPr>
            <w:r w:rsidRPr="002116CD">
              <w:rPr>
                <w:sz w:val="20"/>
                <w:szCs w:val="20"/>
                <w:lang w:eastAsia="en-US"/>
              </w:rPr>
              <w:t>к/с</w:t>
            </w:r>
          </w:p>
        </w:tc>
        <w:tc>
          <w:tcPr>
            <w:tcW w:w="445"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gridSpan w:val="2"/>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92"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446" w:type="dxa"/>
            <w:tcBorders>
              <w:top w:val="thickThinLargeGap" w:sz="6" w:space="0" w:color="C0C0C0"/>
              <w:left w:val="thickThinLargeGap" w:sz="6" w:space="0" w:color="C0C0C0"/>
              <w:bottom w:val="thickThinLargeGap" w:sz="6" w:space="0" w:color="C0C0C0"/>
              <w:right w:val="nil"/>
            </w:tcBorders>
            <w:vAlign w:val="center"/>
          </w:tcPr>
          <w:p w:rsidR="00F26EBD" w:rsidRPr="002116CD" w:rsidRDefault="00F26EBD" w:rsidP="002116CD">
            <w:pPr>
              <w:snapToGrid w:val="0"/>
              <w:jc w:val="center"/>
              <w:rPr>
                <w:sz w:val="20"/>
                <w:szCs w:val="20"/>
                <w:lang w:eastAsia="en-US"/>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F26EBD" w:rsidRPr="002116CD" w:rsidRDefault="00F26EBD" w:rsidP="002116CD">
            <w:pPr>
              <w:snapToGrid w:val="0"/>
              <w:jc w:val="center"/>
              <w:rPr>
                <w:sz w:val="20"/>
                <w:szCs w:val="20"/>
                <w:lang w:eastAsia="en-US"/>
              </w:rPr>
            </w:pPr>
          </w:p>
        </w:tc>
      </w:tr>
      <w:tr w:rsidR="00F26EBD" w:rsidRPr="002116CD" w:rsidTr="00FC55B3">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F26EBD" w:rsidRPr="002116CD" w:rsidRDefault="00F26EBD" w:rsidP="002116CD">
            <w:pPr>
              <w:jc w:val="both"/>
              <w:rPr>
                <w:sz w:val="20"/>
                <w:szCs w:val="20"/>
                <w:lang w:eastAsia="en-US"/>
              </w:rPr>
            </w:pPr>
            <w:r w:rsidRPr="002116CD">
              <w:rPr>
                <w:sz w:val="20"/>
                <w:szCs w:val="20"/>
                <w:lang w:eastAsia="en-US"/>
              </w:rPr>
              <w:t>БИК</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867" w:type="dxa"/>
            <w:gridSpan w:val="12"/>
            <w:tcBorders>
              <w:top w:val="nil"/>
              <w:left w:val="thickThinLargeGap" w:sz="6" w:space="0" w:color="C0C0C0"/>
              <w:bottom w:val="nil"/>
              <w:right w:val="nil"/>
            </w:tcBorders>
            <w:tcMar>
              <w:top w:w="0" w:type="dxa"/>
              <w:left w:w="0" w:type="dxa"/>
              <w:bottom w:w="0" w:type="dxa"/>
              <w:right w:w="0" w:type="dxa"/>
            </w:tcMar>
          </w:tcPr>
          <w:p w:rsidR="00F26EBD" w:rsidRPr="002116CD" w:rsidRDefault="00F26EBD" w:rsidP="002116CD">
            <w:pPr>
              <w:snapToGrid w:val="0"/>
              <w:jc w:val="both"/>
              <w:rPr>
                <w:sz w:val="20"/>
                <w:szCs w:val="20"/>
                <w:lang w:eastAsia="en-US"/>
              </w:rPr>
            </w:pPr>
          </w:p>
        </w:tc>
      </w:tr>
      <w:tr w:rsidR="00F26EBD" w:rsidRPr="002116CD" w:rsidTr="00FC55B3">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F26EBD" w:rsidRPr="002116CD" w:rsidRDefault="00F26EBD" w:rsidP="002116CD">
            <w:pPr>
              <w:jc w:val="both"/>
              <w:rPr>
                <w:sz w:val="20"/>
                <w:szCs w:val="20"/>
                <w:lang w:eastAsia="en-US"/>
              </w:rPr>
            </w:pPr>
            <w:r w:rsidRPr="002116CD">
              <w:rPr>
                <w:sz w:val="20"/>
                <w:szCs w:val="20"/>
                <w:lang w:eastAsia="en-US"/>
              </w:rPr>
              <w:t>ИНН</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867" w:type="dxa"/>
            <w:gridSpan w:val="12"/>
            <w:tcBorders>
              <w:top w:val="nil"/>
              <w:left w:val="thickThinLargeGap" w:sz="6" w:space="0" w:color="C0C0C0"/>
              <w:bottom w:val="nil"/>
              <w:right w:val="nil"/>
            </w:tcBorders>
            <w:tcMar>
              <w:top w:w="0" w:type="dxa"/>
              <w:left w:w="0" w:type="dxa"/>
              <w:bottom w:w="0" w:type="dxa"/>
              <w:right w:w="0" w:type="dxa"/>
            </w:tcMar>
          </w:tcPr>
          <w:p w:rsidR="00F26EBD" w:rsidRPr="002116CD" w:rsidRDefault="00F26EBD" w:rsidP="002116CD">
            <w:pPr>
              <w:snapToGrid w:val="0"/>
              <w:jc w:val="both"/>
              <w:rPr>
                <w:sz w:val="20"/>
                <w:szCs w:val="20"/>
                <w:lang w:eastAsia="en-US"/>
              </w:rPr>
            </w:pPr>
          </w:p>
        </w:tc>
      </w:tr>
      <w:tr w:rsidR="00F26EBD" w:rsidRPr="002116CD" w:rsidTr="00FC55B3">
        <w:trPr>
          <w:gridAfter w:val="1"/>
          <w:wAfter w:w="95" w:type="dxa"/>
          <w:trHeight w:val="224"/>
        </w:trPr>
        <w:tc>
          <w:tcPr>
            <w:tcW w:w="1237" w:type="dxa"/>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hideMark/>
          </w:tcPr>
          <w:p w:rsidR="00F26EBD" w:rsidRPr="002116CD" w:rsidRDefault="00F26EBD" w:rsidP="002116CD">
            <w:pPr>
              <w:jc w:val="both"/>
              <w:rPr>
                <w:sz w:val="20"/>
                <w:szCs w:val="20"/>
                <w:lang w:eastAsia="en-US"/>
              </w:rPr>
            </w:pPr>
            <w:r w:rsidRPr="002116CD">
              <w:rPr>
                <w:sz w:val="20"/>
                <w:szCs w:val="20"/>
                <w:lang w:eastAsia="en-US"/>
              </w:rPr>
              <w:t>КПП</w:t>
            </w:r>
          </w:p>
        </w:tc>
        <w:tc>
          <w:tcPr>
            <w:tcW w:w="439"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3"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41"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75" w:type="dxa"/>
            <w:gridSpan w:val="2"/>
            <w:tcBorders>
              <w:top w:val="thickThinLargeGap" w:sz="6" w:space="0" w:color="C0C0C0"/>
              <w:left w:val="thickThinLargeGap" w:sz="6" w:space="0" w:color="C0C0C0"/>
              <w:bottom w:val="thickThinLargeGap" w:sz="6" w:space="0" w:color="C0C0C0"/>
              <w:right w:val="nil"/>
            </w:tcBorders>
            <w:tcMar>
              <w:top w:w="0" w:type="dxa"/>
              <w:left w:w="0" w:type="dxa"/>
              <w:bottom w:w="0" w:type="dxa"/>
              <w:right w:w="0" w:type="dxa"/>
            </w:tcMar>
            <w:vAlign w:val="center"/>
          </w:tcPr>
          <w:p w:rsidR="00F26EBD" w:rsidRPr="002116CD" w:rsidRDefault="00F26EBD" w:rsidP="002116CD">
            <w:pPr>
              <w:snapToGrid w:val="0"/>
              <w:jc w:val="center"/>
              <w:rPr>
                <w:sz w:val="20"/>
                <w:szCs w:val="20"/>
                <w:lang w:eastAsia="en-US"/>
              </w:rPr>
            </w:pPr>
          </w:p>
        </w:tc>
        <w:tc>
          <w:tcPr>
            <w:tcW w:w="4867" w:type="dxa"/>
            <w:gridSpan w:val="12"/>
            <w:tcBorders>
              <w:top w:val="nil"/>
              <w:left w:val="thickThinLargeGap" w:sz="6" w:space="0" w:color="C0C0C0"/>
              <w:bottom w:val="nil"/>
              <w:right w:val="nil"/>
            </w:tcBorders>
            <w:tcMar>
              <w:top w:w="0" w:type="dxa"/>
              <w:left w:w="0" w:type="dxa"/>
              <w:bottom w:w="0" w:type="dxa"/>
              <w:right w:w="0" w:type="dxa"/>
            </w:tcMar>
          </w:tcPr>
          <w:p w:rsidR="00F26EBD" w:rsidRPr="002116CD" w:rsidRDefault="00F26EBD" w:rsidP="002116CD">
            <w:pPr>
              <w:snapToGrid w:val="0"/>
              <w:jc w:val="both"/>
              <w:rPr>
                <w:sz w:val="20"/>
                <w:szCs w:val="20"/>
                <w:lang w:eastAsia="en-US"/>
              </w:rPr>
            </w:pPr>
          </w:p>
        </w:tc>
      </w:tr>
    </w:tbl>
    <w:p w:rsidR="00F26EBD" w:rsidRPr="002116CD" w:rsidRDefault="00F26EBD" w:rsidP="002116CD">
      <w:pPr>
        <w:jc w:val="both"/>
        <w:rPr>
          <w:sz w:val="20"/>
          <w:szCs w:val="20"/>
        </w:rPr>
      </w:pPr>
    </w:p>
    <w:p w:rsidR="00F26EBD" w:rsidRPr="002116CD" w:rsidRDefault="00F26EBD" w:rsidP="002116CD">
      <w:pPr>
        <w:rPr>
          <w:sz w:val="20"/>
          <w:szCs w:val="20"/>
        </w:rPr>
      </w:pPr>
    </w:p>
    <w:p w:rsidR="00F26EBD" w:rsidRPr="002116CD" w:rsidRDefault="00F26EBD" w:rsidP="002116CD">
      <w:pPr>
        <w:rPr>
          <w:sz w:val="20"/>
          <w:szCs w:val="20"/>
        </w:rPr>
      </w:pPr>
      <w:r w:rsidRPr="002116CD">
        <w:rPr>
          <w:b/>
          <w:sz w:val="20"/>
          <w:szCs w:val="20"/>
        </w:rPr>
        <w:t>Претендент(представитель Претендента, действующий по доверенности): ______________________</w:t>
      </w:r>
      <w:r w:rsidRPr="002116CD">
        <w:rPr>
          <w:sz w:val="20"/>
          <w:szCs w:val="20"/>
        </w:rPr>
        <w:t>_______________________________________________________</w:t>
      </w:r>
    </w:p>
    <w:p w:rsidR="00F26EBD" w:rsidRPr="002116CD" w:rsidRDefault="00F26EBD" w:rsidP="002116CD">
      <w:pPr>
        <w:jc w:val="center"/>
        <w:rPr>
          <w:b/>
          <w:sz w:val="20"/>
          <w:szCs w:val="20"/>
        </w:rPr>
      </w:pPr>
      <w:r w:rsidRPr="002116CD">
        <w:rPr>
          <w:sz w:val="20"/>
          <w:szCs w:val="20"/>
        </w:rPr>
        <w:t>(Должность и подпись Претендента или его уполномоченного представителя, индивидуального предпринимателя или юридического лица)</w:t>
      </w:r>
    </w:p>
    <w:p w:rsidR="00F26EBD" w:rsidRPr="002116CD" w:rsidRDefault="00F26EBD" w:rsidP="002116CD">
      <w:pPr>
        <w:jc w:val="both"/>
        <w:rPr>
          <w:sz w:val="20"/>
          <w:szCs w:val="20"/>
        </w:rPr>
      </w:pPr>
      <w:r w:rsidRPr="002116CD">
        <w:rPr>
          <w:b/>
          <w:sz w:val="20"/>
          <w:szCs w:val="20"/>
        </w:rPr>
        <w:t xml:space="preserve">М.П. </w:t>
      </w:r>
      <w:r w:rsidRPr="002116CD">
        <w:rPr>
          <w:sz w:val="20"/>
          <w:szCs w:val="20"/>
        </w:rPr>
        <w:t>(при наличии)</w:t>
      </w:r>
    </w:p>
    <w:p w:rsidR="00F26EBD" w:rsidRPr="002116CD" w:rsidRDefault="00F26EBD" w:rsidP="002116CD">
      <w:pPr>
        <w:jc w:val="right"/>
        <w:rPr>
          <w:sz w:val="20"/>
          <w:szCs w:val="20"/>
        </w:rPr>
      </w:pPr>
      <w:r w:rsidRPr="002116CD">
        <w:rPr>
          <w:sz w:val="20"/>
          <w:szCs w:val="20"/>
        </w:rPr>
        <w:t>(подпись)</w:t>
      </w:r>
    </w:p>
    <w:p w:rsidR="00F26EBD" w:rsidRPr="003D06EC" w:rsidRDefault="00F26EBD" w:rsidP="002116CD">
      <w:pPr>
        <w:jc w:val="both"/>
        <w:rPr>
          <w:sz w:val="20"/>
          <w:szCs w:val="20"/>
        </w:rPr>
      </w:pPr>
      <w:r w:rsidRPr="003D06EC">
        <w:rPr>
          <w:b/>
          <w:sz w:val="20"/>
          <w:szCs w:val="20"/>
        </w:rPr>
        <w:t>3</w:t>
      </w:r>
      <w:r w:rsidRPr="003D06EC">
        <w:rPr>
          <w:sz w:val="20"/>
          <w:szCs w:val="20"/>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 </w:t>
      </w:r>
    </w:p>
    <w:p w:rsidR="00F26EBD" w:rsidRPr="003D06EC" w:rsidRDefault="00F26EBD" w:rsidP="002116CD">
      <w:pPr>
        <w:jc w:val="both"/>
        <w:rPr>
          <w:sz w:val="20"/>
          <w:szCs w:val="20"/>
        </w:rPr>
      </w:pPr>
      <w:r w:rsidRPr="003D06EC">
        <w:rPr>
          <w:b/>
          <w:sz w:val="20"/>
          <w:szCs w:val="20"/>
        </w:rPr>
        <w:t xml:space="preserve">4 </w:t>
      </w:r>
      <w:r w:rsidRPr="003D06EC">
        <w:rPr>
          <w:sz w:val="20"/>
          <w:szCs w:val="20"/>
        </w:rPr>
        <w:t>КПП в отношении юридических лиц и индивидуальных предпринимателей</w:t>
      </w:r>
    </w:p>
    <w:p w:rsidR="00F26EBD" w:rsidRPr="003D06EC" w:rsidRDefault="00F26EBD" w:rsidP="002116CD">
      <w:pPr>
        <w:jc w:val="center"/>
        <w:rPr>
          <w:rFonts w:eastAsia="MS Mincho"/>
          <w:b/>
          <w:sz w:val="20"/>
          <w:szCs w:val="20"/>
        </w:rPr>
      </w:pPr>
    </w:p>
    <w:p w:rsidR="003D06EC" w:rsidRDefault="003D06EC" w:rsidP="002116CD">
      <w:pPr>
        <w:jc w:val="center"/>
        <w:rPr>
          <w:rFonts w:eastAsia="MS Mincho"/>
          <w:b/>
          <w:sz w:val="20"/>
          <w:szCs w:val="20"/>
        </w:rPr>
      </w:pPr>
    </w:p>
    <w:p w:rsidR="00F26EBD" w:rsidRPr="003D06EC" w:rsidRDefault="00F26EBD" w:rsidP="002116CD">
      <w:pPr>
        <w:jc w:val="center"/>
        <w:rPr>
          <w:rFonts w:eastAsia="MS Mincho"/>
          <w:b/>
          <w:sz w:val="20"/>
          <w:szCs w:val="20"/>
        </w:rPr>
      </w:pPr>
      <w:r w:rsidRPr="003D06EC">
        <w:rPr>
          <w:rFonts w:eastAsia="MS Mincho"/>
          <w:b/>
          <w:sz w:val="20"/>
          <w:szCs w:val="20"/>
        </w:rPr>
        <w:t>ПЕРЕЧЕНЬ ДОКУМЕНТОВ, ПРИЛАГАЕМЫХ К ЗАЯВКЕ</w:t>
      </w:r>
    </w:p>
    <w:p w:rsidR="00F26EBD" w:rsidRPr="003D06EC" w:rsidRDefault="00F26EBD" w:rsidP="002116CD">
      <w:pPr>
        <w:rPr>
          <w:rFonts w:eastAsia="MS Mincho"/>
          <w:sz w:val="20"/>
          <w:szCs w:val="20"/>
        </w:rPr>
      </w:pPr>
    </w:p>
    <w:p w:rsidR="00F26EBD" w:rsidRPr="003D06EC" w:rsidRDefault="00F26EBD" w:rsidP="002116CD">
      <w:pPr>
        <w:ind w:firstLine="567"/>
        <w:rPr>
          <w:rFonts w:eastAsia="MS Mincho"/>
          <w:sz w:val="20"/>
          <w:szCs w:val="20"/>
        </w:rPr>
      </w:pPr>
    </w:p>
    <w:p w:rsidR="00F26EBD" w:rsidRPr="003D06EC" w:rsidRDefault="00F26EBD" w:rsidP="003D06EC">
      <w:pPr>
        <w:autoSpaceDE w:val="0"/>
        <w:autoSpaceDN w:val="0"/>
        <w:adjustRightInd w:val="0"/>
        <w:ind w:firstLine="567"/>
        <w:rPr>
          <w:rFonts w:eastAsiaTheme="minorHAnsi"/>
          <w:sz w:val="20"/>
          <w:szCs w:val="20"/>
          <w:lang w:eastAsia="en-US"/>
        </w:rPr>
      </w:pPr>
      <w:r w:rsidRPr="003D06EC">
        <w:rPr>
          <w:rFonts w:eastAsiaTheme="minorHAnsi"/>
          <w:sz w:val="20"/>
          <w:szCs w:val="20"/>
          <w:lang w:eastAsia="en-US"/>
        </w:rPr>
        <w:t>Одновременно с Заявкой на участие в аукционе Претенденты представляют электронные образы следующих документов:</w:t>
      </w:r>
    </w:p>
    <w:p w:rsidR="00F26EBD" w:rsidRPr="003D06EC" w:rsidRDefault="00F26EBD" w:rsidP="003D06EC">
      <w:pPr>
        <w:autoSpaceDE w:val="0"/>
        <w:autoSpaceDN w:val="0"/>
        <w:adjustRightInd w:val="0"/>
        <w:ind w:firstLine="567"/>
        <w:rPr>
          <w:rFonts w:eastAsiaTheme="minorHAnsi"/>
          <w:sz w:val="20"/>
          <w:szCs w:val="20"/>
          <w:lang w:eastAsia="en-US"/>
        </w:rPr>
      </w:pPr>
    </w:p>
    <w:p w:rsidR="00F26EBD" w:rsidRPr="003D06EC" w:rsidRDefault="00F26EBD" w:rsidP="003D06EC">
      <w:pPr>
        <w:autoSpaceDE w:val="0"/>
        <w:autoSpaceDN w:val="0"/>
        <w:adjustRightInd w:val="0"/>
        <w:ind w:firstLine="567"/>
        <w:jc w:val="both"/>
        <w:rPr>
          <w:rFonts w:eastAsiaTheme="minorHAnsi"/>
          <w:b/>
          <w:sz w:val="20"/>
          <w:szCs w:val="20"/>
          <w:lang w:eastAsia="en-US"/>
        </w:rPr>
      </w:pPr>
      <w:r w:rsidRPr="003D06EC">
        <w:rPr>
          <w:rFonts w:eastAsiaTheme="minorHAnsi"/>
          <w:b/>
          <w:sz w:val="20"/>
          <w:szCs w:val="20"/>
          <w:lang w:eastAsia="en-US"/>
        </w:rPr>
        <w:t>Юридические лица:</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1) свидетельство о государственной регистрации и учредительные документы.</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Для иностранных организаций:</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 выписка из торгового реестра или иные документы, подтверждающие правоспособность организации;</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 xml:space="preserve">- документ о регистрации по месту нахождения; </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2) свидетельство о постановке на учет в налоговых органах (сертификат о резидентстве для нерезидентов);</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lastRenderedPageBreak/>
        <w:t xml:space="preserve">3) решение органа управления </w:t>
      </w:r>
      <w:r w:rsidRPr="003D06EC">
        <w:rPr>
          <w:rFonts w:eastAsiaTheme="minorHAnsi"/>
          <w:sz w:val="20"/>
          <w:szCs w:val="20"/>
          <w:lang w:eastAsia="en-US"/>
        </w:rPr>
        <w:t>Претендента</w:t>
      </w:r>
      <w:r w:rsidRPr="003D06EC">
        <w:rPr>
          <w:sz w:val="20"/>
          <w:szCs w:val="20"/>
        </w:rPr>
        <w:t xml:space="preserve"> о совершении сделки в случаях, когда такое решение необходимо в соответствии с законодательством, учредительными документами </w:t>
      </w:r>
      <w:r w:rsidRPr="003D06EC">
        <w:rPr>
          <w:rFonts w:eastAsiaTheme="minorHAnsi"/>
          <w:sz w:val="20"/>
          <w:szCs w:val="20"/>
          <w:lang w:eastAsia="en-US"/>
        </w:rPr>
        <w:t>Претендента</w:t>
      </w:r>
      <w:r w:rsidRPr="003D06EC">
        <w:rPr>
          <w:sz w:val="20"/>
          <w:szCs w:val="20"/>
        </w:rPr>
        <w:t xml:space="preserve"> или соглашением сторон, либо письменное заявление </w:t>
      </w:r>
      <w:r w:rsidRPr="003D06EC">
        <w:rPr>
          <w:rFonts w:eastAsiaTheme="minorHAnsi"/>
          <w:sz w:val="20"/>
          <w:szCs w:val="20"/>
          <w:lang w:eastAsia="en-US"/>
        </w:rPr>
        <w:t>Претендента</w:t>
      </w:r>
      <w:r w:rsidRPr="003D06EC">
        <w:rPr>
          <w:sz w:val="20"/>
          <w:szCs w:val="20"/>
        </w:rPr>
        <w:t>, что сделка не требует одобрения органов управления;</w:t>
      </w:r>
    </w:p>
    <w:p w:rsidR="00F26EBD" w:rsidRPr="003D06EC" w:rsidRDefault="00F26EBD" w:rsidP="003D06EC">
      <w:pPr>
        <w:pStyle w:val="a"/>
        <w:numPr>
          <w:ilvl w:val="0"/>
          <w:numId w:val="0"/>
        </w:numPr>
        <w:tabs>
          <w:tab w:val="num" w:pos="1260"/>
        </w:tabs>
        <w:ind w:firstLine="567"/>
        <w:rPr>
          <w:sz w:val="20"/>
          <w:szCs w:val="20"/>
        </w:rPr>
      </w:pPr>
      <w:r w:rsidRPr="003D06EC">
        <w:rPr>
          <w:sz w:val="20"/>
          <w:szCs w:val="20"/>
        </w:rPr>
        <w:t xml:space="preserve">4) решение органа управления </w:t>
      </w:r>
      <w:r w:rsidRPr="003D06EC">
        <w:rPr>
          <w:rFonts w:eastAsiaTheme="minorHAnsi"/>
          <w:sz w:val="20"/>
          <w:szCs w:val="20"/>
          <w:lang w:eastAsia="en-US"/>
        </w:rPr>
        <w:t>Претендента</w:t>
      </w:r>
      <w:r w:rsidRPr="003D06EC">
        <w:rPr>
          <w:sz w:val="20"/>
          <w:szCs w:val="20"/>
        </w:rPr>
        <w:t xml:space="preserve">, к компетенции которого уставом отнесен вопрос об избрании (назначении) единоличного исполнительного органа (генерального директора, директора); </w:t>
      </w:r>
    </w:p>
    <w:p w:rsidR="00F26EBD" w:rsidRPr="003D06EC" w:rsidRDefault="00F26EBD" w:rsidP="003D06EC">
      <w:pPr>
        <w:autoSpaceDE w:val="0"/>
        <w:autoSpaceDN w:val="0"/>
        <w:adjustRightInd w:val="0"/>
        <w:ind w:firstLine="567"/>
        <w:jc w:val="both"/>
        <w:rPr>
          <w:sz w:val="20"/>
          <w:szCs w:val="20"/>
        </w:rPr>
      </w:pPr>
      <w:r w:rsidRPr="003D06EC">
        <w:rPr>
          <w:sz w:val="20"/>
          <w:szCs w:val="20"/>
        </w:rPr>
        <w:t>5) доверенности на участие в торгах и заключение договора (</w:t>
      </w:r>
      <w:r w:rsidRPr="003D06EC">
        <w:rPr>
          <w:rFonts w:eastAsiaTheme="minorHAnsi"/>
          <w:sz w:val="20"/>
          <w:szCs w:val="20"/>
          <w:lang w:eastAsia="en-US"/>
        </w:rPr>
        <w:t>если от имени Претендента действует его представитель по доверенности</w:t>
      </w:r>
      <w:r w:rsidRPr="003D06EC">
        <w:rPr>
          <w:sz w:val="20"/>
          <w:szCs w:val="20"/>
        </w:rPr>
        <w:t xml:space="preserve">). </w:t>
      </w:r>
      <w:r w:rsidRPr="003D06EC">
        <w:rPr>
          <w:rFonts w:eastAsiaTheme="minorHAnsi"/>
          <w:sz w:val="20"/>
          <w:szCs w:val="20"/>
          <w:lang w:eastAsia="en-US"/>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26EBD" w:rsidRPr="003D06EC" w:rsidRDefault="00F26EBD" w:rsidP="003D06EC">
      <w:pPr>
        <w:autoSpaceDE w:val="0"/>
        <w:autoSpaceDN w:val="0"/>
        <w:adjustRightInd w:val="0"/>
        <w:ind w:firstLine="567"/>
        <w:jc w:val="both"/>
        <w:rPr>
          <w:rFonts w:eastAsiaTheme="minorHAnsi"/>
          <w:sz w:val="20"/>
          <w:szCs w:val="20"/>
          <w:lang w:eastAsia="en-US"/>
        </w:rPr>
      </w:pPr>
    </w:p>
    <w:p w:rsidR="00F26EBD" w:rsidRPr="003D06EC" w:rsidRDefault="00F26EBD" w:rsidP="003D06EC">
      <w:pPr>
        <w:autoSpaceDE w:val="0"/>
        <w:autoSpaceDN w:val="0"/>
        <w:adjustRightInd w:val="0"/>
        <w:ind w:firstLine="567"/>
        <w:jc w:val="both"/>
        <w:rPr>
          <w:rFonts w:eastAsiaTheme="minorHAnsi"/>
          <w:b/>
          <w:sz w:val="20"/>
          <w:szCs w:val="20"/>
          <w:lang w:eastAsia="en-US"/>
        </w:rPr>
      </w:pPr>
      <w:r w:rsidRPr="003D06EC">
        <w:rPr>
          <w:rFonts w:eastAsiaTheme="minorHAnsi"/>
          <w:b/>
          <w:sz w:val="20"/>
          <w:szCs w:val="20"/>
          <w:lang w:eastAsia="en-US"/>
        </w:rPr>
        <w:t>Физические лица, в том числе индивидуальные предприниматели:</w:t>
      </w:r>
    </w:p>
    <w:p w:rsidR="00F26EBD" w:rsidRPr="003D06EC" w:rsidRDefault="00F26EBD" w:rsidP="003D06EC">
      <w:pPr>
        <w:autoSpaceDE w:val="0"/>
        <w:autoSpaceDN w:val="0"/>
        <w:adjustRightInd w:val="0"/>
        <w:ind w:firstLine="567"/>
        <w:jc w:val="both"/>
        <w:rPr>
          <w:rFonts w:eastAsiaTheme="minorHAnsi"/>
          <w:sz w:val="20"/>
          <w:szCs w:val="20"/>
          <w:lang w:eastAsia="en-US"/>
        </w:rPr>
      </w:pPr>
      <w:r w:rsidRPr="003D06EC">
        <w:rPr>
          <w:rFonts w:eastAsiaTheme="minorHAnsi"/>
          <w:sz w:val="20"/>
          <w:szCs w:val="20"/>
          <w:lang w:eastAsia="en-US"/>
        </w:rPr>
        <w:t>1) копии всех листов документа, удостоверяющего личность.</w:t>
      </w:r>
    </w:p>
    <w:p w:rsidR="00F26EBD" w:rsidRPr="003D06EC" w:rsidRDefault="00F26EBD" w:rsidP="003D06EC">
      <w:pPr>
        <w:autoSpaceDE w:val="0"/>
        <w:autoSpaceDN w:val="0"/>
        <w:adjustRightInd w:val="0"/>
        <w:ind w:firstLine="567"/>
        <w:jc w:val="both"/>
        <w:rPr>
          <w:sz w:val="20"/>
          <w:szCs w:val="20"/>
        </w:rPr>
      </w:pPr>
      <w:r w:rsidRPr="003D06EC">
        <w:rPr>
          <w:sz w:val="20"/>
          <w:szCs w:val="20"/>
        </w:rPr>
        <w:t>2) доверенность на участие в торгах и заключение договора (</w:t>
      </w:r>
      <w:r w:rsidRPr="003D06EC">
        <w:rPr>
          <w:rFonts w:eastAsiaTheme="minorHAnsi"/>
          <w:sz w:val="20"/>
          <w:szCs w:val="20"/>
          <w:lang w:eastAsia="en-US"/>
        </w:rPr>
        <w:t>если от имени Претендента действует его представитель по доверенности</w:t>
      </w:r>
      <w:r w:rsidRPr="003D06EC">
        <w:rPr>
          <w:sz w:val="20"/>
          <w:szCs w:val="20"/>
        </w:rPr>
        <w:t xml:space="preserve">). </w:t>
      </w:r>
    </w:p>
    <w:p w:rsidR="00F26EBD" w:rsidRPr="003D06EC" w:rsidRDefault="00F26EBD" w:rsidP="003D06EC">
      <w:pPr>
        <w:autoSpaceDE w:val="0"/>
        <w:autoSpaceDN w:val="0"/>
        <w:adjustRightInd w:val="0"/>
        <w:ind w:firstLine="567"/>
        <w:jc w:val="both"/>
        <w:rPr>
          <w:rFonts w:eastAsiaTheme="minorHAnsi"/>
          <w:sz w:val="20"/>
          <w:szCs w:val="20"/>
          <w:lang w:eastAsia="en-US"/>
        </w:rPr>
      </w:pPr>
    </w:p>
    <w:p w:rsidR="00F26EBD" w:rsidRPr="003D06EC" w:rsidRDefault="00F26EBD" w:rsidP="003D06EC">
      <w:pPr>
        <w:autoSpaceDE w:val="0"/>
        <w:autoSpaceDN w:val="0"/>
        <w:adjustRightInd w:val="0"/>
        <w:ind w:firstLine="567"/>
        <w:jc w:val="both"/>
        <w:rPr>
          <w:rFonts w:eastAsia="MS Mincho"/>
          <w:i/>
          <w:sz w:val="20"/>
          <w:szCs w:val="20"/>
        </w:rPr>
      </w:pPr>
      <w:r w:rsidRPr="003D06EC">
        <w:rPr>
          <w:rFonts w:eastAsiaTheme="minorHAnsi"/>
          <w:b/>
          <w:bCs/>
          <w:i/>
          <w:sz w:val="20"/>
          <w:szCs w:val="20"/>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F26EBD" w:rsidRPr="003D06EC" w:rsidRDefault="00F26EBD" w:rsidP="003D06EC">
      <w:pPr>
        <w:ind w:firstLine="567"/>
        <w:rPr>
          <w:sz w:val="20"/>
          <w:szCs w:val="20"/>
        </w:rPr>
      </w:pPr>
    </w:p>
    <w:p w:rsidR="00F26EBD" w:rsidRPr="003D06EC" w:rsidRDefault="00F26EBD" w:rsidP="003D06EC">
      <w:pPr>
        <w:ind w:firstLine="567"/>
        <w:rPr>
          <w:sz w:val="20"/>
          <w:szCs w:val="20"/>
        </w:rPr>
      </w:pPr>
    </w:p>
    <w:p w:rsidR="00F26EBD" w:rsidRPr="003D06EC" w:rsidRDefault="00F26EBD" w:rsidP="003D06EC">
      <w:pPr>
        <w:autoSpaceDE w:val="0"/>
        <w:autoSpaceDN w:val="0"/>
        <w:adjustRightInd w:val="0"/>
        <w:ind w:firstLine="567"/>
        <w:rPr>
          <w:rFonts w:eastAsia="MS Mincho"/>
          <w:sz w:val="20"/>
          <w:szCs w:val="20"/>
        </w:rPr>
      </w:pPr>
    </w:p>
    <w:p w:rsidR="00F26EBD" w:rsidRPr="003D06EC" w:rsidRDefault="00F26EBD" w:rsidP="003D06EC">
      <w:pPr>
        <w:autoSpaceDE w:val="0"/>
        <w:autoSpaceDN w:val="0"/>
        <w:adjustRightInd w:val="0"/>
        <w:ind w:firstLine="567"/>
        <w:rPr>
          <w:rFonts w:eastAsia="MS Mincho"/>
          <w:sz w:val="20"/>
          <w:szCs w:val="20"/>
        </w:rPr>
      </w:pPr>
    </w:p>
    <w:p w:rsidR="00FC55B3" w:rsidRPr="003D06EC" w:rsidRDefault="00FC55B3" w:rsidP="003D06EC">
      <w:pPr>
        <w:autoSpaceDE w:val="0"/>
        <w:autoSpaceDN w:val="0"/>
        <w:adjustRightInd w:val="0"/>
        <w:ind w:firstLine="567"/>
        <w:rPr>
          <w:rFonts w:eastAsia="MS Mincho"/>
          <w:sz w:val="20"/>
          <w:szCs w:val="20"/>
        </w:rPr>
      </w:pPr>
    </w:p>
    <w:p w:rsidR="002116CD" w:rsidRPr="003D06EC" w:rsidRDefault="002116CD" w:rsidP="003D06EC">
      <w:pPr>
        <w:autoSpaceDE w:val="0"/>
        <w:autoSpaceDN w:val="0"/>
        <w:adjustRightInd w:val="0"/>
        <w:ind w:firstLine="567"/>
        <w:rPr>
          <w:rFonts w:eastAsia="MS Mincho"/>
          <w:sz w:val="20"/>
          <w:szCs w:val="20"/>
        </w:rPr>
      </w:pPr>
    </w:p>
    <w:p w:rsidR="002116CD" w:rsidRPr="003D06EC" w:rsidRDefault="002116CD" w:rsidP="003D06EC">
      <w:pPr>
        <w:autoSpaceDE w:val="0"/>
        <w:autoSpaceDN w:val="0"/>
        <w:adjustRightInd w:val="0"/>
        <w:ind w:firstLine="567"/>
        <w:rPr>
          <w:rFonts w:eastAsia="MS Mincho"/>
          <w:sz w:val="20"/>
          <w:szCs w:val="20"/>
        </w:rPr>
      </w:pPr>
    </w:p>
    <w:p w:rsidR="002116CD" w:rsidRPr="003D06EC" w:rsidRDefault="002116CD" w:rsidP="003D06EC">
      <w:pPr>
        <w:autoSpaceDE w:val="0"/>
        <w:autoSpaceDN w:val="0"/>
        <w:adjustRightInd w:val="0"/>
        <w:ind w:firstLine="567"/>
        <w:rPr>
          <w:rFonts w:eastAsia="MS Mincho"/>
          <w:sz w:val="20"/>
          <w:szCs w:val="20"/>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Pr="002116CD" w:rsidRDefault="002116CD" w:rsidP="003D06EC">
      <w:pPr>
        <w:autoSpaceDE w:val="0"/>
        <w:autoSpaceDN w:val="0"/>
        <w:adjustRightInd w:val="0"/>
        <w:ind w:firstLine="567"/>
        <w:rPr>
          <w:rFonts w:eastAsia="MS Mincho"/>
          <w:sz w:val="22"/>
          <w:szCs w:val="22"/>
        </w:rPr>
      </w:pPr>
    </w:p>
    <w:p w:rsidR="002116CD" w:rsidRPr="002116CD" w:rsidRDefault="002116CD" w:rsidP="003D06EC">
      <w:pPr>
        <w:autoSpaceDE w:val="0"/>
        <w:autoSpaceDN w:val="0"/>
        <w:adjustRightInd w:val="0"/>
        <w:ind w:firstLine="567"/>
        <w:rPr>
          <w:rFonts w:eastAsia="MS Mincho"/>
          <w:sz w:val="22"/>
          <w:szCs w:val="22"/>
        </w:rPr>
      </w:pPr>
    </w:p>
    <w:p w:rsidR="00FC55B3" w:rsidRPr="002116CD" w:rsidRDefault="00FC55B3" w:rsidP="003D06EC">
      <w:pPr>
        <w:autoSpaceDE w:val="0"/>
        <w:autoSpaceDN w:val="0"/>
        <w:adjustRightInd w:val="0"/>
        <w:ind w:firstLine="567"/>
        <w:rPr>
          <w:rFonts w:eastAsia="MS Mincho"/>
          <w:sz w:val="22"/>
          <w:szCs w:val="22"/>
        </w:rPr>
      </w:pPr>
    </w:p>
    <w:p w:rsidR="00FC55B3" w:rsidRDefault="00FC55B3"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3D06EC" w:rsidRDefault="003D06EC" w:rsidP="003D06EC">
      <w:pPr>
        <w:autoSpaceDE w:val="0"/>
        <w:autoSpaceDN w:val="0"/>
        <w:adjustRightInd w:val="0"/>
        <w:ind w:firstLine="567"/>
        <w:rPr>
          <w:rFonts w:eastAsia="MS Mincho"/>
          <w:sz w:val="22"/>
          <w:szCs w:val="22"/>
        </w:rPr>
      </w:pPr>
    </w:p>
    <w:p w:rsidR="009B559F" w:rsidRDefault="009B559F" w:rsidP="003D06EC">
      <w:pPr>
        <w:autoSpaceDE w:val="0"/>
        <w:autoSpaceDN w:val="0"/>
        <w:adjustRightInd w:val="0"/>
        <w:ind w:firstLine="567"/>
        <w:rPr>
          <w:rFonts w:eastAsia="MS Mincho"/>
          <w:sz w:val="22"/>
          <w:szCs w:val="22"/>
        </w:rPr>
      </w:pPr>
    </w:p>
    <w:p w:rsidR="009B559F" w:rsidRDefault="009B559F" w:rsidP="003D06EC">
      <w:pPr>
        <w:autoSpaceDE w:val="0"/>
        <w:autoSpaceDN w:val="0"/>
        <w:adjustRightInd w:val="0"/>
        <w:ind w:firstLine="567"/>
        <w:rPr>
          <w:rFonts w:eastAsia="MS Mincho"/>
          <w:sz w:val="22"/>
          <w:szCs w:val="22"/>
        </w:rPr>
      </w:pPr>
    </w:p>
    <w:p w:rsidR="009B559F" w:rsidRDefault="009B559F" w:rsidP="003D06EC">
      <w:pPr>
        <w:autoSpaceDE w:val="0"/>
        <w:autoSpaceDN w:val="0"/>
        <w:adjustRightInd w:val="0"/>
        <w:ind w:firstLine="567"/>
        <w:rPr>
          <w:rFonts w:eastAsia="MS Mincho"/>
          <w:sz w:val="22"/>
          <w:szCs w:val="22"/>
        </w:rPr>
      </w:pPr>
    </w:p>
    <w:p w:rsidR="009B559F" w:rsidRDefault="009B559F"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Default="002116CD" w:rsidP="003D06EC">
      <w:pPr>
        <w:autoSpaceDE w:val="0"/>
        <w:autoSpaceDN w:val="0"/>
        <w:adjustRightInd w:val="0"/>
        <w:ind w:firstLine="567"/>
        <w:rPr>
          <w:rFonts w:eastAsia="MS Mincho"/>
          <w:sz w:val="22"/>
          <w:szCs w:val="22"/>
        </w:rPr>
      </w:pPr>
    </w:p>
    <w:p w:rsidR="002116CD" w:rsidRPr="002116CD" w:rsidRDefault="002116CD" w:rsidP="003D06EC">
      <w:pPr>
        <w:autoSpaceDE w:val="0"/>
        <w:autoSpaceDN w:val="0"/>
        <w:adjustRightInd w:val="0"/>
        <w:ind w:firstLine="567"/>
        <w:rPr>
          <w:rFonts w:eastAsia="MS Mincho"/>
          <w:sz w:val="22"/>
          <w:szCs w:val="22"/>
        </w:rPr>
      </w:pPr>
    </w:p>
    <w:p w:rsidR="00FC55B3" w:rsidRPr="002116CD" w:rsidRDefault="00E64306" w:rsidP="003D06EC">
      <w:pPr>
        <w:autoSpaceDE w:val="0"/>
        <w:autoSpaceDN w:val="0"/>
        <w:adjustRightInd w:val="0"/>
        <w:ind w:firstLine="567"/>
        <w:jc w:val="right"/>
        <w:rPr>
          <w:rFonts w:eastAsia="MS Mincho"/>
          <w:sz w:val="22"/>
          <w:szCs w:val="22"/>
        </w:rPr>
      </w:pPr>
      <w:r w:rsidRPr="002116CD">
        <w:rPr>
          <w:rFonts w:eastAsia="MS Mincho"/>
          <w:sz w:val="22"/>
          <w:szCs w:val="22"/>
        </w:rPr>
        <w:t>Приложение №4</w:t>
      </w:r>
    </w:p>
    <w:p w:rsidR="00E64306" w:rsidRPr="002116CD" w:rsidRDefault="002116CD" w:rsidP="003D06EC">
      <w:pPr>
        <w:autoSpaceDE w:val="0"/>
        <w:autoSpaceDN w:val="0"/>
        <w:adjustRightInd w:val="0"/>
        <w:ind w:firstLine="567"/>
        <w:jc w:val="right"/>
        <w:rPr>
          <w:rFonts w:eastAsia="MS Mincho"/>
          <w:sz w:val="22"/>
          <w:szCs w:val="22"/>
        </w:rPr>
      </w:pPr>
      <w:r>
        <w:rPr>
          <w:rFonts w:eastAsia="MS Mincho"/>
          <w:sz w:val="22"/>
          <w:szCs w:val="22"/>
        </w:rPr>
        <w:t>к И</w:t>
      </w:r>
      <w:r w:rsidR="00E64306" w:rsidRPr="002116CD">
        <w:rPr>
          <w:rFonts w:eastAsia="MS Mincho"/>
          <w:sz w:val="22"/>
          <w:szCs w:val="22"/>
        </w:rPr>
        <w:t>нформационному сообщению</w:t>
      </w:r>
    </w:p>
    <w:p w:rsidR="00E64306" w:rsidRPr="002116CD" w:rsidRDefault="00E64306" w:rsidP="003D06EC">
      <w:pPr>
        <w:keepNext/>
        <w:ind w:firstLine="567"/>
        <w:jc w:val="center"/>
        <w:outlineLvl w:val="0"/>
        <w:rPr>
          <w:b/>
          <w:sz w:val="22"/>
          <w:szCs w:val="22"/>
        </w:rPr>
      </w:pPr>
    </w:p>
    <w:p w:rsidR="00FC55B3" w:rsidRPr="003D06EC" w:rsidRDefault="00FC55B3" w:rsidP="002116CD">
      <w:pPr>
        <w:keepNext/>
        <w:jc w:val="center"/>
        <w:outlineLvl w:val="0"/>
        <w:rPr>
          <w:b/>
        </w:rPr>
      </w:pPr>
      <w:r w:rsidRPr="003D06EC">
        <w:rPr>
          <w:b/>
        </w:rPr>
        <w:t>ФОРМА ДОГОВОРА КУПЛИ-ПРОДАЖИ</w:t>
      </w:r>
    </w:p>
    <w:p w:rsidR="00FC55B3" w:rsidRPr="003D06EC" w:rsidRDefault="00FC55B3" w:rsidP="002116CD">
      <w:pPr>
        <w:keepNext/>
        <w:jc w:val="center"/>
        <w:outlineLvl w:val="0"/>
        <w:rPr>
          <w:b/>
        </w:rPr>
      </w:pPr>
      <w:r w:rsidRPr="003D06EC">
        <w:rPr>
          <w:b/>
        </w:rPr>
        <w:t xml:space="preserve">недвижимого имущества </w:t>
      </w:r>
    </w:p>
    <w:p w:rsidR="00FC55B3" w:rsidRPr="003D06EC" w:rsidRDefault="00FC55B3" w:rsidP="002116CD">
      <w:pPr>
        <w:keepNext/>
        <w:ind w:firstLine="567"/>
        <w:jc w:val="center"/>
        <w:outlineLvl w:val="0"/>
        <w:rPr>
          <w:b/>
        </w:rPr>
      </w:pPr>
    </w:p>
    <w:tbl>
      <w:tblPr>
        <w:tblW w:w="9747" w:type="dxa"/>
        <w:tblLayout w:type="fixed"/>
        <w:tblLook w:val="0000"/>
      </w:tblPr>
      <w:tblGrid>
        <w:gridCol w:w="9747"/>
      </w:tblGrid>
      <w:tr w:rsidR="00FC55B3" w:rsidRPr="003D06EC" w:rsidTr="00FC55B3">
        <w:tc>
          <w:tcPr>
            <w:tcW w:w="9747" w:type="dxa"/>
          </w:tcPr>
          <w:p w:rsidR="00FC55B3" w:rsidRPr="003D06EC" w:rsidRDefault="00FC55B3" w:rsidP="002116CD">
            <w:pPr>
              <w:ind w:firstLine="567"/>
            </w:pPr>
            <w:r w:rsidRPr="003D06EC">
              <w:t>г. Горно-Алтайск                                                     «___» __________________ 20__ г.</w:t>
            </w:r>
          </w:p>
        </w:tc>
      </w:tr>
      <w:tr w:rsidR="00FC55B3" w:rsidRPr="003D06EC" w:rsidTr="00FC55B3">
        <w:tc>
          <w:tcPr>
            <w:tcW w:w="9747" w:type="dxa"/>
          </w:tcPr>
          <w:p w:rsidR="00FC55B3" w:rsidRPr="003D06EC" w:rsidRDefault="00FC55B3" w:rsidP="002116CD">
            <w:pPr>
              <w:ind w:firstLine="567"/>
            </w:pPr>
          </w:p>
        </w:tc>
      </w:tr>
    </w:tbl>
    <w:p w:rsidR="00FC55B3" w:rsidRPr="003D06EC" w:rsidRDefault="00FC55B3" w:rsidP="002116CD">
      <w:pPr>
        <w:shd w:val="clear" w:color="auto" w:fill="FFFFFF"/>
        <w:tabs>
          <w:tab w:val="left" w:pos="7205"/>
          <w:tab w:val="left" w:leader="underscore" w:pos="7622"/>
        </w:tabs>
        <w:ind w:firstLine="567"/>
        <w:jc w:val="both"/>
        <w:rPr>
          <w:color w:val="000000"/>
          <w:spacing w:val="-1"/>
        </w:rPr>
      </w:pPr>
      <w:r w:rsidRPr="003D06EC">
        <w:t xml:space="preserve">Государственное унитарное предприятие «Фармация» Республики Алтай (далее–ГУП «Фармация»), именуемое в дальнейшем «Продавец», в лице директора Данилова Александра Михайловича, действующего на основании Устава,  с одной стороны, и _________________________, именуемое в дальнейшем «Покупатель» в лице  _______________________, действующего на основании ________________________, с </w:t>
      </w:r>
      <w:r w:rsidRPr="003D06EC">
        <w:rPr>
          <w:color w:val="000000"/>
          <w:spacing w:val="6"/>
        </w:rPr>
        <w:t xml:space="preserve"> другой стороны, совместно именуемые «Стороны», </w:t>
      </w:r>
      <w:r w:rsidRPr="003D06EC">
        <w:t xml:space="preserve">на основании протокола №_________ от «______»______2018 года об итогах проведения аукциона, </w:t>
      </w:r>
      <w:r w:rsidRPr="003D06EC">
        <w:rPr>
          <w:color w:val="000000"/>
          <w:spacing w:val="6"/>
        </w:rPr>
        <w:t xml:space="preserve">заключили </w:t>
      </w:r>
      <w:r w:rsidRPr="003D06EC">
        <w:rPr>
          <w:color w:val="000000"/>
          <w:spacing w:val="-1"/>
        </w:rPr>
        <w:t>настоящий договор о нижеследующем:</w:t>
      </w:r>
    </w:p>
    <w:p w:rsidR="00FC55B3" w:rsidRPr="003D06EC" w:rsidRDefault="00FC55B3" w:rsidP="002116CD">
      <w:pPr>
        <w:ind w:firstLine="567"/>
        <w:jc w:val="center"/>
        <w:rPr>
          <w:b/>
        </w:rPr>
      </w:pPr>
      <w:r w:rsidRPr="003D06EC">
        <w:rPr>
          <w:b/>
        </w:rPr>
        <w:t>1. Предмет договора</w:t>
      </w:r>
    </w:p>
    <w:p w:rsidR="00FC55B3" w:rsidRPr="003D06EC" w:rsidRDefault="00FC55B3" w:rsidP="002116CD">
      <w:pPr>
        <w:pStyle w:val="a8"/>
        <w:spacing w:after="0"/>
        <w:ind w:left="0" w:firstLine="284"/>
        <w:jc w:val="both"/>
      </w:pPr>
    </w:p>
    <w:p w:rsidR="00FC55B3" w:rsidRPr="003D06EC" w:rsidRDefault="00FC55B3" w:rsidP="002116CD">
      <w:pPr>
        <w:tabs>
          <w:tab w:val="left" w:pos="1260"/>
        </w:tabs>
        <w:ind w:firstLine="567"/>
        <w:jc w:val="both"/>
      </w:pPr>
      <w:r w:rsidRPr="003D06EC">
        <w:t xml:space="preserve">1.1. По настоящему договору Продавец обязуется продать, а Покупатель принять и оплатить в соответствии с условиями настоящего договора недвижимое имущество, принадлежащие Продавцу на праве хозяйственного ведения (далее по тексту - объект недвижимости) </w:t>
      </w:r>
    </w:p>
    <w:p w:rsidR="00FC55B3" w:rsidRPr="003D06EC" w:rsidRDefault="00FC55B3" w:rsidP="002116CD">
      <w:pPr>
        <w:tabs>
          <w:tab w:val="left" w:pos="1260"/>
        </w:tabs>
        <w:ind w:firstLine="567"/>
        <w:jc w:val="both"/>
      </w:pPr>
      <w:r w:rsidRPr="003D06EC">
        <w:t>Объект недвижимости:  Здание аптеки, площадь общая: 107,9 кв.м, количество этажей -1;</w:t>
      </w:r>
    </w:p>
    <w:p w:rsidR="00FC55B3" w:rsidRPr="003D06EC" w:rsidRDefault="00FC55B3" w:rsidP="002116CD">
      <w:pPr>
        <w:widowControl w:val="0"/>
        <w:autoSpaceDE w:val="0"/>
        <w:autoSpaceDN w:val="0"/>
        <w:adjustRightInd w:val="0"/>
        <w:ind w:firstLine="567"/>
        <w:jc w:val="both"/>
      </w:pPr>
      <w:r w:rsidRPr="003D06EC">
        <w:t>Вид  (назначение) - нежилое здание.</w:t>
      </w:r>
    </w:p>
    <w:p w:rsidR="00FC55B3" w:rsidRPr="003D06EC" w:rsidRDefault="00FC55B3" w:rsidP="002116CD">
      <w:pPr>
        <w:tabs>
          <w:tab w:val="left" w:pos="1260"/>
        </w:tabs>
        <w:ind w:firstLine="567"/>
        <w:jc w:val="both"/>
      </w:pPr>
      <w:r w:rsidRPr="003D06EC">
        <w:t>Год завершения строительства -1935</w:t>
      </w:r>
    </w:p>
    <w:p w:rsidR="00FC55B3" w:rsidRPr="003D06EC" w:rsidRDefault="00FC55B3" w:rsidP="002116CD">
      <w:pPr>
        <w:tabs>
          <w:tab w:val="left" w:pos="1260"/>
        </w:tabs>
        <w:ind w:firstLine="567"/>
        <w:jc w:val="both"/>
      </w:pPr>
      <w:r w:rsidRPr="003D06EC">
        <w:t xml:space="preserve">Кадастровый номер: 04:05:050102:908, </w:t>
      </w:r>
    </w:p>
    <w:p w:rsidR="00FC55B3" w:rsidRPr="003D06EC" w:rsidRDefault="00FC55B3" w:rsidP="002116CD">
      <w:pPr>
        <w:pStyle w:val="a8"/>
        <w:spacing w:after="0"/>
        <w:ind w:left="0" w:firstLine="567"/>
        <w:jc w:val="both"/>
      </w:pPr>
      <w:r w:rsidRPr="003D06EC">
        <w:t>Адрес: Россия, Республика Алтай, Чемальский район, с.Элекмонар, ул.Советская, д.36.</w:t>
      </w:r>
    </w:p>
    <w:p w:rsidR="00FC55B3" w:rsidRPr="003D06EC" w:rsidRDefault="00FC55B3" w:rsidP="002116CD">
      <w:pPr>
        <w:tabs>
          <w:tab w:val="left" w:pos="1260"/>
        </w:tabs>
        <w:ind w:firstLine="567"/>
        <w:jc w:val="both"/>
      </w:pPr>
      <w:r w:rsidRPr="003D06EC">
        <w:t>1.2.  Объект недвижимости принадлежит Продавцу на праве хозяйственного ведения на основании распоряжения Министерства природных ресурсов, экологии и имущественных отношений от 06.10.2015 года №402 «О закреплении здания аптеки на праве хозяйственного ведения за государственным унитарным предприятием «Фармация» Республики Алтай», актом закрепления государственного имущества Республики Алтай на праве хозяйственного ведения за Государственным унитарным предприятием «Фармация» Республики Алтай. Дата государственной регистрации права в Едином Государственном реестре прав на недвижимое имущество и сделок с ним - 14.06.2018 года, регистрационная запись-№04:05:050102:908-04/001/2018-1.</w:t>
      </w:r>
    </w:p>
    <w:p w:rsidR="00FC55B3" w:rsidRPr="003D06EC" w:rsidRDefault="00FC55B3" w:rsidP="002116CD">
      <w:pPr>
        <w:tabs>
          <w:tab w:val="left" w:pos="1260"/>
        </w:tabs>
        <w:ind w:firstLine="567"/>
        <w:jc w:val="both"/>
      </w:pPr>
      <w:r w:rsidRPr="003D06EC">
        <w:t>1.3. Объект недвижимости расположен на земельном участке, находящемся по адресу: Россия, Республика Алтай, Чемальский район, с.Элекмонар, ул.Советская, д.36, общей площадью 512+/-8кв.м., кадастровый номер 04:05:050102:176, категория земель: земли населенных пунктов, виды разрешенного использования: для обслуживания помещения.</w:t>
      </w:r>
    </w:p>
    <w:p w:rsidR="00FC55B3" w:rsidRPr="003D06EC" w:rsidRDefault="00FC55B3" w:rsidP="002116CD">
      <w:pPr>
        <w:tabs>
          <w:tab w:val="left" w:pos="1260"/>
        </w:tabs>
        <w:ind w:firstLine="567"/>
        <w:jc w:val="both"/>
      </w:pPr>
      <w:r w:rsidRPr="003D06EC">
        <w:t>1.4. Земельный участок используется Продавцом на основании договора аренды земельного участка, находящегося в государственной собственности Республики Алтай, право собственности Республики Алтай зарегистрировано 12.12.2006 года  за №04-02-02/035/2006-289.</w:t>
      </w:r>
    </w:p>
    <w:p w:rsidR="00FC55B3" w:rsidRPr="003D06EC" w:rsidRDefault="00FC55B3" w:rsidP="002116CD">
      <w:pPr>
        <w:ind w:firstLine="567"/>
        <w:jc w:val="both"/>
      </w:pPr>
      <w:r w:rsidRPr="003D06EC">
        <w:t xml:space="preserve">1.5. Одновременно </w:t>
      </w:r>
      <w:r w:rsidRPr="003D06EC">
        <w:rPr>
          <w:bCs/>
        </w:rPr>
        <w:t>с передачей права собственности на Объект недвижимости Продавец передает Покупателю право владения и пользования Земельным участком на тех же условиях и в том же объеме, что и Продавец</w:t>
      </w:r>
      <w:r w:rsidRPr="003D06EC">
        <w:t>.</w:t>
      </w:r>
    </w:p>
    <w:p w:rsidR="00FC55B3" w:rsidRPr="003D06EC" w:rsidRDefault="00FC55B3" w:rsidP="002116CD">
      <w:pPr>
        <w:pStyle w:val="a8"/>
        <w:spacing w:after="0"/>
        <w:ind w:left="0" w:firstLine="567"/>
        <w:jc w:val="both"/>
        <w:rPr>
          <w:bCs/>
        </w:rPr>
      </w:pPr>
      <w:r w:rsidRPr="003D06EC">
        <w:t xml:space="preserve">1.6. Продавец гарантирует, что на момент заключения настоящего Договора </w:t>
      </w:r>
      <w:r w:rsidRPr="003D06EC">
        <w:rPr>
          <w:bCs/>
        </w:rPr>
        <w:t>Объект недвижимости, у</w:t>
      </w:r>
      <w:r w:rsidRPr="003D06EC">
        <w:t xml:space="preserve">казанный в п.1.1 настоящего договора свободен от любых обязательств, а именно: никому другому не продан, свободен от прав третьих лиц, не находится под </w:t>
      </w:r>
      <w:r w:rsidRPr="003D06EC">
        <w:lastRenderedPageBreak/>
        <w:t>арестом, в залоге и не является предметом спора. П</w:t>
      </w:r>
      <w:r w:rsidRPr="003D06EC">
        <w:rPr>
          <w:bCs/>
        </w:rPr>
        <w:t>раво аренды Земельного участка в споре или под арестом не состоит.</w:t>
      </w:r>
    </w:p>
    <w:p w:rsidR="00FC55B3" w:rsidRPr="003D06EC" w:rsidRDefault="00FC55B3" w:rsidP="002116CD">
      <w:pPr>
        <w:pStyle w:val="a8"/>
        <w:spacing w:after="0"/>
        <w:ind w:left="0" w:firstLine="567"/>
        <w:jc w:val="both"/>
      </w:pPr>
      <w:r w:rsidRPr="003D06EC">
        <w:t>1.7. Продавец гарантирует наличие согласия собственника имущества на совершение сделки купли-продажи  объекта недвижимости.</w:t>
      </w:r>
    </w:p>
    <w:p w:rsidR="00FC55B3" w:rsidRPr="003D06EC" w:rsidRDefault="00FC55B3" w:rsidP="002116CD">
      <w:pPr>
        <w:autoSpaceDE w:val="0"/>
        <w:autoSpaceDN w:val="0"/>
        <w:adjustRightInd w:val="0"/>
        <w:ind w:firstLine="567"/>
        <w:jc w:val="center"/>
        <w:rPr>
          <w:b/>
          <w:bCs/>
        </w:rPr>
      </w:pPr>
    </w:p>
    <w:p w:rsidR="00FC55B3" w:rsidRPr="003D06EC" w:rsidRDefault="00FC55B3" w:rsidP="002116CD">
      <w:pPr>
        <w:autoSpaceDE w:val="0"/>
        <w:autoSpaceDN w:val="0"/>
        <w:adjustRightInd w:val="0"/>
        <w:ind w:firstLine="567"/>
        <w:jc w:val="center"/>
        <w:rPr>
          <w:b/>
          <w:bCs/>
        </w:rPr>
      </w:pPr>
      <w:r w:rsidRPr="003D06EC">
        <w:rPr>
          <w:b/>
          <w:bCs/>
        </w:rPr>
        <w:t>2. Стоимость договора и порядок расчетов</w:t>
      </w:r>
    </w:p>
    <w:p w:rsidR="00FC55B3" w:rsidRPr="003D06EC" w:rsidRDefault="00FC55B3" w:rsidP="002116CD">
      <w:pPr>
        <w:autoSpaceDE w:val="0"/>
        <w:autoSpaceDN w:val="0"/>
        <w:adjustRightInd w:val="0"/>
        <w:ind w:firstLine="567"/>
        <w:jc w:val="center"/>
        <w:rPr>
          <w:b/>
          <w:bCs/>
        </w:rPr>
      </w:pPr>
    </w:p>
    <w:p w:rsidR="00FC55B3" w:rsidRPr="003D06EC" w:rsidRDefault="00FC55B3" w:rsidP="002116CD">
      <w:pPr>
        <w:autoSpaceDE w:val="0"/>
        <w:autoSpaceDN w:val="0"/>
        <w:adjustRightInd w:val="0"/>
        <w:ind w:firstLine="567"/>
        <w:jc w:val="both"/>
      </w:pPr>
      <w:r w:rsidRPr="003D06EC">
        <w:t>2.1. Общая стоимость Объекта недвижимости, предусмотренного, п.1.1. договора составляет ________ рубле.</w:t>
      </w:r>
    </w:p>
    <w:p w:rsidR="00FC55B3" w:rsidRPr="003D06EC" w:rsidRDefault="00FC55B3" w:rsidP="002116CD">
      <w:pPr>
        <w:autoSpaceDE w:val="0"/>
        <w:autoSpaceDN w:val="0"/>
        <w:adjustRightInd w:val="0"/>
        <w:ind w:firstLine="567"/>
        <w:jc w:val="both"/>
        <w:rPr>
          <w:bCs/>
        </w:rPr>
      </w:pPr>
      <w:r w:rsidRPr="003D06EC">
        <w:rPr>
          <w:bCs/>
        </w:rPr>
        <w:t>2.2. Расчеты по договору осуществляются в безналичной форме путем перечисления денежных средств на расчетный счет Продавца, указанный в реквизитах настоящего договора,  в порядке,  предусмотренном условиями договора.</w:t>
      </w:r>
    </w:p>
    <w:p w:rsidR="00FC55B3" w:rsidRPr="003D06EC" w:rsidRDefault="00FC55B3" w:rsidP="002116CD">
      <w:pPr>
        <w:widowControl w:val="0"/>
        <w:ind w:firstLine="426"/>
        <w:jc w:val="both"/>
      </w:pPr>
      <w:r w:rsidRPr="003D06EC">
        <w:rPr>
          <w:snapToGrid w:val="0"/>
          <w:color w:val="000000"/>
        </w:rPr>
        <w:t xml:space="preserve">Назначение платежа: «Оплата по договору купли-продажи №_____ от ______ ». </w:t>
      </w:r>
    </w:p>
    <w:p w:rsidR="00FC55B3" w:rsidRPr="003D06EC" w:rsidRDefault="00FC55B3" w:rsidP="002116CD">
      <w:pPr>
        <w:autoSpaceDE w:val="0"/>
        <w:autoSpaceDN w:val="0"/>
        <w:adjustRightInd w:val="0"/>
        <w:ind w:firstLine="567"/>
        <w:jc w:val="both"/>
      </w:pPr>
      <w:r w:rsidRPr="003D06EC">
        <w:rPr>
          <w:bCs/>
        </w:rPr>
        <w:t>2.3. Оплата по</w:t>
      </w:r>
      <w:r w:rsidRPr="003D06EC">
        <w:t xml:space="preserve"> Договору производится в следующем порядке:</w:t>
      </w:r>
    </w:p>
    <w:p w:rsidR="00FC55B3" w:rsidRPr="003D06EC" w:rsidRDefault="00FC55B3" w:rsidP="002116CD">
      <w:pPr>
        <w:autoSpaceDE w:val="0"/>
        <w:autoSpaceDN w:val="0"/>
        <w:adjustRightInd w:val="0"/>
        <w:ind w:firstLine="567"/>
        <w:jc w:val="both"/>
      </w:pPr>
      <w:r w:rsidRPr="003D06EC">
        <w:t>Задаток в размере 218 640 (</w:t>
      </w:r>
      <w:r w:rsidRPr="003D06EC">
        <w:rPr>
          <w:i/>
        </w:rPr>
        <w:t>двести восемнадцать тысяч шестьсот сорок)</w:t>
      </w:r>
      <w:r w:rsidRPr="003D06EC">
        <w:t xml:space="preserve"> рублей 40 коп., перечисленный в соответствии с Информационным сообщением о проведении продажи посредством аукциона на расчетный счет Продавца, засчитывается в счет оплаты приобретаемого Имущества.</w:t>
      </w:r>
    </w:p>
    <w:p w:rsidR="00FC55B3" w:rsidRPr="003D06EC" w:rsidRDefault="00FC55B3" w:rsidP="002116CD">
      <w:pPr>
        <w:autoSpaceDE w:val="0"/>
        <w:autoSpaceDN w:val="0"/>
        <w:adjustRightInd w:val="0"/>
        <w:ind w:firstLine="567"/>
        <w:jc w:val="both"/>
        <w:rPr>
          <w:bCs/>
        </w:rPr>
      </w:pPr>
      <w:r w:rsidRPr="003D06EC">
        <w:t xml:space="preserve">Оплата за Объект недвижимости в размере _____________ </w:t>
      </w:r>
      <w:r w:rsidRPr="003D06EC">
        <w:rPr>
          <w:i/>
        </w:rPr>
        <w:t>(_______________)</w:t>
      </w:r>
      <w:r w:rsidRPr="003D06EC">
        <w:t xml:space="preserve">рублей, включает в себя </w:t>
      </w:r>
      <w:r w:rsidRPr="003D06EC">
        <w:rPr>
          <w:bCs/>
        </w:rPr>
        <w:t>цену Объекта недвижимости и</w:t>
      </w:r>
      <w:r w:rsidRPr="003D06EC">
        <w:t xml:space="preserve"> производится Покупателем </w:t>
      </w:r>
      <w:r w:rsidRPr="003D06EC">
        <w:rPr>
          <w:bCs/>
        </w:rPr>
        <w:t xml:space="preserve">единовременно, в течение </w:t>
      </w:r>
      <w:r w:rsidRPr="003D06EC">
        <w:rPr>
          <w:bCs/>
          <w:iCs/>
        </w:rPr>
        <w:t xml:space="preserve">5 (пяти) календарных </w:t>
      </w:r>
      <w:r w:rsidRPr="003D06EC">
        <w:rPr>
          <w:bCs/>
        </w:rPr>
        <w:t xml:space="preserve">дней с момента подписания Сторонами Договора, до исполнения Продавцом обязанности, предусмотренной п. 4.1.2. настоящего Договора. </w:t>
      </w:r>
    </w:p>
    <w:p w:rsidR="00FC55B3" w:rsidRPr="003D06EC" w:rsidRDefault="00FC55B3" w:rsidP="002116CD">
      <w:pPr>
        <w:autoSpaceDE w:val="0"/>
        <w:autoSpaceDN w:val="0"/>
        <w:adjustRightInd w:val="0"/>
        <w:ind w:firstLine="567"/>
        <w:jc w:val="both"/>
        <w:rPr>
          <w:rFonts w:eastAsia="MS Mincho"/>
          <w:i/>
          <w:lang w:eastAsia="ja-JP"/>
        </w:rPr>
      </w:pPr>
      <w:r w:rsidRPr="003D06EC">
        <w:rPr>
          <w:rFonts w:eastAsia="MS Mincho"/>
          <w:lang w:eastAsia="ja-JP"/>
        </w:rPr>
        <w:t>При этом Покупатель не вправе требовать выплаты процентов на сумму долга в соответствии со ст. 317.1 Гражданского кодекса РФ</w:t>
      </w:r>
      <w:r w:rsidRPr="003D06EC">
        <w:rPr>
          <w:rFonts w:eastAsia="MS Mincho"/>
          <w:i/>
          <w:lang w:eastAsia="ja-JP"/>
        </w:rPr>
        <w:t>.</w:t>
      </w:r>
    </w:p>
    <w:p w:rsidR="00FC55B3" w:rsidRPr="003D06EC" w:rsidRDefault="00FC55B3" w:rsidP="002116CD">
      <w:pPr>
        <w:autoSpaceDE w:val="0"/>
        <w:autoSpaceDN w:val="0"/>
        <w:adjustRightInd w:val="0"/>
        <w:ind w:firstLine="567"/>
        <w:jc w:val="both"/>
      </w:pPr>
      <w:r w:rsidRPr="003D06EC">
        <w:rPr>
          <w:bCs/>
        </w:rPr>
        <w:t xml:space="preserve">2.4. </w:t>
      </w:r>
      <w:r w:rsidRPr="003D06EC">
        <w:t>Обязательства Покупателя по оплате Объекта недвижимости считаются выполненными с момента поступления денежных средств в полном объеме на расчетный счет Продавца.</w:t>
      </w:r>
    </w:p>
    <w:p w:rsidR="00FC55B3" w:rsidRPr="003D06EC" w:rsidRDefault="00FC55B3" w:rsidP="002116CD">
      <w:pPr>
        <w:autoSpaceDE w:val="0"/>
        <w:autoSpaceDN w:val="0"/>
        <w:adjustRightInd w:val="0"/>
        <w:ind w:firstLine="567"/>
        <w:jc w:val="both"/>
        <w:rPr>
          <w:bCs/>
        </w:rPr>
      </w:pPr>
    </w:p>
    <w:p w:rsidR="00FC55B3" w:rsidRPr="003D06EC" w:rsidRDefault="00FC55B3" w:rsidP="002116CD">
      <w:pPr>
        <w:ind w:firstLine="567"/>
        <w:jc w:val="center"/>
        <w:rPr>
          <w:b/>
        </w:rPr>
      </w:pPr>
      <w:r w:rsidRPr="003D06EC">
        <w:rPr>
          <w:b/>
        </w:rPr>
        <w:t>3. Передача объекта недвижимости</w:t>
      </w:r>
    </w:p>
    <w:p w:rsidR="00FC55B3" w:rsidRPr="003D06EC" w:rsidRDefault="00FC55B3" w:rsidP="002116CD">
      <w:pPr>
        <w:ind w:firstLine="567"/>
        <w:jc w:val="center"/>
        <w:rPr>
          <w:b/>
        </w:rPr>
      </w:pPr>
    </w:p>
    <w:p w:rsidR="00FC55B3" w:rsidRPr="003D06EC" w:rsidRDefault="00FC55B3" w:rsidP="002116CD">
      <w:pPr>
        <w:tabs>
          <w:tab w:val="left" w:pos="1134"/>
        </w:tabs>
        <w:ind w:firstLine="567"/>
        <w:jc w:val="both"/>
      </w:pPr>
      <w:r w:rsidRPr="003D06EC">
        <w:t xml:space="preserve">3.1. Передача недвижимого имущества осуществляется посредством подписания акта приема-передачи (Приложение №1) в течение пяти рабочих дней с момента подписания настоящего Договора. </w:t>
      </w:r>
    </w:p>
    <w:p w:rsidR="00FC55B3" w:rsidRPr="003D06EC" w:rsidRDefault="00FC55B3" w:rsidP="002116CD">
      <w:pPr>
        <w:tabs>
          <w:tab w:val="left" w:pos="1134"/>
        </w:tabs>
        <w:ind w:firstLine="567"/>
        <w:jc w:val="both"/>
      </w:pPr>
      <w:r w:rsidRPr="003D06EC">
        <w:t>3.2. В акте приема-передачи указывается состояние Объекта недвижимости и его пригодность для использования по назначению, а также все выявленные Покупателем при осмотре недостатки.</w:t>
      </w:r>
    </w:p>
    <w:p w:rsidR="00FC55B3" w:rsidRPr="003D06EC" w:rsidRDefault="00FC55B3" w:rsidP="002116CD">
      <w:pPr>
        <w:tabs>
          <w:tab w:val="left" w:pos="1134"/>
        </w:tabs>
        <w:ind w:firstLine="567"/>
        <w:jc w:val="both"/>
      </w:pPr>
      <w:r w:rsidRPr="003D06EC">
        <w:t>3.3. Обязательство Продавца по передаче Объекта недвижимости считается исполненным после подписания Сторонами акта приема-передачи в соответствии с действующим законодательством РФ.</w:t>
      </w:r>
    </w:p>
    <w:p w:rsidR="00FC55B3" w:rsidRPr="003D06EC" w:rsidRDefault="00FC55B3" w:rsidP="002116CD">
      <w:pPr>
        <w:tabs>
          <w:tab w:val="left" w:pos="1134"/>
        </w:tabs>
        <w:ind w:firstLine="567"/>
        <w:jc w:val="both"/>
      </w:pPr>
      <w:r w:rsidRPr="003D06EC">
        <w:t>3.4. Право собственности на Объект недвижимости возникает у Покупателя с момента государственной регистрации перехода права собственности от Продавца к Покупателю.</w:t>
      </w:r>
    </w:p>
    <w:p w:rsidR="00FC55B3" w:rsidRPr="003D06EC" w:rsidRDefault="00FC55B3" w:rsidP="002116CD">
      <w:pPr>
        <w:tabs>
          <w:tab w:val="left" w:pos="1134"/>
        </w:tabs>
        <w:ind w:firstLine="567"/>
        <w:jc w:val="both"/>
      </w:pPr>
      <w:r w:rsidRPr="003D06EC">
        <w:t>3.5. Риск случайной гибели или повреждения Объекта недвижимости с момента подписания акта приема-передачи несет Покупатель.</w:t>
      </w:r>
    </w:p>
    <w:p w:rsidR="00FC55B3" w:rsidRPr="003D06EC" w:rsidRDefault="00FC55B3" w:rsidP="002116CD">
      <w:pPr>
        <w:tabs>
          <w:tab w:val="left" w:pos="1134"/>
        </w:tabs>
        <w:ind w:firstLine="567"/>
        <w:jc w:val="both"/>
      </w:pPr>
      <w:r w:rsidRPr="003D06EC">
        <w:t>3.6. Сторонами согласовано, что в соответствии со статьей 273 Гражданского кодекса РФ, статьей 35 Земельного кодекса РФ, статьей 25.5. Федерального закона Российской Федерации «О государственной регистрации прав на недвижимое имущество и сделок с ним» № 122-ФЗ от 21.07.1997  с момента государственной регистрации перехода права собственности на недвижимое имущество, указанное в п.1.1 . договора, все права и обязанности арендатора земельного участка с кадастровым номером 04:05:050102:176 по договору аренды земельного участка от - переходят на Покупателя.</w:t>
      </w:r>
    </w:p>
    <w:p w:rsidR="00FC55B3" w:rsidRPr="003D06EC" w:rsidRDefault="00FC55B3" w:rsidP="002116CD">
      <w:pPr>
        <w:tabs>
          <w:tab w:val="left" w:pos="1134"/>
        </w:tabs>
        <w:ind w:firstLine="567"/>
        <w:jc w:val="both"/>
      </w:pPr>
    </w:p>
    <w:p w:rsidR="00FC55B3" w:rsidRPr="003D06EC" w:rsidRDefault="00FC55B3" w:rsidP="002116CD">
      <w:pPr>
        <w:autoSpaceDE w:val="0"/>
        <w:autoSpaceDN w:val="0"/>
        <w:adjustRightInd w:val="0"/>
        <w:ind w:firstLine="567"/>
        <w:jc w:val="center"/>
      </w:pPr>
      <w:r w:rsidRPr="003D06EC">
        <w:rPr>
          <w:b/>
        </w:rPr>
        <w:t>4. Права и обязанности сторон</w:t>
      </w:r>
    </w:p>
    <w:p w:rsidR="00FC55B3" w:rsidRPr="003D06EC" w:rsidRDefault="00FC55B3" w:rsidP="002116CD">
      <w:pPr>
        <w:autoSpaceDE w:val="0"/>
        <w:autoSpaceDN w:val="0"/>
        <w:adjustRightInd w:val="0"/>
        <w:ind w:firstLine="567"/>
        <w:jc w:val="both"/>
      </w:pPr>
      <w:r w:rsidRPr="003D06EC">
        <w:t>4.1. Продавец обязан:</w:t>
      </w:r>
    </w:p>
    <w:p w:rsidR="00FC55B3" w:rsidRPr="003D06EC" w:rsidRDefault="00FC55B3" w:rsidP="002116CD">
      <w:pPr>
        <w:autoSpaceDE w:val="0"/>
        <w:autoSpaceDN w:val="0"/>
        <w:adjustRightInd w:val="0"/>
        <w:ind w:firstLine="567"/>
        <w:jc w:val="both"/>
      </w:pPr>
      <w:r w:rsidRPr="003D06EC">
        <w:lastRenderedPageBreak/>
        <w:t xml:space="preserve">4.1.1. Передать Покупателю Объект недвижимости по акту приема-передачи в порядке и в сроки, установленные настоящим Договором. </w:t>
      </w:r>
    </w:p>
    <w:p w:rsidR="00FC55B3" w:rsidRPr="003D06EC" w:rsidRDefault="00FC55B3" w:rsidP="002116CD">
      <w:pPr>
        <w:autoSpaceDE w:val="0"/>
        <w:autoSpaceDN w:val="0"/>
        <w:adjustRightInd w:val="0"/>
        <w:ind w:firstLine="567"/>
        <w:jc w:val="both"/>
        <w:rPr>
          <w:bCs/>
        </w:rPr>
      </w:pPr>
      <w:r w:rsidRPr="003D06EC">
        <w:t xml:space="preserve">4.1.2. Совместно с Покупателем в течение 3 (трех) дней с момента передачи Объекта недвижимости по акту приема-передачи, но не ранее исполнения Покупателем обязанности по оплате в соответствии с п. 2.3. настоящего Договора, представить документы и совершить действия, необходимые </w:t>
      </w:r>
      <w:r w:rsidRPr="003D06EC">
        <w:rPr>
          <w:bCs/>
        </w:rPr>
        <w:t>для государственной регистрации перехода права собственности на Объект недвижимости</w:t>
      </w:r>
    </w:p>
    <w:p w:rsidR="00FC55B3" w:rsidRPr="003D06EC" w:rsidRDefault="00FC55B3" w:rsidP="002116CD">
      <w:pPr>
        <w:tabs>
          <w:tab w:val="left" w:pos="1260"/>
        </w:tabs>
        <w:ind w:firstLine="567"/>
        <w:jc w:val="both"/>
      </w:pPr>
      <w:r w:rsidRPr="003D06EC">
        <w:t xml:space="preserve">4.1.4.В течение 10 (десяти) дней с момента заключения Договора, совершить действия, направленные на переоформление </w:t>
      </w:r>
      <w:r w:rsidRPr="003D06EC">
        <w:rPr>
          <w:bCs/>
        </w:rPr>
        <w:t xml:space="preserve">договора аренды Земельного участка </w:t>
      </w:r>
      <w:r w:rsidRPr="003D06EC">
        <w:t xml:space="preserve">№35 от 28.09.2018 года, </w:t>
      </w:r>
      <w:r w:rsidRPr="003D06EC">
        <w:rPr>
          <w:bCs/>
        </w:rPr>
        <w:t>для дальнейшей государственной регистрации перехода права собственности на Объект недвижимости и государственной регистрации изменения арендатора в договоре аренды в отношении Земельного участка.</w:t>
      </w:r>
    </w:p>
    <w:p w:rsidR="00FC55B3" w:rsidRPr="003D06EC" w:rsidRDefault="00FC55B3" w:rsidP="002116CD">
      <w:pPr>
        <w:autoSpaceDE w:val="0"/>
        <w:autoSpaceDN w:val="0"/>
        <w:adjustRightInd w:val="0"/>
        <w:ind w:firstLine="567"/>
        <w:jc w:val="both"/>
      </w:pPr>
      <w:r w:rsidRPr="003D06EC">
        <w:t>4.2. Покупатель обязан:</w:t>
      </w:r>
    </w:p>
    <w:p w:rsidR="00FC55B3" w:rsidRPr="003D06EC" w:rsidRDefault="00FC55B3" w:rsidP="002116CD">
      <w:pPr>
        <w:autoSpaceDE w:val="0"/>
        <w:autoSpaceDN w:val="0"/>
        <w:adjustRightInd w:val="0"/>
        <w:ind w:firstLine="567"/>
        <w:jc w:val="both"/>
      </w:pPr>
      <w:r w:rsidRPr="003D06EC">
        <w:t xml:space="preserve">4.2.1. Принять Объект недвижимости по акту приема-передачи на условиях, предусмотренных настоящим Договором. </w:t>
      </w:r>
    </w:p>
    <w:p w:rsidR="00FC55B3" w:rsidRPr="003D06EC" w:rsidRDefault="00FC55B3" w:rsidP="002116CD">
      <w:pPr>
        <w:autoSpaceDE w:val="0"/>
        <w:autoSpaceDN w:val="0"/>
        <w:adjustRightInd w:val="0"/>
        <w:ind w:firstLine="567"/>
        <w:jc w:val="both"/>
        <w:rPr>
          <w:bCs/>
        </w:rPr>
      </w:pPr>
      <w:r w:rsidRPr="003D06EC">
        <w:t xml:space="preserve">4.2.2. Совместно с Продавцом в течение 3 (трех) дней с момента передачи Объекта недвижимости по акту приема-передачи  представить документы и совершить действия, необходимые </w:t>
      </w:r>
      <w:r w:rsidRPr="003D06EC">
        <w:rPr>
          <w:bCs/>
        </w:rPr>
        <w:t>для государственной регистрации перехода права собственности на Объект недвижимости.</w:t>
      </w:r>
    </w:p>
    <w:p w:rsidR="00FC55B3" w:rsidRPr="003D06EC" w:rsidRDefault="00FC55B3" w:rsidP="002116CD">
      <w:pPr>
        <w:autoSpaceDE w:val="0"/>
        <w:autoSpaceDN w:val="0"/>
        <w:adjustRightInd w:val="0"/>
        <w:ind w:firstLine="567"/>
        <w:jc w:val="both"/>
      </w:pPr>
      <w:r w:rsidRPr="003D06EC">
        <w:t>4.2.3. Произвести оплату на условиях, предусмотренных настоящим Договором.</w:t>
      </w:r>
    </w:p>
    <w:p w:rsidR="00FC55B3" w:rsidRPr="003D06EC" w:rsidRDefault="00FC55B3" w:rsidP="002116CD">
      <w:pPr>
        <w:autoSpaceDE w:val="0"/>
        <w:autoSpaceDN w:val="0"/>
        <w:adjustRightInd w:val="0"/>
        <w:ind w:firstLine="567"/>
        <w:jc w:val="both"/>
      </w:pPr>
      <w:r w:rsidRPr="003D06EC">
        <w:t>4.2.4. Компенсировать документально подтвержденные расходы Продавца:</w:t>
      </w:r>
    </w:p>
    <w:p w:rsidR="00FC55B3" w:rsidRPr="003D06EC" w:rsidRDefault="00FC55B3" w:rsidP="002116CD">
      <w:pPr>
        <w:autoSpaceDE w:val="0"/>
        <w:autoSpaceDN w:val="0"/>
        <w:adjustRightInd w:val="0"/>
        <w:ind w:firstLine="567"/>
        <w:jc w:val="both"/>
      </w:pPr>
      <w:r w:rsidRPr="003D06EC">
        <w:t>- по оплате коммунальных и эксплуатационных платежей за Объект недвижимости - за период с даты подписания акта приема-передачи до даты переоформления договоров на предоставление коммунальных и эксплуатационных услуг на Покупателя;</w:t>
      </w:r>
    </w:p>
    <w:p w:rsidR="00FC55B3" w:rsidRPr="003D06EC" w:rsidRDefault="00FC55B3" w:rsidP="002116CD">
      <w:pPr>
        <w:autoSpaceDE w:val="0"/>
        <w:autoSpaceDN w:val="0"/>
        <w:adjustRightInd w:val="0"/>
        <w:ind w:firstLine="567"/>
        <w:jc w:val="both"/>
      </w:pPr>
      <w:r w:rsidRPr="003D06EC">
        <w:t>- по оплате арендной платы за Земельный участок – за период с даты подписания акта приема-передачи до даты переоформления договора аренды земельного участка, указанного в п. 1.4 Договора, на Покупателя.</w:t>
      </w:r>
    </w:p>
    <w:p w:rsidR="00FC55B3" w:rsidRPr="003D06EC" w:rsidRDefault="00FC55B3" w:rsidP="002116CD">
      <w:pPr>
        <w:autoSpaceDE w:val="0"/>
        <w:autoSpaceDN w:val="0"/>
        <w:adjustRightInd w:val="0"/>
        <w:ind w:firstLine="567"/>
        <w:jc w:val="both"/>
      </w:pPr>
      <w:r w:rsidRPr="003D06EC">
        <w:t>4.2.5. Оплатить все расходы, связанные с государственной регистрацией перехода права по настоящему Договору несет Покупатель.</w:t>
      </w:r>
    </w:p>
    <w:p w:rsidR="00FC55B3" w:rsidRPr="003D06EC" w:rsidRDefault="00FC55B3" w:rsidP="002116CD">
      <w:pPr>
        <w:autoSpaceDE w:val="0"/>
        <w:autoSpaceDN w:val="0"/>
        <w:adjustRightInd w:val="0"/>
        <w:ind w:firstLine="567"/>
        <w:jc w:val="both"/>
      </w:pPr>
    </w:p>
    <w:p w:rsidR="00FC55B3" w:rsidRPr="003D06EC" w:rsidRDefault="00FC55B3" w:rsidP="002116CD">
      <w:pPr>
        <w:numPr>
          <w:ilvl w:val="0"/>
          <w:numId w:val="5"/>
        </w:numPr>
        <w:autoSpaceDE w:val="0"/>
        <w:autoSpaceDN w:val="0"/>
        <w:adjustRightInd w:val="0"/>
        <w:ind w:left="0" w:firstLine="567"/>
        <w:jc w:val="center"/>
        <w:rPr>
          <w:b/>
        </w:rPr>
      </w:pPr>
      <w:r w:rsidRPr="003D06EC">
        <w:rPr>
          <w:b/>
        </w:rPr>
        <w:t>Ответственность сторон</w:t>
      </w:r>
    </w:p>
    <w:p w:rsidR="00FC55B3" w:rsidRPr="003D06EC" w:rsidRDefault="00FC55B3" w:rsidP="002116CD">
      <w:pPr>
        <w:autoSpaceDE w:val="0"/>
        <w:autoSpaceDN w:val="0"/>
        <w:adjustRightInd w:val="0"/>
        <w:ind w:left="567"/>
        <w:rPr>
          <w:b/>
        </w:rPr>
      </w:pPr>
    </w:p>
    <w:p w:rsidR="00FC55B3" w:rsidRPr="003D06EC" w:rsidRDefault="00FC55B3" w:rsidP="002116CD">
      <w:pPr>
        <w:autoSpaceDE w:val="0"/>
        <w:autoSpaceDN w:val="0"/>
        <w:adjustRightInd w:val="0"/>
        <w:ind w:firstLine="567"/>
        <w:jc w:val="both"/>
      </w:pPr>
      <w:r w:rsidRPr="003D06EC">
        <w:t xml:space="preserve">5.1.За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FC55B3" w:rsidRPr="003D06EC" w:rsidRDefault="00FC55B3" w:rsidP="002116CD">
      <w:pPr>
        <w:autoSpaceDE w:val="0"/>
        <w:autoSpaceDN w:val="0"/>
        <w:adjustRightInd w:val="0"/>
        <w:ind w:firstLine="567"/>
        <w:contextualSpacing/>
        <w:jc w:val="both"/>
      </w:pPr>
      <w:r w:rsidRPr="003D06EC">
        <w:t>5.2. За нарушение «Покупателем» порядка и срока уплаты цены Договора, предусмотренного п. 2.3 настоящего Договора, «Продавец»  вправе потребовать уплаты пени в размере 0,1 % от цены Объекта недвижимости, указанной в п. 2.1. настоящего Договора, за каждый день просрочки.</w:t>
      </w:r>
    </w:p>
    <w:p w:rsidR="00FC55B3" w:rsidRPr="003D06EC" w:rsidRDefault="00FC55B3" w:rsidP="002116CD">
      <w:pPr>
        <w:autoSpaceDE w:val="0"/>
        <w:autoSpaceDN w:val="0"/>
        <w:adjustRightInd w:val="0"/>
        <w:ind w:firstLine="567"/>
        <w:contextualSpacing/>
        <w:jc w:val="both"/>
      </w:pPr>
      <w:r w:rsidRPr="003D06EC">
        <w:t>5.3.Выплата неустойки по настоящему Договору осуществляется следующим способом:</w:t>
      </w:r>
    </w:p>
    <w:p w:rsidR="00FC55B3" w:rsidRPr="003D06EC" w:rsidRDefault="00FC55B3" w:rsidP="002116CD">
      <w:pPr>
        <w:autoSpaceDE w:val="0"/>
        <w:autoSpaceDN w:val="0"/>
        <w:adjustRightInd w:val="0"/>
        <w:ind w:firstLine="567"/>
        <w:contextualSpacing/>
        <w:jc w:val="both"/>
      </w:pPr>
      <w:r w:rsidRPr="003D06EC">
        <w:t>- на основании письменной претензии «Стороны», в адрес которой было допущено нарушение условий Договора. Неустойка в таком случае подлежит выплате нарушившей «Стороной» в течение 10 (десяти) рабочих дней с даты доставки уведомления, определяемой в соответствии с условиями Договора.</w:t>
      </w:r>
    </w:p>
    <w:p w:rsidR="00FC55B3" w:rsidRPr="003D06EC" w:rsidRDefault="00FC55B3" w:rsidP="002116CD">
      <w:pPr>
        <w:autoSpaceDE w:val="0"/>
        <w:autoSpaceDN w:val="0"/>
        <w:adjustRightInd w:val="0"/>
        <w:ind w:firstLine="567"/>
        <w:contextualSpacing/>
        <w:jc w:val="both"/>
      </w:pPr>
      <w:r w:rsidRPr="003D06EC">
        <w:t>5.4. «Стороны» установили, что выплата неустойки не освобождает «Сторону», нарушившую Договор, от исполнения своих обязательств. Если иное не следует из условий Договора, выплата неустойки не освобождает «Сторону»  от возмещения убытков.</w:t>
      </w:r>
    </w:p>
    <w:p w:rsidR="00FC55B3" w:rsidRPr="003D06EC" w:rsidRDefault="00FC55B3" w:rsidP="002116CD">
      <w:pPr>
        <w:autoSpaceDE w:val="0"/>
        <w:autoSpaceDN w:val="0"/>
        <w:adjustRightInd w:val="0"/>
        <w:ind w:firstLine="567"/>
        <w:contextualSpacing/>
        <w:jc w:val="both"/>
      </w:pPr>
      <w:r w:rsidRPr="003D06EC">
        <w:t>5.5. Для целей исполнения «Сторонами» остальных положений настоящего Договора размеры пеней и штрафов, указанные в настоящей главе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FC55B3" w:rsidRPr="003D06EC" w:rsidRDefault="00FC55B3" w:rsidP="002116CD">
      <w:pPr>
        <w:autoSpaceDE w:val="0"/>
        <w:autoSpaceDN w:val="0"/>
        <w:adjustRightInd w:val="0"/>
        <w:ind w:firstLine="567"/>
        <w:contextualSpacing/>
        <w:jc w:val="both"/>
      </w:pPr>
      <w:r w:rsidRPr="003D06EC">
        <w:lastRenderedPageBreak/>
        <w:t>5.6. «Покупатель»  выплачивает «Продавцу» штраф в размере 20 (двадцати) процентов от цены продажи Объектов недвижимости в случае: необоснованного отказа от принятия Объектов недвижимости (отказа от подписания настоящего договора), расторжения договора по вине «Покупателя»</w:t>
      </w:r>
    </w:p>
    <w:p w:rsidR="00FC55B3" w:rsidRPr="003D06EC" w:rsidRDefault="00FC55B3" w:rsidP="002116CD">
      <w:pPr>
        <w:autoSpaceDE w:val="0"/>
        <w:autoSpaceDN w:val="0"/>
        <w:adjustRightInd w:val="0"/>
        <w:ind w:firstLine="567"/>
        <w:jc w:val="both"/>
      </w:pPr>
    </w:p>
    <w:p w:rsidR="00FC55B3" w:rsidRPr="003D06EC" w:rsidRDefault="00FC55B3" w:rsidP="002116CD">
      <w:pPr>
        <w:autoSpaceDE w:val="0"/>
        <w:autoSpaceDN w:val="0"/>
        <w:adjustRightInd w:val="0"/>
        <w:ind w:firstLine="567"/>
        <w:jc w:val="center"/>
        <w:rPr>
          <w:b/>
        </w:rPr>
      </w:pPr>
      <w:r w:rsidRPr="003D06EC">
        <w:rPr>
          <w:b/>
        </w:rPr>
        <w:t>6.  Обстоятельства непреодолимой силы (форс-мажор)</w:t>
      </w:r>
    </w:p>
    <w:p w:rsidR="00FC55B3" w:rsidRPr="003D06EC" w:rsidRDefault="00FC55B3" w:rsidP="002116CD">
      <w:pPr>
        <w:autoSpaceDE w:val="0"/>
        <w:autoSpaceDN w:val="0"/>
        <w:adjustRightInd w:val="0"/>
        <w:ind w:firstLine="567"/>
        <w:jc w:val="center"/>
        <w:rPr>
          <w:b/>
        </w:rPr>
      </w:pPr>
    </w:p>
    <w:p w:rsidR="00FC55B3" w:rsidRPr="003D06EC" w:rsidRDefault="00FC55B3" w:rsidP="002116CD">
      <w:pPr>
        <w:ind w:firstLine="567"/>
        <w:jc w:val="both"/>
      </w:pPr>
      <w:r w:rsidRPr="003D06EC">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FC55B3" w:rsidRPr="003D06EC" w:rsidRDefault="00FC55B3" w:rsidP="002116CD">
      <w:pPr>
        <w:ind w:firstLine="567"/>
        <w:jc w:val="both"/>
      </w:pPr>
      <w:r w:rsidRPr="003D06EC">
        <w:t>6.2.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 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FC55B3" w:rsidRPr="003D06EC" w:rsidRDefault="00FC55B3" w:rsidP="002116CD">
      <w:pPr>
        <w:ind w:firstLine="567"/>
        <w:jc w:val="both"/>
      </w:pPr>
      <w:r w:rsidRPr="003D06EC">
        <w:t>6.3.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FC55B3" w:rsidRPr="003D06EC" w:rsidRDefault="00FC55B3" w:rsidP="002116CD">
      <w:pPr>
        <w:autoSpaceDE w:val="0"/>
        <w:autoSpaceDN w:val="0"/>
        <w:adjustRightInd w:val="0"/>
        <w:ind w:firstLine="567"/>
        <w:jc w:val="both"/>
        <w:rPr>
          <w:b/>
        </w:rPr>
      </w:pPr>
      <w:r w:rsidRPr="003D06EC">
        <w:t>6.4.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FC55B3" w:rsidRPr="003D06EC" w:rsidRDefault="00FC55B3" w:rsidP="002116CD">
      <w:pPr>
        <w:autoSpaceDE w:val="0"/>
        <w:autoSpaceDN w:val="0"/>
        <w:adjustRightInd w:val="0"/>
        <w:ind w:firstLine="567"/>
        <w:jc w:val="both"/>
      </w:pPr>
    </w:p>
    <w:p w:rsidR="00FC55B3" w:rsidRPr="003D06EC" w:rsidRDefault="00FC55B3" w:rsidP="002116CD">
      <w:pPr>
        <w:autoSpaceDE w:val="0"/>
        <w:autoSpaceDN w:val="0"/>
        <w:adjustRightInd w:val="0"/>
        <w:ind w:firstLine="567"/>
        <w:jc w:val="center"/>
        <w:rPr>
          <w:b/>
        </w:rPr>
      </w:pPr>
      <w:r w:rsidRPr="003D06EC">
        <w:rPr>
          <w:b/>
        </w:rPr>
        <w:t>7.  Срок действия договора и порядок его расторжения</w:t>
      </w:r>
    </w:p>
    <w:p w:rsidR="00FC55B3" w:rsidRPr="003D06EC" w:rsidRDefault="00FC55B3" w:rsidP="002116CD">
      <w:pPr>
        <w:autoSpaceDE w:val="0"/>
        <w:autoSpaceDN w:val="0"/>
        <w:adjustRightInd w:val="0"/>
        <w:ind w:firstLine="567"/>
        <w:jc w:val="center"/>
        <w:rPr>
          <w:b/>
        </w:rPr>
      </w:pPr>
    </w:p>
    <w:p w:rsidR="00FC55B3" w:rsidRPr="003D06EC" w:rsidRDefault="00FC55B3" w:rsidP="002116CD">
      <w:pPr>
        <w:shd w:val="clear" w:color="auto" w:fill="FFFFFF"/>
        <w:ind w:firstLine="567"/>
        <w:jc w:val="both"/>
        <w:rPr>
          <w:color w:val="000000"/>
        </w:rPr>
      </w:pPr>
      <w:r w:rsidRPr="003D06EC">
        <w:rPr>
          <w:color w:val="000000"/>
        </w:rPr>
        <w:t>7.1. Договор считается заключенным с момента его подписания «Сторонами» и действует до даты полного исполнения «Сторонами» взаимных обязательств по настоящему Договору.</w:t>
      </w:r>
    </w:p>
    <w:p w:rsidR="00FC55B3" w:rsidRPr="003D06EC" w:rsidRDefault="00FC55B3" w:rsidP="002116CD">
      <w:pPr>
        <w:shd w:val="clear" w:color="auto" w:fill="FFFFFF"/>
        <w:ind w:firstLine="567"/>
        <w:jc w:val="both"/>
        <w:rPr>
          <w:color w:val="000000"/>
        </w:rPr>
      </w:pPr>
      <w:r w:rsidRPr="003D06EC">
        <w:rPr>
          <w:color w:val="000000"/>
        </w:rPr>
        <w:t>7.2. Расторжение договора допускается по соглашению сторон, по решению суда, в случае одностороннего отказа «Стороны»  договора от исполнения договора и иных случаях, с соблюдением требований предусмотренных действующим законодательством, за иск. п.6.2 настоящего договора.</w:t>
      </w:r>
    </w:p>
    <w:p w:rsidR="00FC55B3" w:rsidRPr="003D06EC" w:rsidRDefault="00FC55B3" w:rsidP="002116CD">
      <w:pPr>
        <w:ind w:firstLine="567"/>
        <w:jc w:val="both"/>
      </w:pPr>
      <w:r w:rsidRPr="003D06EC">
        <w:t>7.2. Настоящий Договор может быть расторгнут «Сторонами» в одностороннем внесудебном порядке в случае частичного или полного неисполнения обязательств, предусмотренных п.п.2.3, 4.1.1, 4.2.1 настоящего Договора, которые «Стороны»  признают существенными условиями Договора.</w:t>
      </w:r>
    </w:p>
    <w:p w:rsidR="00FC55B3" w:rsidRPr="003D06EC" w:rsidRDefault="00FC55B3" w:rsidP="002116CD">
      <w:pPr>
        <w:shd w:val="clear" w:color="auto" w:fill="FFFFFF"/>
        <w:ind w:firstLine="567"/>
        <w:jc w:val="center"/>
        <w:rPr>
          <w:b/>
          <w:color w:val="000000"/>
        </w:rPr>
      </w:pPr>
      <w:r w:rsidRPr="003D06EC">
        <w:rPr>
          <w:b/>
          <w:color w:val="000000"/>
        </w:rPr>
        <w:lastRenderedPageBreak/>
        <w:t>8. Порядок разрешения споров</w:t>
      </w:r>
    </w:p>
    <w:p w:rsidR="00FC55B3" w:rsidRPr="003D06EC" w:rsidRDefault="00FC55B3" w:rsidP="002116CD">
      <w:pPr>
        <w:shd w:val="clear" w:color="auto" w:fill="FFFFFF"/>
        <w:ind w:firstLine="567"/>
        <w:jc w:val="center"/>
        <w:rPr>
          <w:b/>
          <w:color w:val="000000"/>
        </w:rPr>
      </w:pPr>
    </w:p>
    <w:p w:rsidR="00FC55B3" w:rsidRPr="003D06EC" w:rsidRDefault="00FC55B3" w:rsidP="002116CD">
      <w:pPr>
        <w:shd w:val="clear" w:color="auto" w:fill="FFFFFF"/>
        <w:ind w:firstLine="567"/>
        <w:jc w:val="both"/>
        <w:rPr>
          <w:color w:val="404040"/>
        </w:rPr>
      </w:pPr>
      <w:r w:rsidRPr="003D06EC">
        <w:rPr>
          <w:color w:val="404040"/>
        </w:rPr>
        <w:t>8.1. Все споры и разногласия, которые могут возникнуть при исполнении настоящего Договора решаются «Сторонами» путем переговоров, а в случае не достижения согласия спор передается на разрешение Арбитражного суда  Республики Алтай с соблюдением претензионного порядка разрешения споров. Претензия рассматривается в течение 10 (десяти) календарных дней со дня получения.</w:t>
      </w:r>
      <w:r w:rsidRPr="003D06EC">
        <w:t xml:space="preserve"> Сторона, получившая претензию, обязана сообщить заявителю о результатах рассмотрения претензии в срок, предусмотренный в настоящем пункте. В случае полного или частичного отказа в удовлетворении претензии или неполучения в срок ответа на претензию заявитель вправе предъявить иск в Арбитражный суд Республики Алтай.</w:t>
      </w:r>
      <w:r w:rsidRPr="003D06EC">
        <w:rPr>
          <w:color w:val="404040"/>
        </w:rPr>
        <w:t xml:space="preserve"> </w:t>
      </w:r>
    </w:p>
    <w:p w:rsidR="00FC55B3" w:rsidRPr="003D06EC" w:rsidRDefault="00FC55B3" w:rsidP="002116CD">
      <w:pPr>
        <w:shd w:val="clear" w:color="auto" w:fill="FFFFFF"/>
        <w:ind w:firstLine="567"/>
        <w:jc w:val="both"/>
        <w:rPr>
          <w:color w:val="404040"/>
        </w:rPr>
      </w:pPr>
    </w:p>
    <w:p w:rsidR="00FC55B3" w:rsidRPr="003D06EC" w:rsidRDefault="00FC55B3" w:rsidP="002116CD">
      <w:pPr>
        <w:shd w:val="clear" w:color="auto" w:fill="FFFFFF"/>
        <w:ind w:firstLine="567"/>
        <w:jc w:val="center"/>
        <w:rPr>
          <w:b/>
          <w:color w:val="000000"/>
        </w:rPr>
      </w:pPr>
      <w:r w:rsidRPr="003D06EC">
        <w:rPr>
          <w:b/>
          <w:color w:val="000000"/>
        </w:rPr>
        <w:t>9. Прочие условия</w:t>
      </w:r>
    </w:p>
    <w:p w:rsidR="00FC55B3" w:rsidRPr="003D06EC" w:rsidRDefault="00FC55B3" w:rsidP="002116CD">
      <w:pPr>
        <w:shd w:val="clear" w:color="auto" w:fill="FFFFFF"/>
        <w:ind w:firstLine="567"/>
        <w:jc w:val="center"/>
        <w:rPr>
          <w:b/>
          <w:color w:val="000000"/>
        </w:rPr>
      </w:pPr>
    </w:p>
    <w:p w:rsidR="00FC55B3" w:rsidRPr="003D06EC" w:rsidRDefault="00FC55B3" w:rsidP="002116CD">
      <w:pPr>
        <w:shd w:val="clear" w:color="auto" w:fill="FFFFFF"/>
        <w:ind w:firstLine="567"/>
        <w:jc w:val="both"/>
        <w:rPr>
          <w:color w:val="000000"/>
        </w:rPr>
      </w:pPr>
      <w:r w:rsidRPr="003D06EC">
        <w:rPr>
          <w:color w:val="000000"/>
        </w:rPr>
        <w:t>9.1. Условия настоящего договора носят конфиденциальных характер и не подлежат разглашению, за исключением случаев, предусмотренных действующим законодательством российской Федерации.</w:t>
      </w:r>
    </w:p>
    <w:p w:rsidR="00FC55B3" w:rsidRPr="003D06EC" w:rsidRDefault="00FC55B3" w:rsidP="002116CD">
      <w:pPr>
        <w:shd w:val="clear" w:color="auto" w:fill="FFFFFF"/>
        <w:ind w:firstLine="567"/>
        <w:jc w:val="both"/>
        <w:rPr>
          <w:color w:val="404040"/>
        </w:rPr>
      </w:pPr>
      <w:r w:rsidRPr="003D06EC">
        <w:rPr>
          <w:color w:val="404040"/>
        </w:rPr>
        <w:t>9.2. Взаимоотношения «Сторон», не урегулированные настоящим Договором, регулируются в  соответствии с законодательством Российской Федерации.</w:t>
      </w:r>
    </w:p>
    <w:p w:rsidR="00FC55B3" w:rsidRPr="003D06EC" w:rsidRDefault="00FC55B3" w:rsidP="002116CD">
      <w:pPr>
        <w:shd w:val="clear" w:color="auto" w:fill="FFFFFF"/>
        <w:ind w:firstLine="567"/>
        <w:jc w:val="both"/>
        <w:rPr>
          <w:color w:val="000000"/>
        </w:rPr>
      </w:pPr>
      <w:r w:rsidRPr="003D06EC">
        <w:rPr>
          <w:color w:val="404040"/>
        </w:rPr>
        <w:t xml:space="preserve">9.3. </w:t>
      </w:r>
      <w:r w:rsidRPr="003D06EC">
        <w:rPr>
          <w:color w:val="000000"/>
        </w:rPr>
        <w:t>Любые изменения условий настоящего договора и дополнения к нему оформляются дополнительным соглашением, являющегося неотъемлемой частью настоящего договора и имеют юридическую силу только в том случае, если они оформлены в письменной форме и подписаны уполномоченным представителем обеих Сторон.</w:t>
      </w:r>
    </w:p>
    <w:p w:rsidR="00FC55B3" w:rsidRPr="003D06EC" w:rsidRDefault="00FC55B3" w:rsidP="002116CD">
      <w:pPr>
        <w:shd w:val="clear" w:color="auto" w:fill="FFFFFF"/>
        <w:ind w:firstLine="567"/>
        <w:jc w:val="both"/>
        <w:rPr>
          <w:color w:val="000000"/>
        </w:rPr>
      </w:pPr>
      <w:r w:rsidRPr="003D06EC">
        <w:rPr>
          <w:color w:val="000000"/>
        </w:rPr>
        <w:t>9.4. Наименование разделов настоящего договора приведены исключительно для удобства прочтения и не влияют на толкование условий настоящего договора.</w:t>
      </w:r>
    </w:p>
    <w:p w:rsidR="00FC55B3" w:rsidRPr="003D06EC" w:rsidRDefault="00FC55B3" w:rsidP="002116CD">
      <w:pPr>
        <w:shd w:val="clear" w:color="auto" w:fill="FFFFFF"/>
        <w:ind w:firstLine="567"/>
        <w:jc w:val="both"/>
      </w:pPr>
      <w:r w:rsidRPr="003D06EC">
        <w:rPr>
          <w:color w:val="000000"/>
        </w:rPr>
        <w:t xml:space="preserve">9.5 </w:t>
      </w:r>
      <w:r w:rsidRPr="003D06EC">
        <w:t>Настоящий Договор составлен в трёх экземплярах, имеющих равную юридическую силу, по одному для каждой из «Сторон» и третий экземпляр – для предоставления в орган, уполномоченный осуществлять государственную регистрацию прав на недвижимое имущество и сделок с ним.</w:t>
      </w:r>
    </w:p>
    <w:p w:rsidR="00FC55B3" w:rsidRPr="003D06EC" w:rsidRDefault="00FC55B3" w:rsidP="002116CD">
      <w:pPr>
        <w:shd w:val="clear" w:color="auto" w:fill="FFFFFF"/>
        <w:ind w:firstLine="567"/>
        <w:jc w:val="both"/>
      </w:pPr>
    </w:p>
    <w:p w:rsidR="00FC55B3" w:rsidRPr="003D06EC" w:rsidRDefault="00FC55B3" w:rsidP="002116CD">
      <w:pPr>
        <w:jc w:val="center"/>
        <w:rPr>
          <w:b/>
        </w:rPr>
      </w:pPr>
      <w:r w:rsidRPr="003D06EC">
        <w:rPr>
          <w:b/>
        </w:rPr>
        <w:t>10. Адреса и реквизиты сторон</w:t>
      </w:r>
    </w:p>
    <w:p w:rsidR="00FC55B3" w:rsidRPr="003D06EC" w:rsidRDefault="00FC55B3" w:rsidP="002116CD">
      <w:pPr>
        <w:ind w:firstLine="567"/>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850"/>
        <w:gridCol w:w="4217"/>
      </w:tblGrid>
      <w:tr w:rsidR="00FC55B3" w:rsidRPr="003D06EC" w:rsidTr="00FC55B3">
        <w:tc>
          <w:tcPr>
            <w:tcW w:w="4503" w:type="dxa"/>
          </w:tcPr>
          <w:p w:rsidR="00FC55B3" w:rsidRPr="003D06EC" w:rsidRDefault="00FC55B3" w:rsidP="002116CD">
            <w:pPr>
              <w:jc w:val="center"/>
              <w:rPr>
                <w:b/>
                <w:sz w:val="24"/>
                <w:szCs w:val="24"/>
              </w:rPr>
            </w:pPr>
            <w:r w:rsidRPr="003D06EC">
              <w:rPr>
                <w:b/>
                <w:sz w:val="24"/>
                <w:szCs w:val="24"/>
              </w:rPr>
              <w:t>Продавец:</w:t>
            </w:r>
          </w:p>
        </w:tc>
        <w:tc>
          <w:tcPr>
            <w:tcW w:w="850" w:type="dxa"/>
          </w:tcPr>
          <w:p w:rsidR="00FC55B3" w:rsidRPr="003D06EC" w:rsidRDefault="00FC55B3" w:rsidP="002116CD">
            <w:pPr>
              <w:jc w:val="center"/>
              <w:rPr>
                <w:b/>
                <w:sz w:val="24"/>
                <w:szCs w:val="24"/>
              </w:rPr>
            </w:pPr>
          </w:p>
        </w:tc>
        <w:tc>
          <w:tcPr>
            <w:tcW w:w="4217" w:type="dxa"/>
          </w:tcPr>
          <w:p w:rsidR="00FC55B3" w:rsidRPr="003D06EC" w:rsidRDefault="00FC55B3" w:rsidP="002116CD">
            <w:pPr>
              <w:jc w:val="center"/>
              <w:rPr>
                <w:b/>
                <w:sz w:val="24"/>
                <w:szCs w:val="24"/>
              </w:rPr>
            </w:pPr>
            <w:r w:rsidRPr="003D06EC">
              <w:rPr>
                <w:b/>
                <w:sz w:val="24"/>
                <w:szCs w:val="24"/>
              </w:rPr>
              <w:t>Покупатель:</w:t>
            </w:r>
          </w:p>
        </w:tc>
      </w:tr>
      <w:tr w:rsidR="00FC55B3" w:rsidRPr="003D06EC" w:rsidTr="00FC55B3">
        <w:tc>
          <w:tcPr>
            <w:tcW w:w="4503" w:type="dxa"/>
          </w:tcPr>
          <w:p w:rsidR="00FC55B3" w:rsidRPr="003D06EC" w:rsidRDefault="00FC55B3" w:rsidP="002116CD">
            <w:pPr>
              <w:shd w:val="clear" w:color="auto" w:fill="FFFFFF"/>
              <w:tabs>
                <w:tab w:val="left" w:pos="3402"/>
              </w:tabs>
              <w:ind w:right="252"/>
              <w:jc w:val="both"/>
              <w:rPr>
                <w:color w:val="000000"/>
                <w:sz w:val="24"/>
                <w:szCs w:val="24"/>
              </w:rPr>
            </w:pPr>
            <w:r w:rsidRPr="003D06EC">
              <w:rPr>
                <w:color w:val="000000"/>
                <w:sz w:val="24"/>
                <w:szCs w:val="24"/>
              </w:rPr>
              <w:t>ГУП «Фармация» РА</w:t>
            </w:r>
          </w:p>
          <w:p w:rsidR="00FC55B3" w:rsidRPr="003D06EC" w:rsidRDefault="00FC55B3" w:rsidP="002116CD">
            <w:pPr>
              <w:shd w:val="clear" w:color="auto" w:fill="FFFFFF"/>
              <w:tabs>
                <w:tab w:val="left" w:pos="3402"/>
              </w:tabs>
              <w:ind w:right="252"/>
              <w:jc w:val="both"/>
              <w:rPr>
                <w:color w:val="000000"/>
                <w:sz w:val="24"/>
                <w:szCs w:val="24"/>
              </w:rPr>
            </w:pPr>
            <w:r w:rsidRPr="003D06EC">
              <w:rPr>
                <w:sz w:val="24"/>
                <w:szCs w:val="24"/>
              </w:rPr>
              <w:t>Юридический</w:t>
            </w:r>
            <w:r w:rsidRPr="003D06EC">
              <w:rPr>
                <w:color w:val="000000"/>
                <w:sz w:val="24"/>
                <w:szCs w:val="24"/>
              </w:rPr>
              <w:t xml:space="preserve"> адрес:</w:t>
            </w:r>
          </w:p>
          <w:p w:rsidR="00FC55B3" w:rsidRPr="003D06EC" w:rsidRDefault="00FC55B3" w:rsidP="002116CD">
            <w:pPr>
              <w:shd w:val="clear" w:color="auto" w:fill="FFFFFF"/>
              <w:tabs>
                <w:tab w:val="left" w:pos="3402"/>
              </w:tabs>
              <w:ind w:right="252"/>
              <w:jc w:val="both"/>
              <w:rPr>
                <w:color w:val="000000"/>
                <w:sz w:val="24"/>
                <w:szCs w:val="24"/>
              </w:rPr>
            </w:pPr>
            <w:r w:rsidRPr="003D06EC">
              <w:rPr>
                <w:color w:val="000000"/>
                <w:sz w:val="24"/>
                <w:szCs w:val="24"/>
              </w:rPr>
              <w:t xml:space="preserve">649000, Республика Алтай, г.Горно-Алтайск, ул. Э.Палкина, д.10. </w:t>
            </w:r>
          </w:p>
          <w:p w:rsidR="00FC55B3" w:rsidRPr="003D06EC" w:rsidRDefault="00FC55B3" w:rsidP="002116CD">
            <w:pPr>
              <w:shd w:val="clear" w:color="auto" w:fill="FFFFFF"/>
              <w:tabs>
                <w:tab w:val="left" w:pos="3402"/>
              </w:tabs>
              <w:ind w:right="972"/>
              <w:jc w:val="both"/>
              <w:rPr>
                <w:color w:val="000000"/>
                <w:spacing w:val="1"/>
                <w:sz w:val="24"/>
                <w:szCs w:val="24"/>
              </w:rPr>
            </w:pPr>
            <w:r w:rsidRPr="003D06EC">
              <w:rPr>
                <w:color w:val="000000"/>
                <w:spacing w:val="1"/>
                <w:sz w:val="24"/>
                <w:szCs w:val="24"/>
              </w:rPr>
              <w:t>Тел./факс 4-90-70,4-92-16</w:t>
            </w:r>
          </w:p>
          <w:p w:rsidR="00FC55B3" w:rsidRPr="003D06EC" w:rsidRDefault="00FC55B3" w:rsidP="002116CD">
            <w:pPr>
              <w:ind w:hanging="6"/>
              <w:rPr>
                <w:sz w:val="24"/>
                <w:szCs w:val="24"/>
                <w:lang w:val="en-US"/>
              </w:rPr>
            </w:pPr>
            <w:r w:rsidRPr="003D06EC">
              <w:rPr>
                <w:sz w:val="24"/>
                <w:szCs w:val="24"/>
                <w:lang w:val="en-US"/>
              </w:rPr>
              <w:t xml:space="preserve">E-mail: </w:t>
            </w:r>
            <w:hyperlink r:id="rId14" w:history="1">
              <w:r w:rsidRPr="003D06EC">
                <w:rPr>
                  <w:rStyle w:val="a5"/>
                  <w:sz w:val="24"/>
                  <w:szCs w:val="24"/>
                  <w:lang w:val="en-US"/>
                </w:rPr>
                <w:t>gup_farmacia@mail.ru</w:t>
              </w:r>
            </w:hyperlink>
          </w:p>
          <w:p w:rsidR="00FC55B3" w:rsidRPr="003D06EC" w:rsidRDefault="00FC55B3" w:rsidP="002116CD">
            <w:pPr>
              <w:rPr>
                <w:sz w:val="24"/>
                <w:szCs w:val="24"/>
              </w:rPr>
            </w:pPr>
            <w:r w:rsidRPr="003D06EC">
              <w:rPr>
                <w:sz w:val="24"/>
                <w:szCs w:val="24"/>
              </w:rPr>
              <w:t>ОГРН</w:t>
            </w:r>
            <w:r w:rsidRPr="003D06EC">
              <w:rPr>
                <w:color w:val="000000"/>
                <w:sz w:val="24"/>
                <w:szCs w:val="24"/>
              </w:rPr>
              <w:t xml:space="preserve"> </w:t>
            </w:r>
            <w:r w:rsidRPr="003D06EC">
              <w:rPr>
                <w:rStyle w:val="3"/>
                <w:color w:val="000000"/>
                <w:sz w:val="24"/>
                <w:szCs w:val="24"/>
              </w:rPr>
              <w:t>1030400731811</w:t>
            </w:r>
          </w:p>
          <w:p w:rsidR="00FC55B3" w:rsidRPr="003D06EC" w:rsidRDefault="00FC55B3" w:rsidP="002116CD">
            <w:pPr>
              <w:jc w:val="both"/>
              <w:rPr>
                <w:sz w:val="24"/>
                <w:szCs w:val="24"/>
              </w:rPr>
            </w:pPr>
            <w:r w:rsidRPr="003D06EC">
              <w:rPr>
                <w:sz w:val="24"/>
                <w:szCs w:val="24"/>
              </w:rPr>
              <w:t>ИНН 0400000090</w:t>
            </w:r>
          </w:p>
          <w:p w:rsidR="00FC55B3" w:rsidRPr="003D06EC" w:rsidRDefault="00FC55B3" w:rsidP="002116CD">
            <w:pPr>
              <w:jc w:val="both"/>
              <w:rPr>
                <w:sz w:val="24"/>
                <w:szCs w:val="24"/>
              </w:rPr>
            </w:pPr>
            <w:r w:rsidRPr="003D06EC">
              <w:rPr>
                <w:sz w:val="24"/>
                <w:szCs w:val="24"/>
              </w:rPr>
              <w:t>КПП 041101001</w:t>
            </w:r>
          </w:p>
          <w:p w:rsidR="00FC55B3" w:rsidRPr="003D06EC" w:rsidRDefault="00FC55B3" w:rsidP="002116CD">
            <w:pPr>
              <w:jc w:val="both"/>
              <w:rPr>
                <w:sz w:val="24"/>
                <w:szCs w:val="24"/>
              </w:rPr>
            </w:pPr>
            <w:r w:rsidRPr="003D06EC">
              <w:rPr>
                <w:sz w:val="24"/>
                <w:szCs w:val="24"/>
              </w:rPr>
              <w:t>ОКПО  01901449</w:t>
            </w:r>
          </w:p>
          <w:p w:rsidR="00FC55B3" w:rsidRPr="003D06EC" w:rsidRDefault="00FC55B3" w:rsidP="002116CD">
            <w:pPr>
              <w:jc w:val="both"/>
              <w:rPr>
                <w:sz w:val="24"/>
                <w:szCs w:val="24"/>
              </w:rPr>
            </w:pPr>
            <w:r w:rsidRPr="003D06EC">
              <w:rPr>
                <w:sz w:val="24"/>
                <w:szCs w:val="24"/>
              </w:rPr>
              <w:t>Банковские реквизиты:</w:t>
            </w:r>
          </w:p>
          <w:p w:rsidR="00FC55B3" w:rsidRPr="003D06EC" w:rsidRDefault="00FC55B3" w:rsidP="002116CD">
            <w:pPr>
              <w:jc w:val="both"/>
              <w:rPr>
                <w:sz w:val="24"/>
                <w:szCs w:val="24"/>
              </w:rPr>
            </w:pPr>
            <w:r w:rsidRPr="003D06EC">
              <w:rPr>
                <w:sz w:val="24"/>
                <w:szCs w:val="24"/>
              </w:rPr>
              <w:t>БИК 045004851</w:t>
            </w:r>
          </w:p>
          <w:p w:rsidR="00FC55B3" w:rsidRPr="003D06EC" w:rsidRDefault="00FC55B3" w:rsidP="002116CD">
            <w:pPr>
              <w:jc w:val="both"/>
              <w:rPr>
                <w:sz w:val="24"/>
                <w:szCs w:val="24"/>
              </w:rPr>
            </w:pPr>
            <w:r w:rsidRPr="003D06EC">
              <w:rPr>
                <w:sz w:val="24"/>
                <w:szCs w:val="24"/>
              </w:rPr>
              <w:t>р/с 40602810100150000970</w:t>
            </w:r>
          </w:p>
          <w:p w:rsidR="00FC55B3" w:rsidRPr="003D06EC" w:rsidRDefault="00FC55B3" w:rsidP="002116CD">
            <w:pPr>
              <w:jc w:val="both"/>
              <w:rPr>
                <w:sz w:val="24"/>
                <w:szCs w:val="24"/>
              </w:rPr>
            </w:pPr>
            <w:r w:rsidRPr="003D06EC">
              <w:rPr>
                <w:sz w:val="24"/>
                <w:szCs w:val="24"/>
              </w:rPr>
              <w:t>к/с 30101810350040000851</w:t>
            </w:r>
          </w:p>
          <w:p w:rsidR="00FC55B3" w:rsidRPr="003D06EC" w:rsidRDefault="00FC55B3" w:rsidP="002116CD">
            <w:pPr>
              <w:jc w:val="both"/>
              <w:rPr>
                <w:sz w:val="24"/>
                <w:szCs w:val="24"/>
              </w:rPr>
            </w:pPr>
            <w:r w:rsidRPr="003D06EC">
              <w:rPr>
                <w:sz w:val="24"/>
                <w:szCs w:val="24"/>
              </w:rPr>
              <w:t>Ф-л Банковский центр Сибирь ПАО Банк ЗЕНИТ г. Новосибирск</w:t>
            </w:r>
          </w:p>
          <w:p w:rsidR="00FC55B3" w:rsidRPr="003D06EC" w:rsidRDefault="00FC55B3" w:rsidP="002116CD">
            <w:pPr>
              <w:jc w:val="both"/>
              <w:rPr>
                <w:sz w:val="24"/>
                <w:szCs w:val="24"/>
              </w:rPr>
            </w:pPr>
            <w:r w:rsidRPr="003D06EC">
              <w:rPr>
                <w:sz w:val="24"/>
                <w:szCs w:val="24"/>
              </w:rPr>
              <w:t>Директор</w:t>
            </w:r>
          </w:p>
          <w:p w:rsidR="00FC55B3" w:rsidRPr="003D06EC" w:rsidRDefault="00FC55B3" w:rsidP="002116CD">
            <w:pPr>
              <w:jc w:val="both"/>
              <w:rPr>
                <w:sz w:val="24"/>
                <w:szCs w:val="24"/>
              </w:rPr>
            </w:pPr>
            <w:r w:rsidRPr="003D06EC">
              <w:rPr>
                <w:sz w:val="24"/>
                <w:szCs w:val="24"/>
              </w:rPr>
              <w:t>____________________/А.М.Данилов</w:t>
            </w:r>
          </w:p>
          <w:p w:rsidR="00FC55B3" w:rsidRPr="003D06EC" w:rsidRDefault="00FC55B3" w:rsidP="002116CD">
            <w:pPr>
              <w:jc w:val="both"/>
              <w:rPr>
                <w:b/>
                <w:sz w:val="20"/>
                <w:szCs w:val="20"/>
              </w:rPr>
            </w:pPr>
            <w:r w:rsidRPr="003D06EC">
              <w:rPr>
                <w:i/>
                <w:sz w:val="20"/>
                <w:szCs w:val="20"/>
              </w:rPr>
              <w:t>М.П./ подпись/ расшифровка подписи</w:t>
            </w:r>
          </w:p>
        </w:tc>
        <w:tc>
          <w:tcPr>
            <w:tcW w:w="850" w:type="dxa"/>
          </w:tcPr>
          <w:p w:rsidR="00FC55B3" w:rsidRPr="003D06EC" w:rsidRDefault="00FC55B3" w:rsidP="002116CD">
            <w:pPr>
              <w:jc w:val="center"/>
              <w:rPr>
                <w:b/>
                <w:sz w:val="24"/>
                <w:szCs w:val="24"/>
              </w:rPr>
            </w:pPr>
          </w:p>
        </w:tc>
        <w:tc>
          <w:tcPr>
            <w:tcW w:w="4217" w:type="dxa"/>
          </w:tcPr>
          <w:p w:rsidR="00FC55B3" w:rsidRPr="003D06EC" w:rsidRDefault="00FC55B3" w:rsidP="002116CD">
            <w:pPr>
              <w:shd w:val="clear" w:color="auto" w:fill="FFFFFF"/>
              <w:tabs>
                <w:tab w:val="left" w:pos="3402"/>
              </w:tabs>
              <w:ind w:right="252"/>
              <w:jc w:val="both"/>
              <w:rPr>
                <w:color w:val="000000"/>
                <w:sz w:val="24"/>
                <w:szCs w:val="24"/>
              </w:rPr>
            </w:pPr>
            <w:r w:rsidRPr="003D06EC">
              <w:rPr>
                <w:color w:val="000000"/>
                <w:sz w:val="24"/>
                <w:szCs w:val="24"/>
              </w:rPr>
              <w:t>Наименование организации:</w:t>
            </w:r>
          </w:p>
          <w:p w:rsidR="00FC55B3" w:rsidRPr="003D06EC" w:rsidRDefault="00FC55B3" w:rsidP="002116CD">
            <w:pPr>
              <w:shd w:val="clear" w:color="auto" w:fill="FFFFFF"/>
              <w:tabs>
                <w:tab w:val="left" w:pos="3402"/>
              </w:tabs>
              <w:ind w:right="252"/>
              <w:jc w:val="both"/>
              <w:rPr>
                <w:color w:val="000000"/>
                <w:sz w:val="24"/>
                <w:szCs w:val="24"/>
              </w:rPr>
            </w:pPr>
            <w:r w:rsidRPr="003D06EC">
              <w:rPr>
                <w:sz w:val="24"/>
                <w:szCs w:val="24"/>
              </w:rPr>
              <w:t>Юридический</w:t>
            </w:r>
            <w:r w:rsidRPr="003D06EC">
              <w:rPr>
                <w:color w:val="000000"/>
                <w:sz w:val="24"/>
                <w:szCs w:val="24"/>
              </w:rPr>
              <w:t xml:space="preserve"> адрес:</w:t>
            </w:r>
          </w:p>
          <w:p w:rsidR="00FC55B3" w:rsidRPr="003D06EC" w:rsidRDefault="00FC55B3" w:rsidP="002116CD">
            <w:pPr>
              <w:shd w:val="clear" w:color="auto" w:fill="FFFFFF"/>
              <w:tabs>
                <w:tab w:val="left" w:pos="3402"/>
              </w:tabs>
              <w:ind w:right="972"/>
              <w:jc w:val="both"/>
              <w:rPr>
                <w:color w:val="000000"/>
                <w:spacing w:val="1"/>
                <w:sz w:val="24"/>
                <w:szCs w:val="24"/>
              </w:rPr>
            </w:pPr>
            <w:r w:rsidRPr="003D06EC">
              <w:rPr>
                <w:color w:val="000000"/>
                <w:spacing w:val="1"/>
                <w:sz w:val="24"/>
                <w:szCs w:val="24"/>
              </w:rPr>
              <w:t>Тел./факс:</w:t>
            </w:r>
          </w:p>
          <w:p w:rsidR="00FC55B3" w:rsidRPr="003D06EC" w:rsidRDefault="00FC55B3" w:rsidP="002116CD">
            <w:pPr>
              <w:ind w:hanging="6"/>
              <w:rPr>
                <w:sz w:val="24"/>
                <w:szCs w:val="24"/>
              </w:rPr>
            </w:pPr>
            <w:r w:rsidRPr="003D06EC">
              <w:rPr>
                <w:sz w:val="24"/>
                <w:szCs w:val="24"/>
                <w:lang w:val="en-US"/>
              </w:rPr>
              <w:t>E</w:t>
            </w:r>
            <w:r w:rsidRPr="003D06EC">
              <w:rPr>
                <w:sz w:val="24"/>
                <w:szCs w:val="24"/>
              </w:rPr>
              <w:t>-</w:t>
            </w:r>
            <w:r w:rsidRPr="003D06EC">
              <w:rPr>
                <w:sz w:val="24"/>
                <w:szCs w:val="24"/>
                <w:lang w:val="en-US"/>
              </w:rPr>
              <w:t>mail</w:t>
            </w:r>
            <w:r w:rsidRPr="003D06EC">
              <w:rPr>
                <w:sz w:val="24"/>
                <w:szCs w:val="24"/>
              </w:rPr>
              <w:t xml:space="preserve">: </w:t>
            </w:r>
          </w:p>
          <w:p w:rsidR="00FC55B3" w:rsidRPr="003D06EC" w:rsidRDefault="00FC55B3" w:rsidP="002116CD">
            <w:pPr>
              <w:ind w:hanging="6"/>
              <w:rPr>
                <w:sz w:val="24"/>
                <w:szCs w:val="24"/>
              </w:rPr>
            </w:pPr>
            <w:r w:rsidRPr="003D06EC">
              <w:rPr>
                <w:sz w:val="24"/>
                <w:szCs w:val="24"/>
              </w:rPr>
              <w:t>ОГРН</w:t>
            </w:r>
            <w:r w:rsidRPr="003D06EC">
              <w:rPr>
                <w:color w:val="000000"/>
                <w:sz w:val="24"/>
                <w:szCs w:val="24"/>
              </w:rPr>
              <w:t xml:space="preserve"> </w:t>
            </w:r>
          </w:p>
          <w:p w:rsidR="00FC55B3" w:rsidRPr="003D06EC" w:rsidRDefault="00FC55B3" w:rsidP="002116CD">
            <w:pPr>
              <w:jc w:val="both"/>
              <w:rPr>
                <w:sz w:val="24"/>
                <w:szCs w:val="24"/>
              </w:rPr>
            </w:pPr>
            <w:r w:rsidRPr="003D06EC">
              <w:rPr>
                <w:sz w:val="24"/>
                <w:szCs w:val="24"/>
              </w:rPr>
              <w:t>ИНН</w:t>
            </w:r>
          </w:p>
          <w:p w:rsidR="00FC55B3" w:rsidRPr="003D06EC" w:rsidRDefault="00FC55B3" w:rsidP="002116CD">
            <w:pPr>
              <w:jc w:val="both"/>
              <w:rPr>
                <w:sz w:val="24"/>
                <w:szCs w:val="24"/>
              </w:rPr>
            </w:pPr>
            <w:r w:rsidRPr="003D06EC">
              <w:rPr>
                <w:sz w:val="24"/>
                <w:szCs w:val="24"/>
              </w:rPr>
              <w:t>КПП</w:t>
            </w:r>
          </w:p>
          <w:p w:rsidR="00FC55B3" w:rsidRPr="003D06EC" w:rsidRDefault="00FC55B3" w:rsidP="002116CD">
            <w:pPr>
              <w:jc w:val="both"/>
              <w:rPr>
                <w:sz w:val="24"/>
                <w:szCs w:val="24"/>
              </w:rPr>
            </w:pPr>
            <w:r w:rsidRPr="003D06EC">
              <w:rPr>
                <w:sz w:val="24"/>
                <w:szCs w:val="24"/>
              </w:rPr>
              <w:t>ОКПО</w:t>
            </w:r>
          </w:p>
          <w:p w:rsidR="00FC55B3" w:rsidRPr="003D06EC" w:rsidRDefault="00FC55B3" w:rsidP="002116CD">
            <w:pPr>
              <w:jc w:val="both"/>
              <w:rPr>
                <w:sz w:val="24"/>
                <w:szCs w:val="24"/>
              </w:rPr>
            </w:pPr>
            <w:r w:rsidRPr="003D06EC">
              <w:rPr>
                <w:sz w:val="24"/>
                <w:szCs w:val="24"/>
              </w:rPr>
              <w:t>Банковские реквизиты:</w:t>
            </w:r>
          </w:p>
          <w:p w:rsidR="00FC55B3" w:rsidRPr="003D06EC" w:rsidRDefault="00FC55B3" w:rsidP="002116CD">
            <w:pPr>
              <w:jc w:val="both"/>
              <w:rPr>
                <w:sz w:val="24"/>
                <w:szCs w:val="24"/>
              </w:rPr>
            </w:pPr>
            <w:r w:rsidRPr="003D06EC">
              <w:rPr>
                <w:sz w:val="24"/>
                <w:szCs w:val="24"/>
              </w:rPr>
              <w:t xml:space="preserve">БИК </w:t>
            </w:r>
          </w:p>
          <w:p w:rsidR="00FC55B3" w:rsidRPr="003D06EC" w:rsidRDefault="00FC55B3" w:rsidP="002116CD">
            <w:pPr>
              <w:jc w:val="both"/>
              <w:rPr>
                <w:sz w:val="24"/>
                <w:szCs w:val="24"/>
              </w:rPr>
            </w:pPr>
            <w:r w:rsidRPr="003D06EC">
              <w:rPr>
                <w:sz w:val="24"/>
                <w:szCs w:val="24"/>
              </w:rPr>
              <w:t>р/с</w:t>
            </w:r>
          </w:p>
          <w:p w:rsidR="00FC55B3" w:rsidRPr="003D06EC" w:rsidRDefault="00FC55B3" w:rsidP="002116CD">
            <w:pPr>
              <w:jc w:val="both"/>
              <w:rPr>
                <w:sz w:val="24"/>
                <w:szCs w:val="24"/>
              </w:rPr>
            </w:pPr>
            <w:r w:rsidRPr="003D06EC">
              <w:rPr>
                <w:sz w:val="24"/>
                <w:szCs w:val="24"/>
              </w:rPr>
              <w:t xml:space="preserve">к/с </w:t>
            </w:r>
          </w:p>
          <w:p w:rsidR="00FC55B3" w:rsidRPr="003D06EC" w:rsidRDefault="00FC55B3" w:rsidP="002116CD">
            <w:pPr>
              <w:jc w:val="both"/>
              <w:rPr>
                <w:sz w:val="24"/>
                <w:szCs w:val="24"/>
              </w:rPr>
            </w:pPr>
          </w:p>
          <w:p w:rsidR="00FC55B3" w:rsidRPr="003D06EC" w:rsidRDefault="00FC55B3" w:rsidP="002116CD">
            <w:pPr>
              <w:jc w:val="both"/>
              <w:rPr>
                <w:sz w:val="24"/>
                <w:szCs w:val="24"/>
              </w:rPr>
            </w:pPr>
          </w:p>
          <w:p w:rsidR="00FC55B3" w:rsidRPr="003D06EC" w:rsidRDefault="00FC55B3" w:rsidP="002116CD">
            <w:pPr>
              <w:jc w:val="both"/>
              <w:rPr>
                <w:sz w:val="24"/>
                <w:szCs w:val="24"/>
              </w:rPr>
            </w:pPr>
          </w:p>
          <w:p w:rsidR="00FC55B3" w:rsidRPr="003D06EC" w:rsidRDefault="00FC55B3" w:rsidP="002116CD">
            <w:pPr>
              <w:jc w:val="both"/>
              <w:rPr>
                <w:sz w:val="24"/>
                <w:szCs w:val="24"/>
              </w:rPr>
            </w:pPr>
          </w:p>
          <w:p w:rsidR="00FC55B3" w:rsidRPr="003D06EC" w:rsidRDefault="00FC55B3" w:rsidP="002116CD">
            <w:pPr>
              <w:jc w:val="both"/>
              <w:rPr>
                <w:sz w:val="24"/>
                <w:szCs w:val="24"/>
              </w:rPr>
            </w:pPr>
            <w:r w:rsidRPr="003D06EC">
              <w:rPr>
                <w:sz w:val="24"/>
                <w:szCs w:val="24"/>
              </w:rPr>
              <w:t>___________________/__________</w:t>
            </w:r>
          </w:p>
          <w:p w:rsidR="00FC55B3" w:rsidRPr="003D06EC" w:rsidRDefault="00FC55B3" w:rsidP="002116CD">
            <w:pPr>
              <w:jc w:val="both"/>
              <w:rPr>
                <w:b/>
                <w:sz w:val="20"/>
                <w:szCs w:val="20"/>
              </w:rPr>
            </w:pPr>
            <w:r w:rsidRPr="003D06EC">
              <w:rPr>
                <w:i/>
                <w:sz w:val="20"/>
                <w:szCs w:val="20"/>
              </w:rPr>
              <w:t>М.П.(если таковая имеется)/ подпись/ расшифровка подписи</w:t>
            </w:r>
          </w:p>
        </w:tc>
      </w:tr>
    </w:tbl>
    <w:p w:rsidR="00FC55B3" w:rsidRPr="003D06EC" w:rsidRDefault="00FC55B3" w:rsidP="002116CD">
      <w:pPr>
        <w:tabs>
          <w:tab w:val="left" w:pos="5040"/>
        </w:tabs>
        <w:ind w:left="5040" w:hanging="180"/>
        <w:jc w:val="right"/>
      </w:pPr>
    </w:p>
    <w:p w:rsidR="00FC55B3" w:rsidRPr="003D06EC" w:rsidRDefault="00FC55B3" w:rsidP="002116CD">
      <w:pPr>
        <w:tabs>
          <w:tab w:val="left" w:pos="5040"/>
        </w:tabs>
        <w:ind w:left="5040" w:hanging="180"/>
        <w:jc w:val="right"/>
      </w:pPr>
    </w:p>
    <w:p w:rsidR="00FC55B3" w:rsidRPr="003D06EC" w:rsidRDefault="00FC55B3" w:rsidP="002116CD">
      <w:pPr>
        <w:tabs>
          <w:tab w:val="left" w:pos="5040"/>
        </w:tabs>
        <w:ind w:left="5040" w:hanging="180"/>
        <w:jc w:val="right"/>
      </w:pPr>
    </w:p>
    <w:p w:rsidR="00FC55B3" w:rsidRPr="003D06EC" w:rsidRDefault="00FC55B3" w:rsidP="002116CD">
      <w:pPr>
        <w:tabs>
          <w:tab w:val="left" w:pos="5040"/>
        </w:tabs>
        <w:ind w:left="5040" w:hanging="180"/>
        <w:jc w:val="right"/>
      </w:pPr>
    </w:p>
    <w:p w:rsidR="00FC55B3" w:rsidRPr="002116CD" w:rsidRDefault="00FC55B3" w:rsidP="002116CD">
      <w:pPr>
        <w:tabs>
          <w:tab w:val="left" w:pos="5040"/>
        </w:tabs>
        <w:ind w:left="5040" w:hanging="180"/>
        <w:jc w:val="right"/>
        <w:rPr>
          <w:sz w:val="22"/>
          <w:szCs w:val="22"/>
        </w:rPr>
      </w:pPr>
      <w:r w:rsidRPr="002116CD">
        <w:rPr>
          <w:sz w:val="22"/>
          <w:szCs w:val="22"/>
        </w:rPr>
        <w:t>Приложение №1</w:t>
      </w:r>
    </w:p>
    <w:p w:rsidR="00FC55B3" w:rsidRPr="002116CD" w:rsidRDefault="00FC55B3" w:rsidP="002116CD">
      <w:pPr>
        <w:tabs>
          <w:tab w:val="left" w:pos="4140"/>
        </w:tabs>
        <w:ind w:left="4140"/>
        <w:jc w:val="right"/>
        <w:rPr>
          <w:sz w:val="22"/>
          <w:szCs w:val="22"/>
        </w:rPr>
      </w:pPr>
      <w:r w:rsidRPr="002116CD">
        <w:rPr>
          <w:sz w:val="22"/>
          <w:szCs w:val="22"/>
        </w:rPr>
        <w:t xml:space="preserve">            к Договору купли - продажи </w:t>
      </w:r>
    </w:p>
    <w:p w:rsidR="00FC55B3" w:rsidRPr="002116CD" w:rsidRDefault="00FC55B3" w:rsidP="002116CD">
      <w:pPr>
        <w:tabs>
          <w:tab w:val="left" w:pos="4860"/>
        </w:tabs>
        <w:ind w:left="4860"/>
        <w:jc w:val="right"/>
        <w:rPr>
          <w:sz w:val="22"/>
          <w:szCs w:val="22"/>
        </w:rPr>
      </w:pPr>
      <w:r w:rsidRPr="002116CD">
        <w:rPr>
          <w:sz w:val="22"/>
          <w:szCs w:val="22"/>
        </w:rPr>
        <w:t xml:space="preserve">недвижимого имущества   </w:t>
      </w:r>
    </w:p>
    <w:p w:rsidR="00FC55B3" w:rsidRPr="002116CD" w:rsidRDefault="00FC55B3" w:rsidP="002116CD">
      <w:pPr>
        <w:tabs>
          <w:tab w:val="left" w:pos="4860"/>
        </w:tabs>
        <w:ind w:left="4860"/>
        <w:jc w:val="right"/>
        <w:rPr>
          <w:sz w:val="22"/>
          <w:szCs w:val="22"/>
        </w:rPr>
      </w:pPr>
      <w:r w:rsidRPr="002116CD">
        <w:rPr>
          <w:sz w:val="22"/>
          <w:szCs w:val="22"/>
        </w:rPr>
        <w:t>от «__» _______20__ года</w:t>
      </w:r>
    </w:p>
    <w:p w:rsidR="00FC55B3" w:rsidRPr="002116CD" w:rsidRDefault="00FC55B3" w:rsidP="002116CD">
      <w:pPr>
        <w:ind w:left="6300"/>
        <w:jc w:val="right"/>
        <w:rPr>
          <w:b/>
          <w:sz w:val="22"/>
          <w:szCs w:val="22"/>
        </w:rPr>
      </w:pPr>
    </w:p>
    <w:p w:rsidR="00FC55B3" w:rsidRPr="002116CD" w:rsidRDefault="00FC55B3" w:rsidP="002116CD">
      <w:pPr>
        <w:keepNext/>
        <w:jc w:val="center"/>
        <w:outlineLvl w:val="1"/>
        <w:rPr>
          <w:sz w:val="22"/>
          <w:szCs w:val="22"/>
        </w:rPr>
      </w:pPr>
    </w:p>
    <w:p w:rsidR="00FC55B3" w:rsidRPr="002116CD" w:rsidRDefault="00FC55B3" w:rsidP="002116CD">
      <w:pPr>
        <w:keepNext/>
        <w:jc w:val="center"/>
        <w:outlineLvl w:val="1"/>
        <w:rPr>
          <w:sz w:val="22"/>
          <w:szCs w:val="22"/>
        </w:rPr>
      </w:pPr>
      <w:r w:rsidRPr="002116CD">
        <w:rPr>
          <w:sz w:val="22"/>
          <w:szCs w:val="22"/>
        </w:rPr>
        <w:t xml:space="preserve">АКТ ПРИЕМА-ПЕРЕДАЧИ </w:t>
      </w:r>
    </w:p>
    <w:p w:rsidR="00FC55B3" w:rsidRPr="002116CD" w:rsidRDefault="00FC55B3" w:rsidP="002116CD">
      <w:pPr>
        <w:jc w:val="right"/>
        <w:rPr>
          <w:sz w:val="22"/>
          <w:szCs w:val="22"/>
        </w:rPr>
      </w:pPr>
      <w:r w:rsidRPr="002116CD">
        <w:rPr>
          <w:sz w:val="22"/>
          <w:szCs w:val="22"/>
        </w:rPr>
        <w:t xml:space="preserve">    «___» ____________ 20__ г.</w:t>
      </w:r>
    </w:p>
    <w:p w:rsidR="00FC55B3" w:rsidRPr="002116CD" w:rsidRDefault="00FC55B3" w:rsidP="002116CD">
      <w:pPr>
        <w:ind w:firstLine="720"/>
        <w:jc w:val="both"/>
        <w:rPr>
          <w:sz w:val="22"/>
          <w:szCs w:val="22"/>
        </w:rPr>
      </w:pPr>
    </w:p>
    <w:p w:rsidR="00FC55B3" w:rsidRPr="002116CD" w:rsidRDefault="00FC55B3" w:rsidP="002116CD">
      <w:pPr>
        <w:ind w:firstLine="708"/>
        <w:jc w:val="both"/>
        <w:rPr>
          <w:sz w:val="22"/>
          <w:szCs w:val="22"/>
        </w:rPr>
      </w:pPr>
      <w:r w:rsidRPr="002116CD">
        <w:rPr>
          <w:sz w:val="22"/>
          <w:szCs w:val="22"/>
        </w:rPr>
        <w:t>Государственное унитарное предприятие «Фармация» Республики Алтай  (ГУП «Фармация»РА</w:t>
      </w:r>
      <w:r w:rsidRPr="002116CD">
        <w:rPr>
          <w:b/>
          <w:sz w:val="22"/>
          <w:szCs w:val="22"/>
        </w:rPr>
        <w:t xml:space="preserve"> )</w:t>
      </w:r>
      <w:r w:rsidRPr="002116CD">
        <w:rPr>
          <w:sz w:val="22"/>
          <w:szCs w:val="22"/>
        </w:rPr>
        <w:t>, действующего на основании Устава, с одной стороны, и _____________________________________________, именуемое в дальнейшем «Покупатель» в лице  ____________________, действующего на основании_________________, с другой стороны, и вместе именуемые «Стороны», составили настоящий акт о нижеследующем:</w:t>
      </w:r>
    </w:p>
    <w:p w:rsidR="00FC55B3" w:rsidRPr="002116CD" w:rsidRDefault="00FC55B3" w:rsidP="002116CD">
      <w:pPr>
        <w:tabs>
          <w:tab w:val="left" w:pos="720"/>
        </w:tabs>
        <w:jc w:val="both"/>
        <w:rPr>
          <w:sz w:val="22"/>
          <w:szCs w:val="22"/>
        </w:rPr>
      </w:pPr>
      <w:r w:rsidRPr="002116CD">
        <w:rPr>
          <w:sz w:val="22"/>
          <w:szCs w:val="22"/>
        </w:rPr>
        <w:tab/>
        <w:t>1. Продавец передал, а Покупатель принял следующее недвижимое имущество:</w:t>
      </w:r>
    </w:p>
    <w:p w:rsidR="00BA36D9" w:rsidRPr="002116CD" w:rsidRDefault="00BA36D9" w:rsidP="002116CD">
      <w:pPr>
        <w:tabs>
          <w:tab w:val="left" w:pos="1260"/>
        </w:tabs>
        <w:jc w:val="both"/>
        <w:rPr>
          <w:sz w:val="22"/>
          <w:szCs w:val="22"/>
        </w:rPr>
      </w:pPr>
      <w:r w:rsidRPr="002116CD">
        <w:rPr>
          <w:sz w:val="22"/>
          <w:szCs w:val="22"/>
        </w:rPr>
        <w:t>Объект недвижимости:  Здание аптеки, площадь общая: 107,9 кв.м, количество этажей -1;</w:t>
      </w:r>
    </w:p>
    <w:p w:rsidR="00BA36D9" w:rsidRPr="002116CD" w:rsidRDefault="00BA36D9" w:rsidP="002116CD">
      <w:pPr>
        <w:widowControl w:val="0"/>
        <w:autoSpaceDE w:val="0"/>
        <w:autoSpaceDN w:val="0"/>
        <w:adjustRightInd w:val="0"/>
        <w:jc w:val="both"/>
        <w:rPr>
          <w:sz w:val="22"/>
          <w:szCs w:val="22"/>
        </w:rPr>
      </w:pPr>
      <w:r w:rsidRPr="002116CD">
        <w:rPr>
          <w:sz w:val="22"/>
          <w:szCs w:val="22"/>
        </w:rPr>
        <w:t>Вид  (назначение) - нежилое здание.</w:t>
      </w:r>
    </w:p>
    <w:p w:rsidR="00BA36D9" w:rsidRPr="002116CD" w:rsidRDefault="00BA36D9" w:rsidP="002116CD">
      <w:pPr>
        <w:tabs>
          <w:tab w:val="left" w:pos="1260"/>
        </w:tabs>
        <w:jc w:val="both"/>
        <w:rPr>
          <w:sz w:val="22"/>
          <w:szCs w:val="22"/>
        </w:rPr>
      </w:pPr>
      <w:r w:rsidRPr="002116CD">
        <w:rPr>
          <w:sz w:val="22"/>
          <w:szCs w:val="22"/>
        </w:rPr>
        <w:t>Год завершения строительства -1935</w:t>
      </w:r>
    </w:p>
    <w:p w:rsidR="00BA36D9" w:rsidRPr="002116CD" w:rsidRDefault="00BA36D9" w:rsidP="002116CD">
      <w:pPr>
        <w:tabs>
          <w:tab w:val="left" w:pos="1260"/>
        </w:tabs>
        <w:jc w:val="both"/>
        <w:rPr>
          <w:sz w:val="22"/>
          <w:szCs w:val="22"/>
        </w:rPr>
      </w:pPr>
      <w:r w:rsidRPr="002116CD">
        <w:rPr>
          <w:sz w:val="22"/>
          <w:szCs w:val="22"/>
        </w:rPr>
        <w:t xml:space="preserve">Кадастровый номер: 04:05:050102:908, </w:t>
      </w:r>
    </w:p>
    <w:p w:rsidR="00BA36D9" w:rsidRPr="002116CD" w:rsidRDefault="00BA36D9" w:rsidP="002116CD">
      <w:pPr>
        <w:pStyle w:val="a8"/>
        <w:spacing w:after="0"/>
        <w:ind w:left="0"/>
        <w:jc w:val="both"/>
        <w:rPr>
          <w:sz w:val="22"/>
          <w:szCs w:val="22"/>
        </w:rPr>
      </w:pPr>
      <w:r w:rsidRPr="002116CD">
        <w:rPr>
          <w:sz w:val="22"/>
          <w:szCs w:val="22"/>
        </w:rPr>
        <w:t>Адрес: Россия, Республика Алтай, Чемальский район, с.Элекмонар, ул.Советская, д.36.</w:t>
      </w:r>
    </w:p>
    <w:p w:rsidR="00FC55B3" w:rsidRPr="002116CD" w:rsidRDefault="00FC55B3" w:rsidP="002116CD">
      <w:pPr>
        <w:tabs>
          <w:tab w:val="left" w:pos="720"/>
        </w:tabs>
        <w:jc w:val="both"/>
        <w:rPr>
          <w:sz w:val="22"/>
          <w:szCs w:val="22"/>
        </w:rPr>
      </w:pPr>
    </w:p>
    <w:p w:rsidR="00FC55B3" w:rsidRPr="002116CD" w:rsidRDefault="00FC55B3" w:rsidP="002116CD">
      <w:pPr>
        <w:tabs>
          <w:tab w:val="left" w:pos="720"/>
        </w:tabs>
        <w:jc w:val="both"/>
        <w:rPr>
          <w:sz w:val="22"/>
          <w:szCs w:val="22"/>
        </w:rPr>
      </w:pPr>
      <w:r w:rsidRPr="002116CD">
        <w:rPr>
          <w:sz w:val="22"/>
          <w:szCs w:val="22"/>
        </w:rPr>
        <w:tab/>
        <w:t>2. Покупатель не имеет каких-либо претензий к состоянию Объектам недвижимости.</w:t>
      </w:r>
    </w:p>
    <w:p w:rsidR="00FC55B3" w:rsidRPr="002116CD" w:rsidRDefault="00FC55B3" w:rsidP="002116CD">
      <w:pPr>
        <w:ind w:firstLine="708"/>
        <w:jc w:val="both"/>
        <w:rPr>
          <w:sz w:val="22"/>
          <w:szCs w:val="22"/>
        </w:rPr>
      </w:pPr>
      <w:r w:rsidRPr="002116CD">
        <w:rPr>
          <w:sz w:val="22"/>
          <w:szCs w:val="22"/>
        </w:rPr>
        <w:t>3. Состояние Объектов недвижимости удовлетворительное и позволяет использовать его в соответствии с назначением.</w:t>
      </w:r>
    </w:p>
    <w:p w:rsidR="00FC55B3" w:rsidRPr="002116CD" w:rsidRDefault="00FC55B3" w:rsidP="002116CD">
      <w:pPr>
        <w:ind w:firstLine="708"/>
        <w:jc w:val="both"/>
        <w:rPr>
          <w:sz w:val="22"/>
          <w:szCs w:val="22"/>
        </w:rPr>
      </w:pPr>
      <w:r w:rsidRPr="002116CD">
        <w:rPr>
          <w:sz w:val="22"/>
          <w:szCs w:val="22"/>
        </w:rPr>
        <w:t xml:space="preserve">4. </w:t>
      </w:r>
      <w:r w:rsidRPr="002116CD">
        <w:rPr>
          <w:sz w:val="22"/>
          <w:szCs w:val="22"/>
          <w:lang w:eastAsia="ar-SA"/>
        </w:rPr>
        <w:t>Настоящий акт приема-передачи составлен в 3 (трех) экземплярах, по одному экземпляру для каждой из Сторон и 1 (один) экземпляр</w:t>
      </w:r>
      <w:r w:rsidRPr="002116CD">
        <w:rPr>
          <w:sz w:val="22"/>
          <w:szCs w:val="22"/>
        </w:rPr>
        <w:t xml:space="preserve"> для предоставления в орган, уполномоченный осуществлять государственную регистрацию прав на недвижимое имущество и сделок с ним.</w:t>
      </w:r>
    </w:p>
    <w:p w:rsidR="00E64306" w:rsidRPr="002116CD" w:rsidRDefault="00E64306" w:rsidP="002116CD">
      <w:pPr>
        <w:ind w:firstLine="708"/>
        <w:jc w:val="both"/>
        <w:rPr>
          <w:sz w:val="22"/>
          <w:szCs w:val="22"/>
        </w:rPr>
      </w:pPr>
    </w:p>
    <w:p w:rsidR="00E64306" w:rsidRPr="002116CD" w:rsidRDefault="00E64306" w:rsidP="002116CD">
      <w:pPr>
        <w:ind w:firstLine="567"/>
        <w:jc w:val="center"/>
        <w:rPr>
          <w:b/>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850"/>
        <w:gridCol w:w="4217"/>
      </w:tblGrid>
      <w:tr w:rsidR="00E64306" w:rsidRPr="002116CD" w:rsidTr="00293569">
        <w:tc>
          <w:tcPr>
            <w:tcW w:w="4503" w:type="dxa"/>
          </w:tcPr>
          <w:p w:rsidR="00E64306" w:rsidRPr="002116CD" w:rsidRDefault="00E64306" w:rsidP="002116CD">
            <w:pPr>
              <w:jc w:val="center"/>
              <w:rPr>
                <w:b/>
              </w:rPr>
            </w:pPr>
            <w:r w:rsidRPr="002116CD">
              <w:rPr>
                <w:b/>
              </w:rPr>
              <w:t>Продавец:</w:t>
            </w:r>
          </w:p>
        </w:tc>
        <w:tc>
          <w:tcPr>
            <w:tcW w:w="850" w:type="dxa"/>
          </w:tcPr>
          <w:p w:rsidR="00E64306" w:rsidRPr="002116CD" w:rsidRDefault="00E64306" w:rsidP="002116CD">
            <w:pPr>
              <w:jc w:val="center"/>
              <w:rPr>
                <w:b/>
              </w:rPr>
            </w:pPr>
          </w:p>
        </w:tc>
        <w:tc>
          <w:tcPr>
            <w:tcW w:w="4217" w:type="dxa"/>
          </w:tcPr>
          <w:p w:rsidR="00E64306" w:rsidRPr="002116CD" w:rsidRDefault="00E64306" w:rsidP="002116CD">
            <w:pPr>
              <w:jc w:val="center"/>
              <w:rPr>
                <w:b/>
              </w:rPr>
            </w:pPr>
            <w:r w:rsidRPr="002116CD">
              <w:rPr>
                <w:b/>
              </w:rPr>
              <w:t>Покупатель:</w:t>
            </w:r>
          </w:p>
        </w:tc>
      </w:tr>
      <w:tr w:rsidR="00E64306" w:rsidRPr="002116CD" w:rsidTr="00293569">
        <w:tc>
          <w:tcPr>
            <w:tcW w:w="4503" w:type="dxa"/>
          </w:tcPr>
          <w:p w:rsidR="00E64306" w:rsidRPr="002116CD" w:rsidRDefault="00E64306" w:rsidP="002116CD">
            <w:pPr>
              <w:shd w:val="clear" w:color="auto" w:fill="FFFFFF"/>
              <w:tabs>
                <w:tab w:val="left" w:pos="3402"/>
              </w:tabs>
              <w:ind w:right="252"/>
              <w:jc w:val="both"/>
              <w:rPr>
                <w:color w:val="000000"/>
              </w:rPr>
            </w:pPr>
            <w:r w:rsidRPr="002116CD">
              <w:rPr>
                <w:color w:val="000000"/>
              </w:rPr>
              <w:t>ГУП «Фармация» РА</w:t>
            </w:r>
          </w:p>
          <w:p w:rsidR="00E64306" w:rsidRPr="002116CD" w:rsidRDefault="00E64306" w:rsidP="002116CD">
            <w:pPr>
              <w:shd w:val="clear" w:color="auto" w:fill="FFFFFF"/>
              <w:tabs>
                <w:tab w:val="left" w:pos="3402"/>
              </w:tabs>
              <w:ind w:right="252"/>
              <w:jc w:val="both"/>
              <w:rPr>
                <w:color w:val="000000"/>
              </w:rPr>
            </w:pPr>
            <w:r w:rsidRPr="002116CD">
              <w:t>Юридический</w:t>
            </w:r>
            <w:r w:rsidRPr="002116CD">
              <w:rPr>
                <w:color w:val="000000"/>
              </w:rPr>
              <w:t xml:space="preserve"> адрес:</w:t>
            </w:r>
          </w:p>
          <w:p w:rsidR="00E64306" w:rsidRPr="002116CD" w:rsidRDefault="00E64306" w:rsidP="002116CD">
            <w:pPr>
              <w:shd w:val="clear" w:color="auto" w:fill="FFFFFF"/>
              <w:tabs>
                <w:tab w:val="left" w:pos="3402"/>
              </w:tabs>
              <w:ind w:right="252"/>
              <w:jc w:val="both"/>
              <w:rPr>
                <w:color w:val="000000"/>
              </w:rPr>
            </w:pPr>
            <w:r w:rsidRPr="002116CD">
              <w:rPr>
                <w:color w:val="000000"/>
              </w:rPr>
              <w:t xml:space="preserve">649000, Республика Алтай, г.Горно-Алтайск, ул. Э.Палкина, д.10. </w:t>
            </w:r>
          </w:p>
          <w:p w:rsidR="00E64306" w:rsidRPr="002116CD" w:rsidRDefault="00E64306" w:rsidP="002116CD">
            <w:pPr>
              <w:shd w:val="clear" w:color="auto" w:fill="FFFFFF"/>
              <w:tabs>
                <w:tab w:val="left" w:pos="3402"/>
              </w:tabs>
              <w:ind w:right="972"/>
              <w:jc w:val="both"/>
              <w:rPr>
                <w:color w:val="000000"/>
                <w:spacing w:val="1"/>
              </w:rPr>
            </w:pPr>
            <w:r w:rsidRPr="002116CD">
              <w:rPr>
                <w:color w:val="000000"/>
                <w:spacing w:val="1"/>
              </w:rPr>
              <w:t>Тел./факс 4-90-70,4-92-16</w:t>
            </w:r>
          </w:p>
          <w:p w:rsidR="00E64306" w:rsidRPr="002116CD" w:rsidRDefault="00E64306" w:rsidP="002116CD">
            <w:pPr>
              <w:ind w:hanging="6"/>
              <w:rPr>
                <w:lang w:val="en-US"/>
              </w:rPr>
            </w:pPr>
            <w:r w:rsidRPr="002116CD">
              <w:rPr>
                <w:lang w:val="en-US"/>
              </w:rPr>
              <w:t xml:space="preserve">E-mail: </w:t>
            </w:r>
            <w:hyperlink r:id="rId15" w:history="1">
              <w:r w:rsidRPr="002116CD">
                <w:rPr>
                  <w:rStyle w:val="a5"/>
                  <w:lang w:val="en-US"/>
                </w:rPr>
                <w:t>gup_farmacia@mail.ru</w:t>
              </w:r>
            </w:hyperlink>
          </w:p>
          <w:p w:rsidR="00E64306" w:rsidRPr="002116CD" w:rsidRDefault="00E64306" w:rsidP="002116CD">
            <w:r w:rsidRPr="002116CD">
              <w:t>ОГРН</w:t>
            </w:r>
            <w:r w:rsidRPr="002116CD">
              <w:rPr>
                <w:color w:val="000000"/>
              </w:rPr>
              <w:t xml:space="preserve"> </w:t>
            </w:r>
            <w:r w:rsidRPr="002116CD">
              <w:rPr>
                <w:rStyle w:val="3"/>
                <w:color w:val="000000"/>
                <w:sz w:val="22"/>
                <w:szCs w:val="22"/>
              </w:rPr>
              <w:t>1030400731811</w:t>
            </w:r>
          </w:p>
          <w:p w:rsidR="00E64306" w:rsidRPr="002116CD" w:rsidRDefault="00E64306" w:rsidP="002116CD">
            <w:pPr>
              <w:jc w:val="both"/>
            </w:pPr>
            <w:r w:rsidRPr="002116CD">
              <w:t>ИНН 0400000090</w:t>
            </w:r>
          </w:p>
          <w:p w:rsidR="00E64306" w:rsidRPr="002116CD" w:rsidRDefault="00E64306" w:rsidP="002116CD">
            <w:pPr>
              <w:jc w:val="both"/>
            </w:pPr>
            <w:r w:rsidRPr="002116CD">
              <w:t>КПП 041101001</w:t>
            </w:r>
          </w:p>
          <w:p w:rsidR="00E64306" w:rsidRPr="002116CD" w:rsidRDefault="00E64306" w:rsidP="002116CD">
            <w:pPr>
              <w:jc w:val="both"/>
            </w:pPr>
            <w:r w:rsidRPr="002116CD">
              <w:t>ОКПО  01901449</w:t>
            </w:r>
          </w:p>
          <w:p w:rsidR="00E64306" w:rsidRPr="002116CD" w:rsidRDefault="00E64306" w:rsidP="002116CD">
            <w:pPr>
              <w:jc w:val="both"/>
            </w:pPr>
            <w:r w:rsidRPr="002116CD">
              <w:t>Банковские реквизиты:</w:t>
            </w:r>
          </w:p>
          <w:p w:rsidR="00E64306" w:rsidRPr="002116CD" w:rsidRDefault="00E64306" w:rsidP="002116CD">
            <w:pPr>
              <w:jc w:val="both"/>
            </w:pPr>
            <w:r w:rsidRPr="002116CD">
              <w:t>БИК 045004851</w:t>
            </w:r>
          </w:p>
          <w:p w:rsidR="00E64306" w:rsidRPr="002116CD" w:rsidRDefault="00E64306" w:rsidP="002116CD">
            <w:pPr>
              <w:jc w:val="both"/>
            </w:pPr>
            <w:r w:rsidRPr="002116CD">
              <w:t>р/с 40602810100150000970</w:t>
            </w:r>
          </w:p>
          <w:p w:rsidR="00E64306" w:rsidRPr="002116CD" w:rsidRDefault="00E64306" w:rsidP="002116CD">
            <w:pPr>
              <w:jc w:val="both"/>
            </w:pPr>
            <w:r w:rsidRPr="002116CD">
              <w:t>к/с 30101810350040000851</w:t>
            </w:r>
          </w:p>
          <w:p w:rsidR="00E64306" w:rsidRPr="002116CD" w:rsidRDefault="00E64306" w:rsidP="002116CD">
            <w:pPr>
              <w:jc w:val="both"/>
            </w:pPr>
            <w:r w:rsidRPr="002116CD">
              <w:t>Ф-л Банковский центр Сибирь ПАО Банк ЗЕНИТ г. Новосибирск</w:t>
            </w:r>
          </w:p>
          <w:p w:rsidR="00E64306" w:rsidRPr="002116CD" w:rsidRDefault="00E64306" w:rsidP="002116CD">
            <w:pPr>
              <w:jc w:val="both"/>
            </w:pPr>
            <w:r w:rsidRPr="002116CD">
              <w:t>Директор</w:t>
            </w:r>
          </w:p>
          <w:p w:rsidR="00E64306" w:rsidRPr="002116CD" w:rsidRDefault="00E64306" w:rsidP="002116CD">
            <w:pPr>
              <w:jc w:val="both"/>
            </w:pPr>
            <w:r w:rsidRPr="002116CD">
              <w:t>____________________/А.М.Данилов</w:t>
            </w:r>
          </w:p>
          <w:p w:rsidR="00E64306" w:rsidRPr="00A51143" w:rsidRDefault="00E64306" w:rsidP="002116CD">
            <w:pPr>
              <w:jc w:val="both"/>
              <w:rPr>
                <w:b/>
                <w:sz w:val="18"/>
                <w:szCs w:val="18"/>
              </w:rPr>
            </w:pPr>
            <w:r w:rsidRPr="00A51143">
              <w:rPr>
                <w:i/>
                <w:sz w:val="18"/>
                <w:szCs w:val="18"/>
              </w:rPr>
              <w:t>М.П./ подпись/ расшифровка подписи</w:t>
            </w:r>
          </w:p>
        </w:tc>
        <w:tc>
          <w:tcPr>
            <w:tcW w:w="850" w:type="dxa"/>
          </w:tcPr>
          <w:p w:rsidR="00E64306" w:rsidRPr="002116CD" w:rsidRDefault="00E64306" w:rsidP="002116CD">
            <w:pPr>
              <w:jc w:val="center"/>
              <w:rPr>
                <w:b/>
              </w:rPr>
            </w:pPr>
          </w:p>
        </w:tc>
        <w:tc>
          <w:tcPr>
            <w:tcW w:w="4217" w:type="dxa"/>
          </w:tcPr>
          <w:p w:rsidR="00E64306" w:rsidRPr="002116CD" w:rsidRDefault="00E64306" w:rsidP="002116CD">
            <w:pPr>
              <w:shd w:val="clear" w:color="auto" w:fill="FFFFFF"/>
              <w:tabs>
                <w:tab w:val="left" w:pos="3402"/>
              </w:tabs>
              <w:ind w:right="252"/>
              <w:jc w:val="both"/>
              <w:rPr>
                <w:color w:val="000000"/>
              </w:rPr>
            </w:pPr>
            <w:r w:rsidRPr="002116CD">
              <w:rPr>
                <w:color w:val="000000"/>
              </w:rPr>
              <w:t>Наименование организации:</w:t>
            </w:r>
          </w:p>
          <w:p w:rsidR="00E64306" w:rsidRPr="002116CD" w:rsidRDefault="00E64306" w:rsidP="002116CD">
            <w:pPr>
              <w:shd w:val="clear" w:color="auto" w:fill="FFFFFF"/>
              <w:tabs>
                <w:tab w:val="left" w:pos="3402"/>
              </w:tabs>
              <w:ind w:right="252"/>
              <w:jc w:val="both"/>
              <w:rPr>
                <w:color w:val="000000"/>
              </w:rPr>
            </w:pPr>
            <w:r w:rsidRPr="002116CD">
              <w:t>Юридический</w:t>
            </w:r>
            <w:r w:rsidRPr="002116CD">
              <w:rPr>
                <w:color w:val="000000"/>
              </w:rPr>
              <w:t xml:space="preserve"> адрес:</w:t>
            </w:r>
          </w:p>
          <w:p w:rsidR="00E64306" w:rsidRPr="002116CD" w:rsidRDefault="00E64306" w:rsidP="002116CD">
            <w:pPr>
              <w:shd w:val="clear" w:color="auto" w:fill="FFFFFF"/>
              <w:tabs>
                <w:tab w:val="left" w:pos="3402"/>
              </w:tabs>
              <w:ind w:right="972"/>
              <w:jc w:val="both"/>
              <w:rPr>
                <w:color w:val="000000"/>
                <w:spacing w:val="1"/>
              </w:rPr>
            </w:pPr>
            <w:r w:rsidRPr="002116CD">
              <w:rPr>
                <w:color w:val="000000"/>
                <w:spacing w:val="1"/>
              </w:rPr>
              <w:t>Тел./факс:</w:t>
            </w:r>
          </w:p>
          <w:p w:rsidR="00E64306" w:rsidRPr="002116CD" w:rsidRDefault="00E64306" w:rsidP="002116CD">
            <w:pPr>
              <w:ind w:hanging="6"/>
            </w:pPr>
            <w:r w:rsidRPr="002116CD">
              <w:rPr>
                <w:lang w:val="en-US"/>
              </w:rPr>
              <w:t>E</w:t>
            </w:r>
            <w:r w:rsidRPr="002116CD">
              <w:t>-</w:t>
            </w:r>
            <w:r w:rsidRPr="002116CD">
              <w:rPr>
                <w:lang w:val="en-US"/>
              </w:rPr>
              <w:t>mail</w:t>
            </w:r>
            <w:r w:rsidRPr="002116CD">
              <w:t xml:space="preserve">: </w:t>
            </w:r>
          </w:p>
          <w:p w:rsidR="00E64306" w:rsidRPr="002116CD" w:rsidRDefault="00E64306" w:rsidP="002116CD">
            <w:pPr>
              <w:ind w:hanging="6"/>
            </w:pPr>
            <w:r w:rsidRPr="002116CD">
              <w:t>ОГРН</w:t>
            </w:r>
            <w:r w:rsidRPr="002116CD">
              <w:rPr>
                <w:color w:val="000000"/>
              </w:rPr>
              <w:t xml:space="preserve"> </w:t>
            </w:r>
          </w:p>
          <w:p w:rsidR="00E64306" w:rsidRPr="002116CD" w:rsidRDefault="00E64306" w:rsidP="002116CD">
            <w:pPr>
              <w:jc w:val="both"/>
            </w:pPr>
            <w:r w:rsidRPr="002116CD">
              <w:t>ИНН</w:t>
            </w:r>
          </w:p>
          <w:p w:rsidR="00E64306" w:rsidRPr="002116CD" w:rsidRDefault="00E64306" w:rsidP="002116CD">
            <w:pPr>
              <w:jc w:val="both"/>
            </w:pPr>
            <w:r w:rsidRPr="002116CD">
              <w:t>КПП</w:t>
            </w:r>
          </w:p>
          <w:p w:rsidR="00E64306" w:rsidRPr="002116CD" w:rsidRDefault="00E64306" w:rsidP="002116CD">
            <w:pPr>
              <w:jc w:val="both"/>
            </w:pPr>
            <w:r w:rsidRPr="002116CD">
              <w:t>ОКПО</w:t>
            </w:r>
          </w:p>
          <w:p w:rsidR="00E64306" w:rsidRPr="002116CD" w:rsidRDefault="00E64306" w:rsidP="002116CD">
            <w:pPr>
              <w:jc w:val="both"/>
            </w:pPr>
            <w:r w:rsidRPr="002116CD">
              <w:t>Банковские реквизиты:</w:t>
            </w:r>
          </w:p>
          <w:p w:rsidR="00E64306" w:rsidRPr="002116CD" w:rsidRDefault="00E64306" w:rsidP="002116CD">
            <w:pPr>
              <w:jc w:val="both"/>
            </w:pPr>
            <w:r w:rsidRPr="002116CD">
              <w:t xml:space="preserve">БИК </w:t>
            </w:r>
          </w:p>
          <w:p w:rsidR="00E64306" w:rsidRPr="002116CD" w:rsidRDefault="00E64306" w:rsidP="002116CD">
            <w:pPr>
              <w:jc w:val="both"/>
            </w:pPr>
            <w:r w:rsidRPr="002116CD">
              <w:t>р/с</w:t>
            </w:r>
          </w:p>
          <w:p w:rsidR="00E64306" w:rsidRPr="002116CD" w:rsidRDefault="00E64306" w:rsidP="002116CD">
            <w:pPr>
              <w:jc w:val="both"/>
            </w:pPr>
            <w:r w:rsidRPr="002116CD">
              <w:t xml:space="preserve">к/с </w:t>
            </w:r>
          </w:p>
          <w:p w:rsidR="00E64306" w:rsidRPr="002116CD" w:rsidRDefault="00E64306" w:rsidP="002116CD">
            <w:pPr>
              <w:jc w:val="both"/>
            </w:pPr>
          </w:p>
          <w:p w:rsidR="00E64306" w:rsidRPr="002116CD" w:rsidRDefault="00E64306" w:rsidP="002116CD">
            <w:pPr>
              <w:jc w:val="both"/>
            </w:pPr>
          </w:p>
          <w:p w:rsidR="00E64306" w:rsidRPr="002116CD" w:rsidRDefault="00E64306" w:rsidP="002116CD">
            <w:pPr>
              <w:jc w:val="both"/>
            </w:pPr>
          </w:p>
          <w:p w:rsidR="00E64306" w:rsidRPr="002116CD" w:rsidRDefault="00E64306" w:rsidP="002116CD">
            <w:pPr>
              <w:jc w:val="both"/>
            </w:pPr>
          </w:p>
          <w:p w:rsidR="00E64306" w:rsidRPr="002116CD" w:rsidRDefault="00E64306" w:rsidP="002116CD">
            <w:pPr>
              <w:jc w:val="both"/>
            </w:pPr>
            <w:r w:rsidRPr="002116CD">
              <w:t>___________________/__________</w:t>
            </w:r>
          </w:p>
          <w:p w:rsidR="00E64306" w:rsidRPr="00A51143" w:rsidRDefault="00E64306" w:rsidP="002116CD">
            <w:pPr>
              <w:jc w:val="both"/>
              <w:rPr>
                <w:b/>
                <w:sz w:val="18"/>
                <w:szCs w:val="18"/>
              </w:rPr>
            </w:pPr>
            <w:r w:rsidRPr="00A51143">
              <w:rPr>
                <w:i/>
                <w:sz w:val="18"/>
                <w:szCs w:val="18"/>
              </w:rPr>
              <w:t>М.П.(если таковая имеется)/ подпись/ расшифровка подписи</w:t>
            </w:r>
          </w:p>
        </w:tc>
      </w:tr>
    </w:tbl>
    <w:p w:rsidR="00E64306" w:rsidRPr="002116CD" w:rsidRDefault="00E64306" w:rsidP="002116CD">
      <w:pPr>
        <w:tabs>
          <w:tab w:val="left" w:pos="5040"/>
        </w:tabs>
        <w:ind w:left="5040" w:hanging="180"/>
        <w:jc w:val="right"/>
        <w:rPr>
          <w:sz w:val="22"/>
          <w:szCs w:val="22"/>
        </w:rPr>
      </w:pPr>
    </w:p>
    <w:sectPr w:rsidR="00E64306" w:rsidRPr="002116CD" w:rsidSect="00E71FCA">
      <w:footerReference w:type="default" r:id="rId16"/>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5C" w:rsidRDefault="0094075C" w:rsidP="00E642C3">
      <w:r>
        <w:separator/>
      </w:r>
    </w:p>
  </w:endnote>
  <w:endnote w:type="continuationSeparator" w:id="1">
    <w:p w:rsidR="0094075C" w:rsidRDefault="0094075C" w:rsidP="00E64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03702"/>
      <w:docPartObj>
        <w:docPartGallery w:val="Page Numbers (Bottom of Page)"/>
        <w:docPartUnique/>
      </w:docPartObj>
    </w:sdtPr>
    <w:sdtContent>
      <w:p w:rsidR="008C5128" w:rsidRDefault="00B07EE6">
        <w:pPr>
          <w:pStyle w:val="af1"/>
          <w:jc w:val="right"/>
        </w:pPr>
        <w:fldSimple w:instr=" PAGE   \* MERGEFORMAT ">
          <w:r w:rsidR="00194979">
            <w:rPr>
              <w:noProof/>
            </w:rPr>
            <w:t>2</w:t>
          </w:r>
        </w:fldSimple>
      </w:p>
    </w:sdtContent>
  </w:sdt>
  <w:p w:rsidR="008C5128" w:rsidRDefault="008C512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5C" w:rsidRDefault="0094075C" w:rsidP="00E642C3">
      <w:r>
        <w:separator/>
      </w:r>
    </w:p>
  </w:footnote>
  <w:footnote w:type="continuationSeparator" w:id="1">
    <w:p w:rsidR="0094075C" w:rsidRDefault="0094075C" w:rsidP="00E642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20A80CDE"/>
    <w:multiLevelType w:val="hybridMultilevel"/>
    <w:tmpl w:val="8D0C6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52FF6"/>
    <w:multiLevelType w:val="hybridMultilevel"/>
    <w:tmpl w:val="F58C9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3DD13F4A"/>
    <w:multiLevelType w:val="hybridMultilevel"/>
    <w:tmpl w:val="67F0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142B5"/>
    <w:multiLevelType w:val="hybridMultilevel"/>
    <w:tmpl w:val="8C6A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0E7CAE"/>
    <w:multiLevelType w:val="hybridMultilevel"/>
    <w:tmpl w:val="8C6A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F7BD8"/>
    <w:multiLevelType w:val="multilevel"/>
    <w:tmpl w:val="B8D0AFD8"/>
    <w:lvl w:ilvl="0">
      <w:start w:val="5"/>
      <w:numFmt w:val="decimal"/>
      <w:lvlText w:val="%1."/>
      <w:lvlJc w:val="left"/>
      <w:pPr>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EEC036E"/>
    <w:multiLevelType w:val="hybridMultilevel"/>
    <w:tmpl w:val="99B8C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6A408D"/>
    <w:multiLevelType w:val="hybridMultilevel"/>
    <w:tmpl w:val="41D26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7088C"/>
    <w:rsid w:val="00001C31"/>
    <w:rsid w:val="00002F1C"/>
    <w:rsid w:val="0005269D"/>
    <w:rsid w:val="00093BD1"/>
    <w:rsid w:val="000C47BE"/>
    <w:rsid w:val="000E00E5"/>
    <w:rsid w:val="000F3D55"/>
    <w:rsid w:val="0013320B"/>
    <w:rsid w:val="00136630"/>
    <w:rsid w:val="0016286E"/>
    <w:rsid w:val="00181462"/>
    <w:rsid w:val="00192693"/>
    <w:rsid w:val="00194979"/>
    <w:rsid w:val="001E4564"/>
    <w:rsid w:val="001F0A72"/>
    <w:rsid w:val="002116CD"/>
    <w:rsid w:val="00236BF3"/>
    <w:rsid w:val="0025306B"/>
    <w:rsid w:val="0028077C"/>
    <w:rsid w:val="00293569"/>
    <w:rsid w:val="003005E6"/>
    <w:rsid w:val="00333309"/>
    <w:rsid w:val="00351684"/>
    <w:rsid w:val="003630EF"/>
    <w:rsid w:val="003B3C79"/>
    <w:rsid w:val="003D06EC"/>
    <w:rsid w:val="004D2F91"/>
    <w:rsid w:val="004D7E81"/>
    <w:rsid w:val="005519B2"/>
    <w:rsid w:val="00573C56"/>
    <w:rsid w:val="00597327"/>
    <w:rsid w:val="005A394C"/>
    <w:rsid w:val="005C1620"/>
    <w:rsid w:val="005E2257"/>
    <w:rsid w:val="005F1DD1"/>
    <w:rsid w:val="005F35B8"/>
    <w:rsid w:val="00667F53"/>
    <w:rsid w:val="00675EE9"/>
    <w:rsid w:val="00680C4A"/>
    <w:rsid w:val="006815C5"/>
    <w:rsid w:val="006A08B8"/>
    <w:rsid w:val="0074537E"/>
    <w:rsid w:val="007C5CA8"/>
    <w:rsid w:val="007F7B01"/>
    <w:rsid w:val="008452DE"/>
    <w:rsid w:val="008675F3"/>
    <w:rsid w:val="0087682A"/>
    <w:rsid w:val="008C1F79"/>
    <w:rsid w:val="008C5128"/>
    <w:rsid w:val="008F76CD"/>
    <w:rsid w:val="00923EB4"/>
    <w:rsid w:val="00925C43"/>
    <w:rsid w:val="0094075C"/>
    <w:rsid w:val="00961D06"/>
    <w:rsid w:val="009A0AFB"/>
    <w:rsid w:val="009B559F"/>
    <w:rsid w:val="009C24F3"/>
    <w:rsid w:val="009F3B9E"/>
    <w:rsid w:val="00A50B94"/>
    <w:rsid w:val="00A51143"/>
    <w:rsid w:val="00A55DD7"/>
    <w:rsid w:val="00A806D6"/>
    <w:rsid w:val="00A92C3F"/>
    <w:rsid w:val="00AA5175"/>
    <w:rsid w:val="00AA7B5A"/>
    <w:rsid w:val="00AE09B4"/>
    <w:rsid w:val="00B07EE6"/>
    <w:rsid w:val="00B370E8"/>
    <w:rsid w:val="00B40989"/>
    <w:rsid w:val="00BA36D9"/>
    <w:rsid w:val="00BB5415"/>
    <w:rsid w:val="00BD31D2"/>
    <w:rsid w:val="00C7088C"/>
    <w:rsid w:val="00CD622C"/>
    <w:rsid w:val="00D21B4C"/>
    <w:rsid w:val="00D50C59"/>
    <w:rsid w:val="00DA5331"/>
    <w:rsid w:val="00DD7CF8"/>
    <w:rsid w:val="00E37EB4"/>
    <w:rsid w:val="00E57B37"/>
    <w:rsid w:val="00E642C3"/>
    <w:rsid w:val="00E64306"/>
    <w:rsid w:val="00E71FCA"/>
    <w:rsid w:val="00E82BC8"/>
    <w:rsid w:val="00F26EBD"/>
    <w:rsid w:val="00F31267"/>
    <w:rsid w:val="00F726F6"/>
    <w:rsid w:val="00F8573B"/>
    <w:rsid w:val="00F93456"/>
    <w:rsid w:val="00FC55B3"/>
    <w:rsid w:val="00FE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7088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C708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0"/>
    <w:next w:val="a0"/>
    <w:link w:val="20"/>
    <w:qFormat/>
    <w:rsid w:val="00C7088C"/>
    <w:pPr>
      <w:keepNext/>
      <w:keepLines/>
      <w:spacing w:before="200"/>
      <w:outlineLvl w:val="1"/>
    </w:pPr>
    <w:rPr>
      <w:rFonts w:ascii="Cambria" w:hAnsi="Cambria"/>
      <w:b/>
      <w:bCs/>
      <w:color w:val="4F81BD"/>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7088C"/>
    <w:pPr>
      <w:ind w:left="720"/>
      <w:contextualSpacing/>
    </w:pPr>
  </w:style>
  <w:style w:type="character" w:customStyle="1" w:styleId="20">
    <w:name w:val="Заголовок 2 Знак"/>
    <w:aliases w:val="H2 Знак1,H2 Знак Знак"/>
    <w:basedOn w:val="a1"/>
    <w:link w:val="2"/>
    <w:rsid w:val="00C7088C"/>
    <w:rPr>
      <w:rFonts w:ascii="Cambria" w:eastAsia="Times New Roman" w:hAnsi="Cambria" w:cs="Times New Roman"/>
      <w:b/>
      <w:bCs/>
      <w:color w:val="4F81BD"/>
      <w:sz w:val="26"/>
      <w:szCs w:val="26"/>
      <w:lang w:eastAsia="ru-RU"/>
    </w:rPr>
  </w:style>
  <w:style w:type="paragraph" w:customStyle="1" w:styleId="11">
    <w:name w:val="заголовок 11"/>
    <w:basedOn w:val="a0"/>
    <w:next w:val="a0"/>
    <w:rsid w:val="00C7088C"/>
    <w:pPr>
      <w:keepNext/>
      <w:snapToGrid w:val="0"/>
      <w:jc w:val="center"/>
    </w:pPr>
    <w:rPr>
      <w:szCs w:val="20"/>
    </w:rPr>
  </w:style>
  <w:style w:type="character" w:styleId="a5">
    <w:name w:val="Hyperlink"/>
    <w:uiPriority w:val="99"/>
    <w:unhideWhenUsed/>
    <w:rsid w:val="00C7088C"/>
    <w:rPr>
      <w:color w:val="0000FF"/>
      <w:u w:val="single"/>
    </w:rPr>
  </w:style>
  <w:style w:type="paragraph" w:customStyle="1" w:styleId="ConsPlusNormal">
    <w:name w:val="ConsPlusNormal"/>
    <w:rsid w:val="00C708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C7088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9">
    <w:name w:val="Font Style29"/>
    <w:basedOn w:val="a1"/>
    <w:uiPriority w:val="99"/>
    <w:rsid w:val="00C7088C"/>
    <w:rPr>
      <w:rFonts w:ascii="Times New Roman" w:hAnsi="Times New Roman" w:cs="Times New Roman"/>
      <w:color w:val="000000"/>
      <w:sz w:val="24"/>
      <w:szCs w:val="24"/>
    </w:rPr>
  </w:style>
  <w:style w:type="paragraph" w:customStyle="1" w:styleId="Style14">
    <w:name w:val="Style14"/>
    <w:basedOn w:val="a0"/>
    <w:uiPriority w:val="99"/>
    <w:rsid w:val="00C7088C"/>
    <w:pPr>
      <w:widowControl w:val="0"/>
      <w:autoSpaceDE w:val="0"/>
      <w:autoSpaceDN w:val="0"/>
      <w:adjustRightInd w:val="0"/>
      <w:spacing w:line="344" w:lineRule="exact"/>
      <w:ind w:firstLine="581"/>
      <w:jc w:val="both"/>
    </w:pPr>
    <w:rPr>
      <w:rFonts w:eastAsiaTheme="minorEastAsia"/>
    </w:rPr>
  </w:style>
  <w:style w:type="paragraph" w:customStyle="1" w:styleId="a6">
    <w:name w:val="Термин"/>
    <w:basedOn w:val="a7"/>
    <w:rsid w:val="00C7088C"/>
  </w:style>
  <w:style w:type="paragraph" w:styleId="a8">
    <w:name w:val="Body Text Indent"/>
    <w:basedOn w:val="a0"/>
    <w:link w:val="a9"/>
    <w:rsid w:val="00C7088C"/>
    <w:pPr>
      <w:spacing w:after="120"/>
      <w:ind w:left="283"/>
    </w:pPr>
  </w:style>
  <w:style w:type="character" w:customStyle="1" w:styleId="a9">
    <w:name w:val="Основной текст с отступом Знак"/>
    <w:basedOn w:val="a1"/>
    <w:link w:val="a8"/>
    <w:rsid w:val="00C7088C"/>
    <w:rPr>
      <w:rFonts w:ascii="Times New Roman" w:eastAsia="Times New Roman" w:hAnsi="Times New Roman" w:cs="Times New Roman"/>
      <w:sz w:val="24"/>
      <w:szCs w:val="24"/>
      <w:lang w:eastAsia="ru-RU"/>
    </w:rPr>
  </w:style>
  <w:style w:type="paragraph" w:styleId="a7">
    <w:name w:val="Plain Text"/>
    <w:basedOn w:val="a0"/>
    <w:link w:val="aa"/>
    <w:uiPriority w:val="99"/>
    <w:semiHidden/>
    <w:unhideWhenUsed/>
    <w:rsid w:val="00C7088C"/>
    <w:rPr>
      <w:rFonts w:ascii="Consolas" w:hAnsi="Consolas" w:cs="Consolas"/>
      <w:sz w:val="21"/>
      <w:szCs w:val="21"/>
    </w:rPr>
  </w:style>
  <w:style w:type="character" w:customStyle="1" w:styleId="aa">
    <w:name w:val="Текст Знак"/>
    <w:basedOn w:val="a1"/>
    <w:link w:val="a7"/>
    <w:uiPriority w:val="99"/>
    <w:semiHidden/>
    <w:rsid w:val="00C7088C"/>
    <w:rPr>
      <w:rFonts w:ascii="Consolas" w:eastAsia="Times New Roman" w:hAnsi="Consolas" w:cs="Consolas"/>
      <w:sz w:val="21"/>
      <w:szCs w:val="21"/>
      <w:lang w:eastAsia="ru-RU"/>
    </w:rPr>
  </w:style>
  <w:style w:type="paragraph" w:styleId="ab">
    <w:name w:val="Balloon Text"/>
    <w:basedOn w:val="a0"/>
    <w:link w:val="ac"/>
    <w:uiPriority w:val="99"/>
    <w:semiHidden/>
    <w:unhideWhenUsed/>
    <w:rsid w:val="00C7088C"/>
    <w:rPr>
      <w:rFonts w:ascii="Tahoma" w:hAnsi="Tahoma" w:cs="Tahoma"/>
      <w:sz w:val="16"/>
      <w:szCs w:val="16"/>
    </w:rPr>
  </w:style>
  <w:style w:type="character" w:customStyle="1" w:styleId="ac">
    <w:name w:val="Текст выноски Знак"/>
    <w:basedOn w:val="a1"/>
    <w:link w:val="ab"/>
    <w:uiPriority w:val="99"/>
    <w:semiHidden/>
    <w:rsid w:val="00C7088C"/>
    <w:rPr>
      <w:rFonts w:ascii="Tahoma" w:eastAsia="Times New Roman" w:hAnsi="Tahoma" w:cs="Tahoma"/>
      <w:sz w:val="16"/>
      <w:szCs w:val="16"/>
      <w:lang w:eastAsia="ru-RU"/>
    </w:rPr>
  </w:style>
  <w:style w:type="character" w:customStyle="1" w:styleId="10">
    <w:name w:val="Заголовок 1 Знак"/>
    <w:basedOn w:val="a1"/>
    <w:link w:val="1"/>
    <w:uiPriority w:val="9"/>
    <w:rsid w:val="00C7088C"/>
    <w:rPr>
      <w:rFonts w:asciiTheme="majorHAnsi" w:eastAsiaTheme="majorEastAsia" w:hAnsiTheme="majorHAnsi" w:cstheme="majorBidi"/>
      <w:b/>
      <w:bCs/>
      <w:color w:val="365F91" w:themeColor="accent1" w:themeShade="BF"/>
      <w:sz w:val="28"/>
      <w:szCs w:val="28"/>
      <w:lang w:eastAsia="ru-RU"/>
    </w:rPr>
  </w:style>
  <w:style w:type="character" w:customStyle="1" w:styleId="ad">
    <w:name w:val="Текст_бюл Знак"/>
    <w:link w:val="a"/>
    <w:locked/>
    <w:rsid w:val="00F26EBD"/>
    <w:rPr>
      <w:rFonts w:ascii="Times New Roman" w:eastAsia="MS Mincho" w:hAnsi="Times New Roman" w:cs="Times New Roman"/>
      <w:bCs/>
      <w:sz w:val="26"/>
      <w:szCs w:val="24"/>
      <w:lang w:eastAsia="ru-RU"/>
    </w:rPr>
  </w:style>
  <w:style w:type="paragraph" w:customStyle="1" w:styleId="a">
    <w:name w:val="Текст_бюл"/>
    <w:basedOn w:val="a7"/>
    <w:link w:val="ad"/>
    <w:rsid w:val="00F26EBD"/>
    <w:pPr>
      <w:numPr>
        <w:numId w:val="3"/>
      </w:numPr>
      <w:tabs>
        <w:tab w:val="num" w:pos="360"/>
        <w:tab w:val="left" w:pos="851"/>
      </w:tabs>
      <w:ind w:left="851" w:hanging="284"/>
      <w:jc w:val="both"/>
    </w:pPr>
    <w:rPr>
      <w:rFonts w:ascii="Times New Roman" w:eastAsia="MS Mincho" w:hAnsi="Times New Roman" w:cs="Times New Roman"/>
      <w:bCs/>
      <w:sz w:val="26"/>
      <w:szCs w:val="24"/>
    </w:rPr>
  </w:style>
  <w:style w:type="character" w:customStyle="1" w:styleId="3">
    <w:name w:val="Основной текст (3)_"/>
    <w:basedOn w:val="a1"/>
    <w:link w:val="31"/>
    <w:uiPriority w:val="99"/>
    <w:rsid w:val="00FC55B3"/>
    <w:rPr>
      <w:rFonts w:ascii="Times New Roman" w:hAnsi="Times New Roman"/>
      <w:sz w:val="23"/>
      <w:szCs w:val="23"/>
      <w:shd w:val="clear" w:color="auto" w:fill="FFFFFF"/>
    </w:rPr>
  </w:style>
  <w:style w:type="paragraph" w:customStyle="1" w:styleId="31">
    <w:name w:val="Основной текст (3)1"/>
    <w:basedOn w:val="a0"/>
    <w:link w:val="3"/>
    <w:uiPriority w:val="99"/>
    <w:rsid w:val="00FC55B3"/>
    <w:pPr>
      <w:widowControl w:val="0"/>
      <w:shd w:val="clear" w:color="auto" w:fill="FFFFFF"/>
      <w:spacing w:after="60" w:line="278" w:lineRule="exact"/>
      <w:ind w:hanging="940"/>
      <w:jc w:val="both"/>
    </w:pPr>
    <w:rPr>
      <w:rFonts w:eastAsiaTheme="minorHAnsi" w:cstheme="minorBidi"/>
      <w:sz w:val="23"/>
      <w:szCs w:val="23"/>
      <w:lang w:eastAsia="en-US"/>
    </w:rPr>
  </w:style>
  <w:style w:type="table" w:styleId="ae">
    <w:name w:val="Table Grid"/>
    <w:basedOn w:val="a2"/>
    <w:uiPriority w:val="59"/>
    <w:rsid w:val="00FC5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97327"/>
    <w:pPr>
      <w:widowControl w:val="0"/>
      <w:spacing w:after="0" w:line="300" w:lineRule="auto"/>
      <w:ind w:left="320"/>
      <w:jc w:val="both"/>
    </w:pPr>
    <w:rPr>
      <w:rFonts w:ascii="Times New Roman" w:eastAsia="Times New Roman" w:hAnsi="Times New Roman" w:cs="Times New Roman"/>
      <w:snapToGrid w:val="0"/>
      <w:szCs w:val="20"/>
      <w:lang w:eastAsia="ru-RU"/>
    </w:rPr>
  </w:style>
  <w:style w:type="paragraph" w:styleId="af">
    <w:name w:val="header"/>
    <w:basedOn w:val="a0"/>
    <w:link w:val="af0"/>
    <w:uiPriority w:val="99"/>
    <w:semiHidden/>
    <w:unhideWhenUsed/>
    <w:rsid w:val="00E642C3"/>
    <w:pPr>
      <w:tabs>
        <w:tab w:val="center" w:pos="4677"/>
        <w:tab w:val="right" w:pos="9355"/>
      </w:tabs>
    </w:pPr>
  </w:style>
  <w:style w:type="character" w:customStyle="1" w:styleId="af0">
    <w:name w:val="Верхний колонтитул Знак"/>
    <w:basedOn w:val="a1"/>
    <w:link w:val="af"/>
    <w:uiPriority w:val="99"/>
    <w:semiHidden/>
    <w:rsid w:val="00E642C3"/>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E642C3"/>
    <w:pPr>
      <w:tabs>
        <w:tab w:val="center" w:pos="4677"/>
        <w:tab w:val="right" w:pos="9355"/>
      </w:tabs>
    </w:pPr>
  </w:style>
  <w:style w:type="character" w:customStyle="1" w:styleId="af2">
    <w:name w:val="Нижний колонтитул Знак"/>
    <w:basedOn w:val="a1"/>
    <w:link w:val="af1"/>
    <w:uiPriority w:val="99"/>
    <w:rsid w:val="00E642C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p_farmacia@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p_farmacia@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p_farmacia@mail.ru" TargetMode="External"/><Relationship Id="rId5" Type="http://schemas.openxmlformats.org/officeDocument/2006/relationships/webSettings" Target="webSettings.xml"/><Relationship Id="rId15" Type="http://schemas.openxmlformats.org/officeDocument/2006/relationships/hyperlink" Target="mailto:gup_farmacia@mail.ru" TargetMode="External"/><Relationship Id="rId10" Type="http://schemas.openxmlformats.org/officeDocument/2006/relationships/hyperlink" Target="mailto:gup_farmacia@mail.ru" TargetMode="External"/><Relationship Id="rId4" Type="http://schemas.openxmlformats.org/officeDocument/2006/relationships/settings" Target="settings.xml"/><Relationship Id="rId9" Type="http://schemas.openxmlformats.org/officeDocument/2006/relationships/hyperlink" Target="mailto:gup_farmacia@mail.ru" TargetMode="External"/><Relationship Id="rId14" Type="http://schemas.openxmlformats.org/officeDocument/2006/relationships/hyperlink" Target="mailto:gup_farmac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0A7FD-2ADD-4652-81EE-F5E8F2E6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7606</Words>
  <Characters>43358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karamaeva1</cp:lastModifiedBy>
  <cp:revision>2</cp:revision>
  <cp:lastPrinted>2018-10-16T03:29:00Z</cp:lastPrinted>
  <dcterms:created xsi:type="dcterms:W3CDTF">2018-10-17T07:38:00Z</dcterms:created>
  <dcterms:modified xsi:type="dcterms:W3CDTF">2018-10-17T07:38:00Z</dcterms:modified>
</cp:coreProperties>
</file>