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4C2B4A" w:rsidRPr="008C49B9" w:rsidTr="003E2293">
        <w:tc>
          <w:tcPr>
            <w:tcW w:w="3970" w:type="dxa"/>
          </w:tcPr>
          <w:p w:rsidR="004C2B4A" w:rsidRPr="008C49B9" w:rsidRDefault="004C2B4A" w:rsidP="004C2B4A">
            <w:pPr>
              <w:pStyle w:val="2"/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18"/>
              </w:rPr>
            </w:pPr>
            <w:r w:rsidRPr="008C49B9">
              <w:rPr>
                <w:b w:val="0"/>
                <w:color w:val="000000"/>
                <w:sz w:val="18"/>
              </w:rPr>
              <w:t>МИНИСТЕРСТВО</w:t>
            </w:r>
          </w:p>
          <w:p w:rsidR="004C2B4A" w:rsidRPr="008C49B9" w:rsidRDefault="004C2B4A" w:rsidP="004C2B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C49B9">
              <w:rPr>
                <w:rFonts w:ascii="Times New Roman" w:hAnsi="Times New Roman"/>
                <w:bCs/>
                <w:color w:val="000000"/>
                <w:sz w:val="18"/>
              </w:rPr>
              <w:t>ЭКОНОМИЧЕСКОГО РАЗВИТИЯ</w:t>
            </w:r>
          </w:p>
          <w:p w:rsidR="004C2B4A" w:rsidRPr="008C49B9" w:rsidRDefault="004C2B4A" w:rsidP="004C2B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C49B9">
              <w:rPr>
                <w:rFonts w:ascii="Times New Roman" w:hAnsi="Times New Roman"/>
                <w:bCs/>
                <w:color w:val="000000"/>
                <w:sz w:val="18"/>
              </w:rPr>
              <w:t>И ТУРИЗМА РЕСПУБЛИКИ АЛТАЙ</w:t>
            </w:r>
          </w:p>
          <w:p w:rsidR="004C2B4A" w:rsidRPr="008C49B9" w:rsidRDefault="004C2B4A" w:rsidP="004C2B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C49B9">
              <w:rPr>
                <w:rFonts w:ascii="Times New Roman" w:hAnsi="Times New Roman"/>
                <w:bCs/>
                <w:color w:val="000000"/>
                <w:sz w:val="18"/>
              </w:rPr>
              <w:t>(МИНЭКОНОМРАЗВИТИЯ РА)</w:t>
            </w:r>
          </w:p>
          <w:p w:rsidR="004C2B4A" w:rsidRPr="008C49B9" w:rsidRDefault="004C2B4A" w:rsidP="003E2293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4C2B4A" w:rsidRPr="008C49B9" w:rsidRDefault="004C2B4A" w:rsidP="003E22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9B9">
              <w:rPr>
                <w:rFonts w:ascii="Times New Roman" w:hAnsi="Times New Roman"/>
              </w:rPr>
              <w:object w:dxaOrig="118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54.5pt" o:ole="" filled="t">
                  <v:fill color2="black"/>
                  <v:imagedata r:id="rId8" o:title=""/>
                </v:shape>
                <o:OLEObject Type="Embed" ProgID="Word.Picture.8" ShapeID="_x0000_i1025" DrawAspect="Content" ObjectID="_1575371891" r:id="rId9"/>
              </w:object>
            </w:r>
          </w:p>
        </w:tc>
        <w:tc>
          <w:tcPr>
            <w:tcW w:w="4253" w:type="dxa"/>
          </w:tcPr>
          <w:p w:rsidR="004C2B4A" w:rsidRPr="008C49B9" w:rsidRDefault="004C2B4A" w:rsidP="004C2B4A">
            <w:pPr>
              <w:pStyle w:val="2"/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spacing w:val="-100"/>
                <w:sz w:val="18"/>
                <w:szCs w:val="18"/>
              </w:rPr>
            </w:pPr>
            <w:r w:rsidRPr="008C49B9">
              <w:rPr>
                <w:b w:val="0"/>
                <w:sz w:val="18"/>
                <w:szCs w:val="18"/>
              </w:rPr>
              <w:t>АЛТАЙ РЕСПУБЛИКАНЫ</w:t>
            </w:r>
            <w:r w:rsidRPr="008C49B9">
              <w:rPr>
                <w:b w:val="0"/>
                <w:spacing w:val="-100"/>
                <w:sz w:val="18"/>
                <w:szCs w:val="18"/>
              </w:rPr>
              <w:t>Н</w:t>
            </w:r>
            <w:r w:rsidRPr="008C49B9">
              <w:rPr>
                <w:spacing w:val="-100"/>
                <w:sz w:val="18"/>
                <w:szCs w:val="18"/>
              </w:rPr>
              <w:t xml:space="preserve"> Г</w:t>
            </w:r>
          </w:p>
          <w:p w:rsidR="004C2B4A" w:rsidRPr="008C49B9" w:rsidRDefault="004C2B4A" w:rsidP="004C2B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C49B9">
              <w:rPr>
                <w:rFonts w:ascii="Times New Roman" w:hAnsi="Times New Roman"/>
                <w:bCs/>
                <w:color w:val="000000"/>
                <w:sz w:val="18"/>
              </w:rPr>
              <w:t>ЭКОНОМИКАЛЫК ÖЗŸМ ЛЕ</w:t>
            </w:r>
          </w:p>
          <w:p w:rsidR="004C2B4A" w:rsidRPr="008C49B9" w:rsidRDefault="004C2B4A" w:rsidP="004C2B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C49B9">
              <w:rPr>
                <w:rFonts w:ascii="Times New Roman" w:hAnsi="Times New Roman"/>
                <w:bCs/>
                <w:color w:val="000000"/>
                <w:sz w:val="18"/>
              </w:rPr>
              <w:t xml:space="preserve">ТУРИЗМ МИНИСТЕРСТВОЗЫ </w:t>
            </w:r>
          </w:p>
          <w:p w:rsidR="004C2B4A" w:rsidRPr="008C49B9" w:rsidRDefault="004C2B4A" w:rsidP="004C2B4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8C49B9">
              <w:rPr>
                <w:rFonts w:ascii="Times New Roman" w:hAnsi="Times New Roman"/>
                <w:bCs/>
                <w:color w:val="000000"/>
                <w:sz w:val="18"/>
              </w:rPr>
              <w:t>(АР МИНЭКОНОМÖЗŸМ)</w:t>
            </w:r>
          </w:p>
          <w:p w:rsidR="004C2B4A" w:rsidRPr="008C49B9" w:rsidRDefault="004C2B4A" w:rsidP="003E2293">
            <w:pPr>
              <w:pStyle w:val="a3"/>
              <w:rPr>
                <w:color w:val="000000"/>
              </w:rPr>
            </w:pPr>
          </w:p>
        </w:tc>
      </w:tr>
      <w:tr w:rsidR="004C2B4A" w:rsidRPr="008C49B9" w:rsidTr="003E2293">
        <w:trPr>
          <w:cantSplit/>
        </w:trPr>
        <w:tc>
          <w:tcPr>
            <w:tcW w:w="9640" w:type="dxa"/>
            <w:gridSpan w:val="3"/>
            <w:tcBorders>
              <w:bottom w:val="single" w:sz="20" w:space="0" w:color="000000"/>
            </w:tcBorders>
          </w:tcPr>
          <w:p w:rsidR="004C2B4A" w:rsidRPr="008C49B9" w:rsidRDefault="004C2B4A" w:rsidP="003E22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49B9">
              <w:rPr>
                <w:rFonts w:ascii="Times New Roman" w:hAnsi="Times New Roman"/>
                <w:b/>
              </w:rPr>
              <w:t>Отдел регионального государственного надзора в области защиты</w:t>
            </w:r>
          </w:p>
          <w:p w:rsidR="004C2B4A" w:rsidRPr="008C49B9" w:rsidRDefault="004C2B4A" w:rsidP="003E22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49B9">
              <w:rPr>
                <w:rFonts w:ascii="Times New Roman" w:hAnsi="Times New Roman"/>
                <w:b/>
              </w:rPr>
              <w:t xml:space="preserve"> населения и территории от чрезвычайных ситуаций </w:t>
            </w:r>
          </w:p>
        </w:tc>
      </w:tr>
    </w:tbl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4A" w:rsidRDefault="004C2B4A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4A" w:rsidRDefault="004C2B4A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4D" w:rsidRPr="00D42494" w:rsidRDefault="001B2C4D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</w:p>
    <w:p w:rsidR="00996FDA" w:rsidRPr="00D42494" w:rsidRDefault="001B2C4D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</w:t>
      </w:r>
      <w:r w:rsidR="00996FDA" w:rsidRPr="00D42494">
        <w:rPr>
          <w:rFonts w:ascii="Times New Roman" w:hAnsi="Times New Roman" w:cs="Times New Roman"/>
          <w:b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 </w:t>
      </w:r>
    </w:p>
    <w:p w:rsidR="00402D50" w:rsidRPr="00A1344D" w:rsidRDefault="00A1344D" w:rsidP="00DA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29">
        <w:rPr>
          <w:rFonts w:ascii="Times New Roman" w:hAnsi="Times New Roman" w:cs="Times New Roman"/>
          <w:b/>
          <w:sz w:val="28"/>
          <w:szCs w:val="28"/>
        </w:rPr>
        <w:t>(для органов местного самоуправления и организаций)</w:t>
      </w:r>
    </w:p>
    <w:p w:rsidR="005E4B59" w:rsidRPr="00D42494" w:rsidRDefault="005E4B59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D6" w:rsidRDefault="00261ED6" w:rsidP="00DA6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B8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t>2017</w:t>
      </w:r>
    </w:p>
    <w:p w:rsidR="001B2C4D" w:rsidRPr="00D42494" w:rsidRDefault="000D6F54" w:rsidP="00280E9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br w:type="page"/>
      </w:r>
      <w:r w:rsidR="001B2C4D" w:rsidRPr="00D424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4B59" w:rsidRPr="00D42494" w:rsidRDefault="005E4B59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4D" w:rsidRPr="00D42494" w:rsidRDefault="001B2C4D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D4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обязательных требований </w:t>
      </w:r>
      <w:r w:rsidRPr="00D42494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</w:t>
      </w:r>
      <w:r w:rsidRPr="006D5229">
        <w:rPr>
          <w:rFonts w:ascii="Times New Roman" w:hAnsi="Times New Roman" w:cs="Times New Roman"/>
          <w:sz w:val="28"/>
          <w:szCs w:val="28"/>
        </w:rPr>
        <w:t>характера</w:t>
      </w:r>
      <w:r w:rsidR="00A1344D" w:rsidRPr="006D5229">
        <w:rPr>
          <w:rFonts w:ascii="Times New Roman" w:hAnsi="Times New Roman" w:cs="Times New Roman"/>
          <w:sz w:val="28"/>
          <w:szCs w:val="28"/>
        </w:rPr>
        <w:t xml:space="preserve"> (для органов местного самоуправления и организаций)</w:t>
      </w:r>
      <w:r w:rsidRPr="006D522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D42494">
        <w:rPr>
          <w:rFonts w:ascii="Times New Roman" w:hAnsi="Times New Roman" w:cs="Times New Roman"/>
          <w:sz w:val="28"/>
          <w:szCs w:val="28"/>
        </w:rPr>
        <w:t xml:space="preserve"> руководство) разработано </w:t>
      </w:r>
      <w:r w:rsidRPr="00D42494"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статьи 8.2 Федерального закона от </w:t>
      </w:r>
      <w:r w:rsidRPr="00D42494">
        <w:rPr>
          <w:rFonts w:ascii="Times New Roman" w:hAnsi="Times New Roman" w:cs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0285B" w:rsidRPr="00D4249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2C4D" w:rsidRPr="00D42494" w:rsidRDefault="00F0285B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z w:val="28"/>
          <w:szCs w:val="28"/>
        </w:rPr>
        <w:t>Целью р</w:t>
      </w:r>
      <w:r w:rsidR="001B2C4D" w:rsidRPr="00D42494">
        <w:rPr>
          <w:rFonts w:ascii="Times New Roman" w:hAnsi="Times New Roman" w:cs="Times New Roman"/>
          <w:sz w:val="28"/>
          <w:szCs w:val="28"/>
        </w:rPr>
        <w:t>уководств</w:t>
      </w:r>
      <w:r w:rsidRPr="00D42494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разъяснение </w:t>
      </w:r>
      <w:r w:rsidRPr="00D4249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образований, </w:t>
      </w:r>
      <w:r w:rsidRPr="00D42494">
        <w:rPr>
          <w:rFonts w:ascii="Times New Roman" w:hAnsi="Times New Roman" w:cs="Times New Roman"/>
          <w:bCs/>
          <w:sz w:val="28"/>
          <w:szCs w:val="28"/>
        </w:rPr>
        <w:t>юридическим лицам и индивидуальным предпринимателям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в доходчивой форме особенност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943332" w:rsidRPr="00D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соблюдения</w:t>
      </w:r>
      <w:r w:rsidR="00943332" w:rsidRPr="00D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обязательных</w:t>
      </w:r>
      <w:r w:rsidR="00943332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3C5A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требований</w:t>
      </w:r>
      <w:r w:rsidR="00943332" w:rsidRPr="00D424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43332" w:rsidRPr="00D42494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="00CD3C5A"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588C" w:rsidRPr="00D42494" w:rsidRDefault="00A3588C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требования в области </w:t>
      </w:r>
      <w:r w:rsidRPr="00D42494">
        <w:rPr>
          <w:rFonts w:ascii="Times New Roman" w:hAnsi="Times New Roman" w:cs="Times New Roman"/>
          <w:bCs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содержатся в следующих нормативных правовых актах:</w:t>
      </w:r>
    </w:p>
    <w:p w:rsidR="00A3588C" w:rsidRPr="00D42494" w:rsidRDefault="00BE409B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Ф</w:t>
      </w:r>
      <w:r w:rsidR="00A3588C" w:rsidRPr="00D42494">
        <w:rPr>
          <w:rFonts w:ascii="Times New Roman" w:hAnsi="Times New Roman" w:cs="Times New Roman"/>
          <w:sz w:val="28"/>
          <w:szCs w:val="28"/>
        </w:rPr>
        <w:t>едеральный закон от 12.02.98 № 68-ФЗ «О защите населения и территорий от чрезвычайных ситуаций приро</w:t>
      </w:r>
      <w:r w:rsidRPr="00D42494">
        <w:rPr>
          <w:rFonts w:ascii="Times New Roman" w:hAnsi="Times New Roman" w:cs="Times New Roman"/>
          <w:sz w:val="28"/>
          <w:szCs w:val="28"/>
        </w:rPr>
        <w:t>дного и техногенного характера»;</w:t>
      </w:r>
    </w:p>
    <w:p w:rsidR="005E16D4" w:rsidRDefault="00E51168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E51168" w:rsidRDefault="00E51168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04.09.2003 № 547 «Об утверждении положения о подготовке населения в области защиты от чрезвычайных ситуаций природного и техногенного характера»;</w:t>
      </w:r>
    </w:p>
    <w:p w:rsidR="00A3588C" w:rsidRPr="00D42494" w:rsidRDefault="00A3588C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30.12.2003 № 794 «О единой государственной системе предупреждения и ли</w:t>
      </w:r>
      <w:r w:rsidR="00BE409B" w:rsidRPr="00D42494">
        <w:rPr>
          <w:rFonts w:ascii="Times New Roman" w:hAnsi="Times New Roman" w:cs="Times New Roman"/>
          <w:sz w:val="28"/>
          <w:szCs w:val="28"/>
        </w:rPr>
        <w:t>квидации чрезвычайных ситуаций»;</w:t>
      </w:r>
      <w:r w:rsidR="00E5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D6" w:rsidRPr="00D42494" w:rsidRDefault="00261ED6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/>
          <w:sz w:val="28"/>
          <w:szCs w:val="28"/>
        </w:rPr>
        <w:t>приказ МЧС России от 23.12.2005 № 999 «Об утверждении порядка создания нештатных авар</w:t>
      </w:r>
      <w:r>
        <w:rPr>
          <w:rFonts w:ascii="Times New Roman" w:hAnsi="Times New Roman"/>
          <w:sz w:val="28"/>
          <w:szCs w:val="28"/>
        </w:rPr>
        <w:t>ийно-спасательных формирований»;</w:t>
      </w:r>
    </w:p>
    <w:p w:rsidR="00A3588C" w:rsidRPr="00D42494" w:rsidRDefault="00A3588C" w:rsidP="00DA691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приказ МЧС России от 01.10.2014 № 543 «Об утверждении положения об организации обеспечения населения ср</w:t>
      </w:r>
      <w:r w:rsidR="00261ED6">
        <w:rPr>
          <w:rFonts w:ascii="Times New Roman" w:hAnsi="Times New Roman" w:cs="Times New Roman"/>
          <w:sz w:val="28"/>
          <w:szCs w:val="28"/>
        </w:rPr>
        <w:t xml:space="preserve">едствами индивидуальной защиты». </w:t>
      </w:r>
    </w:p>
    <w:p w:rsidR="004C2B4A" w:rsidRDefault="004C2B4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B59" w:rsidRPr="00D42494" w:rsidRDefault="000D6F5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t>Основные т</w:t>
      </w:r>
      <w:r w:rsidR="005E4B59" w:rsidRPr="00D42494">
        <w:rPr>
          <w:rFonts w:ascii="Times New Roman" w:hAnsi="Times New Roman" w:cs="Times New Roman"/>
          <w:b/>
          <w:sz w:val="28"/>
          <w:szCs w:val="28"/>
        </w:rPr>
        <w:t>ребования</w:t>
      </w:r>
      <w:r w:rsidRPr="00D42494">
        <w:rPr>
          <w:rFonts w:ascii="Times New Roman" w:hAnsi="Times New Roman" w:cs="Times New Roman"/>
          <w:b/>
          <w:sz w:val="28"/>
          <w:szCs w:val="28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5E4B59" w:rsidRPr="00D42494" w:rsidRDefault="005E4B5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1DC1" w:rsidRPr="00D42494" w:rsidRDefault="00B01DC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С</w:t>
      </w:r>
      <w:r w:rsidR="000D6F54" w:rsidRPr="00D42494">
        <w:rPr>
          <w:rFonts w:ascii="Times New Roman" w:hAnsi="Times New Roman" w:cs="Times New Roman"/>
          <w:i/>
          <w:sz w:val="28"/>
          <w:szCs w:val="28"/>
        </w:rPr>
        <w:t>оздание координационных органов</w:t>
      </w:r>
    </w:p>
    <w:p w:rsidR="00C13254" w:rsidRPr="00D42494" w:rsidRDefault="00BA351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4.1 Федерального закона от 21.12.94 </w:t>
      </w:r>
      <w:r w:rsidR="00743262" w:rsidRPr="00D42494">
        <w:rPr>
          <w:rFonts w:ascii="Times New Roman" w:hAnsi="Times New Roman" w:cs="Times New Roman"/>
          <w:sz w:val="28"/>
          <w:szCs w:val="28"/>
        </w:rPr>
        <w:br/>
      </w:r>
      <w:r w:rsidRPr="00D42494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 и пунктов 6, 7, 8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в органах местного самоуправления и организациях</w:t>
      </w:r>
      <w:r w:rsidR="00D07105">
        <w:rPr>
          <w:rFonts w:ascii="Times New Roman" w:hAnsi="Times New Roman" w:cs="Times New Roman"/>
          <w:sz w:val="28"/>
          <w:szCs w:val="28"/>
        </w:rPr>
        <w:t>,</w:t>
      </w:r>
      <w:r w:rsidRPr="00D42494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D07603" w:rsidRPr="00D42494">
        <w:rPr>
          <w:rFonts w:ascii="Times New Roman" w:hAnsi="Times New Roman" w:cs="Times New Roman"/>
          <w:sz w:val="28"/>
          <w:szCs w:val="28"/>
        </w:rPr>
        <w:t xml:space="preserve">территориальную подсистему единой государственной системы предупреждения и ликвидации чрезвычайных ситуаций </w:t>
      </w:r>
      <w:r w:rsidR="004C2B4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7105">
        <w:rPr>
          <w:rFonts w:ascii="Times New Roman" w:hAnsi="Times New Roman" w:cs="Times New Roman"/>
          <w:sz w:val="28"/>
          <w:szCs w:val="28"/>
        </w:rPr>
        <w:t>,</w:t>
      </w:r>
      <w:r w:rsidR="00D07603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="005E4B59" w:rsidRPr="00D4249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07603" w:rsidRPr="00D42494">
        <w:rPr>
          <w:rFonts w:ascii="Times New Roman" w:hAnsi="Times New Roman" w:cs="Times New Roman"/>
          <w:sz w:val="28"/>
          <w:szCs w:val="28"/>
        </w:rPr>
        <w:t>созда</w:t>
      </w:r>
      <w:r w:rsidR="005E4B59" w:rsidRPr="00D42494">
        <w:rPr>
          <w:rFonts w:ascii="Times New Roman" w:hAnsi="Times New Roman" w:cs="Times New Roman"/>
          <w:sz w:val="28"/>
          <w:szCs w:val="28"/>
        </w:rPr>
        <w:t>ваться</w:t>
      </w:r>
      <w:r w:rsidR="00D07603" w:rsidRPr="00D42494">
        <w:rPr>
          <w:rFonts w:ascii="Times New Roman" w:hAnsi="Times New Roman" w:cs="Times New Roman"/>
          <w:sz w:val="28"/>
          <w:szCs w:val="28"/>
        </w:rPr>
        <w:t xml:space="preserve"> координационные органы. </w:t>
      </w:r>
    </w:p>
    <w:p w:rsidR="00D07603" w:rsidRPr="00D42494" w:rsidRDefault="00D07603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lastRenderedPageBreak/>
        <w:t>Координационными органами являются:</w:t>
      </w:r>
    </w:p>
    <w:p w:rsidR="00D07603" w:rsidRPr="00D42494" w:rsidRDefault="00D07603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D07603" w:rsidRPr="00D42494" w:rsidRDefault="00D07603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53B69" w:rsidRPr="00D42494" w:rsidRDefault="00053B69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</w:t>
      </w:r>
      <w:r w:rsidR="005E4B59" w:rsidRPr="00D42494">
        <w:rPr>
          <w:rFonts w:ascii="Times New Roman" w:hAnsi="Times New Roman" w:cs="Times New Roman"/>
          <w:sz w:val="28"/>
          <w:szCs w:val="28"/>
        </w:rPr>
        <w:t>ми</w:t>
      </w:r>
      <w:r w:rsidRPr="00D42494"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053B69" w:rsidRPr="00D42494" w:rsidRDefault="00053B69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органов местного самоуправления и организаций возглавляются руководителями указанных органов и организаций или их заместителями.</w:t>
      </w:r>
    </w:p>
    <w:p w:rsidR="00D12614" w:rsidRPr="00D42494" w:rsidRDefault="00D1261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D12614" w:rsidRPr="00D42494" w:rsidRDefault="00D1261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29">
        <w:rPr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</w:t>
      </w:r>
      <w:r w:rsidRPr="00D42494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обеспечения пожарной безопасности;</w:t>
      </w:r>
    </w:p>
    <w:p w:rsidR="00D12614" w:rsidRPr="00D42494" w:rsidRDefault="00D1261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единой системы;</w:t>
      </w:r>
    </w:p>
    <w:p w:rsidR="00D12614" w:rsidRPr="00D42494" w:rsidRDefault="00D1261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12614" w:rsidRPr="00D42494" w:rsidRDefault="00D12614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A3588C" w:rsidRPr="00D42494" w:rsidRDefault="00D1261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644775" w:rsidRPr="00D42494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Работа Комиссии по предупреждению и ликвидации чрезвычайных ситуаций и обеспечению пожарной безопасности осуществляется в соответствии с ежегодно разрабатываемыми планами</w:t>
      </w:r>
      <w:r w:rsidR="00644775" w:rsidRPr="00D42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75" w:rsidRPr="00D42494" w:rsidRDefault="00644775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Pr="00D42494">
        <w:rPr>
          <w:rFonts w:ascii="Times New Roman" w:hAnsi="Times New Roman" w:cs="Times New Roman"/>
          <w:sz w:val="28"/>
          <w:szCs w:val="28"/>
        </w:rPr>
        <w:t xml:space="preserve">планы работ </w:t>
      </w:r>
      <w:r w:rsidR="00743262" w:rsidRPr="00D42494">
        <w:rPr>
          <w:rFonts w:ascii="Times New Roman" w:hAnsi="Times New Roman" w:cs="Times New Roman"/>
          <w:sz w:val="28"/>
          <w:szCs w:val="28"/>
        </w:rPr>
        <w:t>включа</w:t>
      </w:r>
      <w:r w:rsidRPr="00D42494">
        <w:rPr>
          <w:rFonts w:ascii="Times New Roman" w:hAnsi="Times New Roman" w:cs="Times New Roman"/>
          <w:sz w:val="28"/>
          <w:szCs w:val="28"/>
        </w:rPr>
        <w:t>ю</w:t>
      </w:r>
      <w:r w:rsidR="00743262" w:rsidRPr="00D42494">
        <w:rPr>
          <w:rFonts w:ascii="Times New Roman" w:hAnsi="Times New Roman" w:cs="Times New Roman"/>
          <w:sz w:val="28"/>
          <w:szCs w:val="28"/>
        </w:rPr>
        <w:t>т</w:t>
      </w:r>
      <w:r w:rsidRPr="00D42494">
        <w:rPr>
          <w:rFonts w:ascii="Times New Roman" w:hAnsi="Times New Roman" w:cs="Times New Roman"/>
          <w:sz w:val="28"/>
          <w:szCs w:val="28"/>
        </w:rPr>
        <w:t xml:space="preserve">ся мероприятия </w:t>
      </w:r>
      <w:r w:rsidR="00743262" w:rsidRPr="00D4249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42494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743262" w:rsidRPr="00D42494">
        <w:rPr>
          <w:rFonts w:ascii="Times New Roman" w:hAnsi="Times New Roman" w:cs="Times New Roman"/>
          <w:sz w:val="28"/>
          <w:szCs w:val="28"/>
        </w:rPr>
        <w:t>задач, в том числе:</w:t>
      </w:r>
    </w:p>
    <w:p w:rsidR="00644775" w:rsidRPr="00D42494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организационные мероприятия (заседания комиссии, учебно-методические сборы, конференции и т.п.);</w:t>
      </w:r>
    </w:p>
    <w:p w:rsidR="00644775" w:rsidRPr="00D42494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основные мероприятия по</w:t>
      </w:r>
      <w:r w:rsidR="00644775" w:rsidRPr="00D42494">
        <w:rPr>
          <w:rFonts w:ascii="Times New Roman" w:hAnsi="Times New Roman" w:cs="Times New Roman"/>
          <w:sz w:val="28"/>
          <w:szCs w:val="28"/>
        </w:rPr>
        <w:t xml:space="preserve"> подготовке органов управления </w:t>
      </w:r>
      <w:r w:rsidRPr="00D42494">
        <w:rPr>
          <w:rFonts w:ascii="Times New Roman" w:hAnsi="Times New Roman" w:cs="Times New Roman"/>
          <w:sz w:val="28"/>
          <w:szCs w:val="28"/>
        </w:rPr>
        <w:t xml:space="preserve">в области защиты от </w:t>
      </w:r>
      <w:r w:rsidR="00644775" w:rsidRPr="00D4249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D42494">
        <w:rPr>
          <w:rFonts w:ascii="Times New Roman" w:hAnsi="Times New Roman" w:cs="Times New Roman"/>
          <w:sz w:val="28"/>
          <w:szCs w:val="28"/>
        </w:rPr>
        <w:t>;</w:t>
      </w:r>
    </w:p>
    <w:p w:rsidR="00644775" w:rsidRPr="00D42494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проведение инженерно-технических мероприятий по защите </w:t>
      </w:r>
      <w:r w:rsidR="00644775" w:rsidRPr="00D42494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D42494">
        <w:rPr>
          <w:rFonts w:ascii="Times New Roman" w:hAnsi="Times New Roman" w:cs="Times New Roman"/>
          <w:sz w:val="28"/>
          <w:szCs w:val="28"/>
        </w:rPr>
        <w:t xml:space="preserve">персонала и повышению устойчивости работы в </w:t>
      </w:r>
      <w:r w:rsidR="00644775" w:rsidRPr="00D4249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D42494">
        <w:rPr>
          <w:rFonts w:ascii="Times New Roman" w:hAnsi="Times New Roman" w:cs="Times New Roman"/>
          <w:sz w:val="28"/>
          <w:szCs w:val="28"/>
        </w:rPr>
        <w:t>;</w:t>
      </w:r>
    </w:p>
    <w:p w:rsidR="006D5614" w:rsidRPr="00D42494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создание резервов финансовых и материально-технических ресурсов для ликвидации </w:t>
      </w:r>
      <w:r w:rsidR="00644775" w:rsidRPr="00D4249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D42494">
        <w:rPr>
          <w:rFonts w:ascii="Times New Roman" w:hAnsi="Times New Roman" w:cs="Times New Roman"/>
          <w:sz w:val="28"/>
          <w:szCs w:val="28"/>
        </w:rPr>
        <w:t>.</w:t>
      </w:r>
    </w:p>
    <w:p w:rsidR="001B6DEA" w:rsidRPr="00D42494" w:rsidRDefault="001B6DE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6DEA" w:rsidRPr="00D42494" w:rsidRDefault="001B6DEA" w:rsidP="00DA69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lastRenderedPageBreak/>
        <w:t>Создание постоянно действующих органов управления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пунктом 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постоянно действующими органами управления являются: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1B6DEA" w:rsidRPr="00D42494" w:rsidRDefault="001B6DEA" w:rsidP="00DA6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6D5614" w:rsidRPr="00D42494" w:rsidRDefault="006D561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1DC1" w:rsidRPr="00D42494" w:rsidRDefault="00371DCF" w:rsidP="00DA6910">
      <w:pPr>
        <w:pStyle w:val="a8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Организация о</w:t>
      </w:r>
      <w:r w:rsidR="00B01DC1" w:rsidRPr="00D42494">
        <w:rPr>
          <w:rFonts w:ascii="Times New Roman" w:hAnsi="Times New Roman" w:cs="Times New Roman"/>
          <w:i/>
          <w:sz w:val="28"/>
          <w:szCs w:val="28"/>
        </w:rPr>
        <w:t>бучени</w:t>
      </w:r>
      <w:r w:rsidRPr="00D42494">
        <w:rPr>
          <w:rFonts w:ascii="Times New Roman" w:hAnsi="Times New Roman" w:cs="Times New Roman"/>
          <w:i/>
          <w:sz w:val="28"/>
          <w:szCs w:val="28"/>
        </w:rPr>
        <w:t>я в области защиты от чрезвычайных ситуаций</w:t>
      </w:r>
    </w:p>
    <w:p w:rsidR="00F3367C" w:rsidRPr="00D42494" w:rsidRDefault="0085310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требованиями стат</w:t>
      </w:r>
      <w:r w:rsidR="004F14AA" w:rsidRPr="00D42494">
        <w:rPr>
          <w:rFonts w:ascii="Times New Roman" w:hAnsi="Times New Roman" w:cs="Times New Roman"/>
          <w:sz w:val="28"/>
          <w:szCs w:val="28"/>
        </w:rPr>
        <w:t>ей</w:t>
      </w:r>
      <w:r w:rsidR="00517EE5" w:rsidRPr="00D42494">
        <w:rPr>
          <w:rFonts w:ascii="Times New Roman" w:hAnsi="Times New Roman" w:cs="Times New Roman"/>
          <w:sz w:val="28"/>
          <w:szCs w:val="28"/>
        </w:rPr>
        <w:t xml:space="preserve"> 11 и 14</w:t>
      </w:r>
      <w:r w:rsidRPr="00D42494">
        <w:rPr>
          <w:rFonts w:ascii="Times New Roman" w:hAnsi="Times New Roman" w:cs="Times New Roman"/>
          <w:sz w:val="28"/>
          <w:szCs w:val="28"/>
        </w:rPr>
        <w:t xml:space="preserve"> Федерального закона от 21.12.94 № 68-ФЗ «О защите населения и территорий от чрезвычайных ситуаций природного и техногенного характера»</w:t>
      </w:r>
      <w:r w:rsidR="00517EE5" w:rsidRPr="00D42494">
        <w:rPr>
          <w:rFonts w:ascii="Times New Roman" w:hAnsi="Times New Roman" w:cs="Times New Roman"/>
          <w:sz w:val="28"/>
          <w:szCs w:val="28"/>
        </w:rPr>
        <w:t xml:space="preserve">, </w:t>
      </w:r>
      <w:r w:rsidR="00F3367C" w:rsidRPr="00D42494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04.09.2003 № 547 «О</w:t>
      </w:r>
      <w:r w:rsidR="00B56EF7" w:rsidRPr="00D42494">
        <w:rPr>
          <w:rFonts w:ascii="Times New Roman" w:hAnsi="Times New Roman" w:cs="Times New Roman"/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  <w:r w:rsidR="00F3367C" w:rsidRPr="00D42494">
        <w:rPr>
          <w:rFonts w:ascii="Times New Roman" w:hAnsi="Times New Roman" w:cs="Times New Roman"/>
          <w:sz w:val="28"/>
          <w:szCs w:val="28"/>
        </w:rPr>
        <w:t>» и</w:t>
      </w:r>
      <w:r w:rsidR="00B56EF7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="00F3367C" w:rsidRPr="00D42494">
        <w:rPr>
          <w:rFonts w:ascii="Times New Roman" w:hAnsi="Times New Roman" w:cs="Times New Roman"/>
          <w:sz w:val="28"/>
          <w:szCs w:val="28"/>
        </w:rPr>
        <w:t xml:space="preserve">приказа МЧС России от 19.01.2004 № 19 «Об утверждении </w:t>
      </w:r>
      <w:r w:rsidR="00B56EF7" w:rsidRPr="00D42494">
        <w:rPr>
          <w:rFonts w:ascii="Times New Roman" w:hAnsi="Times New Roman" w:cs="Times New Roman"/>
          <w:sz w:val="28"/>
          <w:szCs w:val="28"/>
        </w:rPr>
        <w:t>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="00F3367C" w:rsidRPr="00D42494">
        <w:rPr>
          <w:rFonts w:ascii="Times New Roman" w:hAnsi="Times New Roman" w:cs="Times New Roman"/>
          <w:sz w:val="28"/>
          <w:szCs w:val="28"/>
        </w:rPr>
        <w:t>»</w:t>
      </w:r>
      <w:r w:rsidR="00733038" w:rsidRPr="00D4249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и организациях должна быть организована работа по подготовке населения и персонала в области защиты от чрезвычайных ситуаций.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Подготовку в области защиты от чрезвычайных ситуаций проходят:</w:t>
      </w:r>
    </w:p>
    <w:p w:rsidR="002B1878" w:rsidRPr="00D42494" w:rsidRDefault="002124CC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работающее население</w:t>
      </w:r>
      <w:r w:rsidR="002B1878" w:rsidRPr="00D42494">
        <w:rPr>
          <w:bCs/>
          <w:sz w:val="28"/>
          <w:szCs w:val="28"/>
        </w:rPr>
        <w:t>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руководители органов местного самоуправления и организаций;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председатели комиссий по чрезвычайным ситуациям органов местного самоуправления и организаций.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Основными задачами при подготовке населения в области защиты от чрезвычайных ситуаций являются: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 xml:space="preserve">обучение населения правилам поведения, основным способам защиты и действиям в чрезвычайных ситуациях, приемам оказания первой медицинской </w:t>
      </w:r>
      <w:r w:rsidRPr="00D42494">
        <w:rPr>
          <w:bCs/>
          <w:sz w:val="28"/>
          <w:szCs w:val="28"/>
        </w:rPr>
        <w:lastRenderedPageBreak/>
        <w:t>помощи пострадавшим, правилам пользования средствами индивидуальной и коллективной защиты;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Подготовка в области защиты от чрезвычайных ситуаций предусматривает: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C74AD0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ситуациям;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уполномоч</w:t>
      </w:r>
      <w:r w:rsidR="00C74AD0" w:rsidRPr="00D42494">
        <w:rPr>
          <w:bCs/>
          <w:sz w:val="28"/>
          <w:szCs w:val="28"/>
        </w:rPr>
        <w:t xml:space="preserve">енные работники - </w:t>
      </w:r>
      <w:r w:rsidRPr="00D42494">
        <w:rPr>
          <w:bCs/>
          <w:sz w:val="28"/>
          <w:szCs w:val="28"/>
        </w:rPr>
        <w:t xml:space="preserve"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</w:t>
      </w:r>
      <w:r w:rsidRPr="00D42494">
        <w:rPr>
          <w:bCs/>
          <w:sz w:val="28"/>
          <w:szCs w:val="28"/>
        </w:rPr>
        <w:lastRenderedPageBreak/>
        <w:t>а также на курсах гражданской обороны муниципальных образований и в других организациях.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Командно-штабные учения продолжительностью до 3 суток проводятся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год.</w:t>
      </w:r>
    </w:p>
    <w:p w:rsidR="002B1878" w:rsidRPr="00D42494" w:rsidRDefault="002B1878" w:rsidP="00DA691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42494">
        <w:rPr>
          <w:bCs/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B01DC1" w:rsidRPr="00D42494" w:rsidRDefault="00B01DC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7F" w:rsidRPr="00D42494" w:rsidRDefault="00B9107F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Порядок создания и использования резервов материальных ресурсов для ликвидации чрезвычайных ситуаций</w:t>
      </w:r>
    </w:p>
    <w:p w:rsidR="00B9107F" w:rsidRPr="00D42494" w:rsidRDefault="00053E3B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0" w:history="1"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Порядок создания и использования резервов материальных ресурсов для ликвидации чрезвычайных ситуаций природного и техногенного характера</w:t>
        </w:r>
      </w:hyperlink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регламентирован</w:t>
      </w:r>
      <w:r w:rsidR="00D42494" w:rsidRPr="00D4249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</w:t>
        </w:r>
        <w:r w:rsidR="00D42494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br/>
        </w:r>
        <w:r w:rsidR="00B9107F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10.11.96 № 1340</w:t>
        </w:r>
      </w:hyperlink>
      <w:r w:rsidR="00B9107F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определяет основные принципы создания, хранения, использования и восполнения резервов материальных ресурсов для ликвидации чрезвычайных ситуаций.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чрезвычайных ситуаций создаются: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местные резервы материальных ресурсов решением органов местного самоуправления;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объектовые резервы материальных ресурсов решением администраций предприятий, учреждений и организаций.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Номенклатура и объемы резервов материальных ресурсов для ликвидации чрезвычайных ситуаций, а также контроль за созданием, хранением,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использованием и восполнением указанных резервов устанавливаются создавшим их органом.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 местных бюджетов - местные резервы материальных ресурсов;</w:t>
      </w:r>
    </w:p>
    <w:p w:rsidR="00B9107F" w:rsidRPr="00D42494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собственных средств предприятий, учреждений и организаций - объектовые резервы материальных ресурсов.</w:t>
      </w:r>
    </w:p>
    <w:p w:rsidR="002B1878" w:rsidRPr="00D42494" w:rsidRDefault="002B1878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AC" w:rsidRPr="00D42494" w:rsidRDefault="000405AC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Порядок создания резервов финансовых ресурсов для ликвидации чрезвычайных ситуаций</w:t>
      </w:r>
    </w:p>
    <w:p w:rsidR="000405AC" w:rsidRPr="00D42494" w:rsidRDefault="000405AC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В соответствии с пунктом «д» части 2 статьи 11 и пунктом «ж» статьи 14 Федерального закона от 21.12.1994 № 68-ФЗ «О защите населения и территорий от ЧС природного и техногенного характера»</w:t>
      </w:r>
      <w:r w:rsidR="00553ACB" w:rsidRPr="00D4249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организации </w:t>
      </w:r>
      <w:r w:rsidR="0027718E" w:rsidRPr="00D42494">
        <w:rPr>
          <w:rFonts w:ascii="Times New Roman" w:hAnsi="Times New Roman" w:cs="Times New Roman"/>
          <w:sz w:val="28"/>
          <w:szCs w:val="28"/>
        </w:rPr>
        <w:t>обязаны создавать резервы финансовых ресурсов  для ликвидации чрезвычайных ситуаций.</w:t>
      </w:r>
    </w:p>
    <w:p w:rsidR="00FE30FF" w:rsidRPr="00D42494" w:rsidRDefault="0057547C" w:rsidP="00DA6910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2494">
        <w:rPr>
          <w:sz w:val="28"/>
          <w:szCs w:val="28"/>
        </w:rPr>
        <w:t xml:space="preserve">Размеры финансовых резервов для ликвидации </w:t>
      </w:r>
      <w:r w:rsidR="00FE30FF" w:rsidRPr="00D42494">
        <w:rPr>
          <w:sz w:val="28"/>
          <w:szCs w:val="28"/>
        </w:rPr>
        <w:t>чрезвычайных ситуаций</w:t>
      </w:r>
      <w:r w:rsidRPr="00D42494">
        <w:rPr>
          <w:sz w:val="28"/>
          <w:szCs w:val="28"/>
        </w:rPr>
        <w:t xml:space="preserve"> не установлены </w:t>
      </w:r>
      <w:r w:rsidR="00FE30FF" w:rsidRPr="00D42494">
        <w:rPr>
          <w:sz w:val="28"/>
          <w:szCs w:val="28"/>
        </w:rPr>
        <w:t>нормативными правовыми актами</w:t>
      </w:r>
      <w:r w:rsidRPr="00D42494">
        <w:rPr>
          <w:sz w:val="28"/>
          <w:szCs w:val="28"/>
        </w:rPr>
        <w:t xml:space="preserve">. Определить размер финансового резерва можно на основании методики «Всероссийского научно-исследовательского института по проблемам гражданской обороны и чрезвычайных ситуаций» </w:t>
      </w:r>
      <w:r w:rsidR="00D42494" w:rsidRPr="00D42494">
        <w:rPr>
          <w:sz w:val="28"/>
          <w:szCs w:val="28"/>
        </w:rPr>
        <w:br/>
      </w:r>
      <w:r w:rsidRPr="00D42494">
        <w:rPr>
          <w:sz w:val="28"/>
          <w:szCs w:val="28"/>
        </w:rPr>
        <w:t xml:space="preserve">(от 29.12.2014 г.). </w:t>
      </w:r>
    </w:p>
    <w:p w:rsidR="0057547C" w:rsidRPr="00D42494" w:rsidRDefault="0057547C" w:rsidP="00DA6910">
      <w:pPr>
        <w:pStyle w:val="p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2494">
        <w:rPr>
          <w:rStyle w:val="s10"/>
          <w:sz w:val="28"/>
          <w:szCs w:val="28"/>
          <w:bdr w:val="none" w:sz="0" w:space="0" w:color="auto" w:frame="1"/>
        </w:rPr>
        <w:t xml:space="preserve">Финансовый резерв для ликвидации </w:t>
      </w:r>
      <w:r w:rsidR="00FE30FF" w:rsidRPr="00D42494">
        <w:rPr>
          <w:sz w:val="28"/>
          <w:szCs w:val="28"/>
        </w:rPr>
        <w:t xml:space="preserve">чрезвычайных ситуаций </w:t>
      </w:r>
      <w:r w:rsidRPr="00D42494">
        <w:rPr>
          <w:rStyle w:val="s10"/>
          <w:sz w:val="28"/>
          <w:szCs w:val="28"/>
          <w:bdr w:val="none" w:sz="0" w:space="0" w:color="auto" w:frame="1"/>
        </w:rPr>
        <w:t>должен быть целевым и удовлетворять ряду т</w:t>
      </w:r>
      <w:r w:rsidR="00FE30FF" w:rsidRPr="00D42494">
        <w:rPr>
          <w:rStyle w:val="s10"/>
          <w:sz w:val="28"/>
          <w:szCs w:val="28"/>
          <w:bdr w:val="none" w:sz="0" w:space="0" w:color="auto" w:frame="1"/>
        </w:rPr>
        <w:t>ребований:</w:t>
      </w:r>
    </w:p>
    <w:p w:rsidR="0057547C" w:rsidRPr="00D42494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</w:t>
      </w:r>
      <w:r w:rsidR="0057547C" w:rsidRPr="00D42494">
        <w:rPr>
          <w:rFonts w:ascii="Times New Roman" w:hAnsi="Times New Roman" w:cs="Times New Roman"/>
          <w:sz w:val="28"/>
          <w:szCs w:val="28"/>
        </w:rPr>
        <w:t>езерв создается заблаговременно и восполняется после использования</w:t>
      </w:r>
      <w:r w:rsidRPr="00D42494">
        <w:rPr>
          <w:rFonts w:ascii="Times New Roman" w:hAnsi="Times New Roman" w:cs="Times New Roman"/>
          <w:sz w:val="28"/>
          <w:szCs w:val="28"/>
        </w:rPr>
        <w:t>;</w:t>
      </w:r>
    </w:p>
    <w:p w:rsidR="0057547C" w:rsidRPr="00D42494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</w:t>
      </w:r>
      <w:r w:rsidR="0057547C" w:rsidRPr="00D42494">
        <w:rPr>
          <w:rFonts w:ascii="Times New Roman" w:hAnsi="Times New Roman" w:cs="Times New Roman"/>
          <w:sz w:val="28"/>
          <w:szCs w:val="28"/>
        </w:rPr>
        <w:t>езерв должен быть доступен в любой момент (оперативность)</w:t>
      </w:r>
      <w:r w:rsidRPr="00D42494">
        <w:rPr>
          <w:rFonts w:ascii="Times New Roman" w:hAnsi="Times New Roman" w:cs="Times New Roman"/>
          <w:sz w:val="28"/>
          <w:szCs w:val="28"/>
        </w:rPr>
        <w:t>;</w:t>
      </w:r>
    </w:p>
    <w:p w:rsidR="0057547C" w:rsidRPr="00D42494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</w:t>
      </w:r>
      <w:r w:rsidR="0057547C" w:rsidRPr="00D42494">
        <w:rPr>
          <w:rFonts w:ascii="Times New Roman" w:hAnsi="Times New Roman" w:cs="Times New Roman"/>
          <w:sz w:val="28"/>
          <w:szCs w:val="28"/>
        </w:rPr>
        <w:t xml:space="preserve">езерв может быть использован только на ликвидацию </w:t>
      </w:r>
      <w:r w:rsidRPr="00D4249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57547C" w:rsidRPr="00D42494">
        <w:rPr>
          <w:rFonts w:ascii="Times New Roman" w:hAnsi="Times New Roman" w:cs="Times New Roman"/>
          <w:sz w:val="28"/>
          <w:szCs w:val="28"/>
        </w:rPr>
        <w:t xml:space="preserve"> (целевой)</w:t>
      </w:r>
      <w:r w:rsidRPr="00D42494">
        <w:rPr>
          <w:rFonts w:ascii="Times New Roman" w:hAnsi="Times New Roman" w:cs="Times New Roman"/>
          <w:sz w:val="28"/>
          <w:szCs w:val="28"/>
        </w:rPr>
        <w:t>;</w:t>
      </w:r>
    </w:p>
    <w:p w:rsidR="0057547C" w:rsidRPr="0065294B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94B">
        <w:rPr>
          <w:rFonts w:ascii="Times New Roman" w:hAnsi="Times New Roman" w:cs="Times New Roman"/>
          <w:sz w:val="28"/>
          <w:szCs w:val="28"/>
        </w:rPr>
        <w:t>р</w:t>
      </w:r>
      <w:r w:rsidR="0057547C" w:rsidRPr="0065294B">
        <w:rPr>
          <w:rFonts w:ascii="Times New Roman" w:hAnsi="Times New Roman" w:cs="Times New Roman"/>
          <w:sz w:val="28"/>
          <w:szCs w:val="28"/>
        </w:rPr>
        <w:t>езерв должен быть сформирован одним из трех способов</w:t>
      </w:r>
      <w:r w:rsidR="0065294B" w:rsidRPr="0065294B">
        <w:rPr>
          <w:rFonts w:ascii="Times New Roman" w:hAnsi="Times New Roman" w:cs="Times New Roman"/>
          <w:sz w:val="28"/>
          <w:szCs w:val="28"/>
        </w:rPr>
        <w:t xml:space="preserve"> (</w:t>
      </w:r>
      <w:r w:rsidR="0065294B">
        <w:rPr>
          <w:rFonts w:ascii="Times New Roman" w:hAnsi="Times New Roman" w:cs="Times New Roman"/>
          <w:sz w:val="28"/>
          <w:szCs w:val="28"/>
        </w:rPr>
        <w:t>с</w:t>
      </w:r>
      <w:r w:rsidR="0057547C" w:rsidRPr="0065294B">
        <w:rPr>
          <w:rFonts w:ascii="Times New Roman" w:hAnsi="Times New Roman" w:cs="Times New Roman"/>
          <w:sz w:val="28"/>
          <w:szCs w:val="28"/>
        </w:rPr>
        <w:t xml:space="preserve">обственные денежные средства, выделенные на отдельном расчетном счете, оформление банковской гарантии либо заключение договора страхования расходов на ликвидацию </w:t>
      </w:r>
      <w:r w:rsidRPr="0065294B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65294B" w:rsidRPr="0065294B">
        <w:rPr>
          <w:rFonts w:ascii="Times New Roman" w:hAnsi="Times New Roman" w:cs="Times New Roman"/>
          <w:sz w:val="28"/>
          <w:szCs w:val="28"/>
        </w:rPr>
        <w:t>)</w:t>
      </w:r>
      <w:r w:rsidR="0057547C" w:rsidRPr="0065294B">
        <w:rPr>
          <w:rFonts w:ascii="Times New Roman" w:hAnsi="Times New Roman" w:cs="Times New Roman"/>
          <w:sz w:val="28"/>
          <w:szCs w:val="28"/>
        </w:rPr>
        <w:t>.</w:t>
      </w:r>
      <w:r w:rsidR="0065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47C" w:rsidRDefault="0057547C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BF8" w:rsidRDefault="00CA3BF8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BF8" w:rsidRPr="00D42494" w:rsidRDefault="00CA3BF8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C98" w:rsidRPr="00D42494" w:rsidRDefault="006F2C98" w:rsidP="00DA69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lastRenderedPageBreak/>
        <w:t>Разработка планов действий по предупреждению и ликвидации чрезвычайных ситуаций природного и техногенного характера</w:t>
      </w:r>
    </w:p>
    <w:p w:rsidR="006F2C98" w:rsidRPr="00D42494" w:rsidRDefault="006F2C98" w:rsidP="00DA69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49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23 </w:t>
      </w:r>
      <w:r w:rsidR="001B6DEA" w:rsidRPr="00D42494">
        <w:rPr>
          <w:rFonts w:ascii="Times New Roman" w:hAnsi="Times New Roman" w:cs="Times New Roman"/>
          <w:b w:val="0"/>
          <w:sz w:val="28"/>
          <w:szCs w:val="28"/>
        </w:rPr>
        <w:t>положения о единой государственной системе предупреждения и ликвидации чрезвычайных ситуаций, утвержденного</w:t>
      </w:r>
      <w:r w:rsidRPr="00D4249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B6DEA" w:rsidRPr="00D42494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4249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 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органов местного </w:t>
      </w:r>
      <w:r w:rsidRPr="006D5229">
        <w:rPr>
          <w:rFonts w:ascii="Times New Roman" w:hAnsi="Times New Roman" w:cs="Times New Roman"/>
          <w:b w:val="0"/>
          <w:sz w:val="28"/>
          <w:szCs w:val="28"/>
        </w:rPr>
        <w:t>самоуправления и организаций</w:t>
      </w:r>
      <w:r w:rsidR="00065BF3" w:rsidRPr="006D5229">
        <w:rPr>
          <w:rFonts w:ascii="Times New Roman" w:hAnsi="Times New Roman" w:cs="Times New Roman"/>
          <w:b w:val="0"/>
          <w:sz w:val="28"/>
          <w:szCs w:val="28"/>
        </w:rPr>
        <w:t xml:space="preserve"> (далее – Планы действий)</w:t>
      </w:r>
      <w:r w:rsidRPr="006D5229">
        <w:rPr>
          <w:rFonts w:ascii="Times New Roman" w:hAnsi="Times New Roman" w:cs="Times New Roman"/>
          <w:b w:val="0"/>
          <w:sz w:val="28"/>
          <w:szCs w:val="28"/>
        </w:rPr>
        <w:t>.</w:t>
      </w:r>
      <w:r w:rsidR="00065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6476" w:rsidRPr="00D42494" w:rsidRDefault="00B964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Разработку Планов действий город</w:t>
      </w:r>
      <w:r w:rsidR="004C2B4A">
        <w:rPr>
          <w:rFonts w:ascii="Times New Roman" w:hAnsi="Times New Roman" w:cs="Times New Roman"/>
          <w:sz w:val="28"/>
          <w:szCs w:val="28"/>
        </w:rPr>
        <w:t>а Горно-Алтайска</w:t>
      </w:r>
      <w:r w:rsidRPr="00D42494">
        <w:rPr>
          <w:rFonts w:ascii="Times New Roman" w:hAnsi="Times New Roman" w:cs="Times New Roman"/>
          <w:sz w:val="28"/>
          <w:szCs w:val="28"/>
        </w:rPr>
        <w:t xml:space="preserve"> и муниципальных районов осуществляют органы местного самоуправления во взаимодействии с органами исполнительной власти </w:t>
      </w:r>
      <w:r w:rsidR="004C2B4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42494">
        <w:rPr>
          <w:rFonts w:ascii="Times New Roman" w:hAnsi="Times New Roman" w:cs="Times New Roman"/>
          <w:sz w:val="28"/>
          <w:szCs w:val="28"/>
        </w:rPr>
        <w:t xml:space="preserve"> и Главным управлением МЧС России по </w:t>
      </w:r>
      <w:r w:rsidR="004C2B4A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D42494">
        <w:rPr>
          <w:rFonts w:ascii="Times New Roman" w:hAnsi="Times New Roman" w:cs="Times New Roman"/>
          <w:sz w:val="28"/>
          <w:szCs w:val="28"/>
        </w:rPr>
        <w:t xml:space="preserve"> в пределах границ муниципальных образований. </w:t>
      </w:r>
    </w:p>
    <w:p w:rsidR="00B96476" w:rsidRPr="00D42494" w:rsidRDefault="004C2B4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6476" w:rsidRPr="00D42494">
        <w:rPr>
          <w:rFonts w:ascii="Times New Roman" w:hAnsi="Times New Roman" w:cs="Times New Roman"/>
          <w:sz w:val="28"/>
          <w:szCs w:val="28"/>
        </w:rPr>
        <w:t xml:space="preserve">ельские поселения не разрабатывают Планы действий и получают соответствующие выписки из Планов действий муниципальных районов, в состав которых они входят. </w:t>
      </w:r>
    </w:p>
    <w:p w:rsidR="00B96476" w:rsidRPr="00D42494" w:rsidRDefault="00B964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Органы, специально уполномоченные на решение задач в области защиты населения и территорий от чрезвычайных ситуаций, муниципальных районов в срок не позднее одного месяца после утверждения соответствующих Планов действий направляют выписки в сельские поселения. </w:t>
      </w:r>
    </w:p>
    <w:p w:rsidR="00B96476" w:rsidRPr="00D42494" w:rsidRDefault="00B964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Разработку Планов действий объектов первого и второго типов осуществляют владельцы объектов экономики. Объекты третьего типа не разрабатывают Планы действий и получают выписку из Планов действий город</w:t>
      </w:r>
      <w:r w:rsidR="004C2B4A">
        <w:rPr>
          <w:rFonts w:ascii="Times New Roman" w:hAnsi="Times New Roman" w:cs="Times New Roman"/>
          <w:sz w:val="28"/>
          <w:szCs w:val="28"/>
        </w:rPr>
        <w:t>а</w:t>
      </w:r>
      <w:r w:rsidRPr="00D42494">
        <w:rPr>
          <w:rFonts w:ascii="Times New Roman" w:hAnsi="Times New Roman" w:cs="Times New Roman"/>
          <w:sz w:val="28"/>
          <w:szCs w:val="28"/>
        </w:rPr>
        <w:t xml:space="preserve"> и муниципальных районов по запросу. </w:t>
      </w:r>
    </w:p>
    <w:p w:rsidR="00B96476" w:rsidRPr="00D42494" w:rsidRDefault="00B964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Органы, специально уполномоченные на решение задач в области защиты населения и территорий от чрезвычайных ситуаций, при органах местного самоуправления в срок не позднее одного месяца после получения запроса направляют выписки из соответствующих Планов действий на объекты третьего типа. </w:t>
      </w:r>
    </w:p>
    <w:p w:rsidR="00506B9A" w:rsidRPr="00D42494" w:rsidRDefault="00506B9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 xml:space="preserve">Планы действий органов местного самоуправления согласовываются с начальником Главного управления МЧС России по </w:t>
      </w:r>
      <w:r w:rsidR="00670D4E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D42494">
        <w:rPr>
          <w:rFonts w:ascii="Times New Roman" w:hAnsi="Times New Roman" w:cs="Times New Roman"/>
          <w:sz w:val="28"/>
          <w:szCs w:val="28"/>
        </w:rPr>
        <w:t xml:space="preserve">, объекты экономики осуществляют согласование планов действий с органами местного самоуправления по месту расположения объекта экономики в уведомительном порядке. </w:t>
      </w:r>
    </w:p>
    <w:p w:rsidR="00DC0E55" w:rsidRPr="00D42494" w:rsidRDefault="000F0E80" w:rsidP="00DA691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Создание нештатных аварийно-спасательных формирований</w:t>
      </w:r>
    </w:p>
    <w:p w:rsidR="00517249" w:rsidRPr="00D42494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</w:t>
      </w:r>
      <w:r w:rsidR="00E65EF8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D42494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МЧС России от 23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.12.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2005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999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Порядка создания нештатных аварийно-спасательных формирований</w:t>
        </w:r>
      </w:hyperlink>
      <w:r w:rsidR="000F0E80" w:rsidRPr="00D42494">
        <w:rPr>
          <w:rStyle w:val="a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D42494" w:rsidRPr="00D4249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нештатные аварийно-спасательные формирования создаются </w:t>
      </w:r>
      <w:r w:rsidR="000F0E80" w:rsidRPr="00D42494">
        <w:rPr>
          <w:rFonts w:ascii="Times New Roman" w:hAnsi="Times New Roman" w:cs="Times New Roman"/>
          <w:sz w:val="28"/>
          <w:szCs w:val="28"/>
        </w:rPr>
        <w:t xml:space="preserve">организациями, 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организациями, эксплуатирующие опасные производственные объекты III класса опасности, отнесенные в установленном порядке к категориям по гражданской обороне,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 числа своих работников. Органы местного самоуправления могут создавать,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445A06" w:rsidRPr="00D42494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Нештатные аварийно-спасательные формирования создаются с учетом Примерного перечня создаваемых нештатных аварийно-спасательных формирований.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 (</w:t>
      </w:r>
      <w:hyperlink r:id="rId13" w:history="1"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приложение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 к приказу</w:t>
        </w:r>
      </w:hyperlink>
      <w:r w:rsidR="000F0E80" w:rsidRPr="00D42494">
        <w:rPr>
          <w:rStyle w:val="a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МЧС России от 23.12.2005 № 999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). </w:t>
      </w:r>
    </w:p>
    <w:p w:rsidR="00445A06" w:rsidRPr="00D42494" w:rsidRDefault="00445A0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5A06" w:rsidRPr="00D42494" w:rsidRDefault="000F0E80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42494">
        <w:rPr>
          <w:rFonts w:ascii="Times New Roman" w:hAnsi="Times New Roman" w:cs="Times New Roman"/>
          <w:i/>
          <w:sz w:val="28"/>
          <w:szCs w:val="28"/>
        </w:rPr>
        <w:t>Обеспечение населения средствами индивидуальной защиты</w:t>
      </w:r>
    </w:p>
    <w:p w:rsidR="004C1756" w:rsidRPr="00D42494" w:rsidRDefault="00053E3B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14" w:history="1"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Приказом МЧС России от 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</w:t>
        </w:r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</w:t>
        </w:r>
        <w:r w:rsidR="000F0E80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.10.</w:t>
        </w:r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2014 </w:t>
        </w:r>
        <w:r w:rsidR="003D2A63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543</w:t>
        </w:r>
      </w:hyperlink>
      <w:r w:rsidR="004D1666">
        <w:rPr>
          <w:rStyle w:val="a7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4C1756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утверждено</w:t>
      </w:r>
      <w:r w:rsidR="004D16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5" w:history="1">
        <w:r w:rsidR="004C1756" w:rsidRPr="00D42494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Положение об организации обеспечения населения средствами индивидуальной защиты</w:t>
        </w:r>
      </w:hyperlink>
      <w:r w:rsidR="004C1756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Положением обеспечение населения </w:t>
      </w:r>
      <w:r w:rsidR="000F0E80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4C1756" w:rsidRPr="00D42494" w:rsidRDefault="003D2A63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 индивидуальной защиты </w:t>
      </w:r>
      <w:r w:rsidR="004C1756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Накопление запасов (резервов) </w:t>
      </w:r>
      <w:r w:rsidR="003D2A63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 индивидуальной защиты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 заблаговременно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Обеспечению </w:t>
      </w:r>
      <w:r w:rsidR="003D2A63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подлежит население, проживающее на территориях в пределах границ зон: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4C175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возможного радиоактивного и химического загрязнения (заражения), устанавливаемых вокруг радиационно, ядерно- и химически опасных объектов.</w:t>
      </w:r>
    </w:p>
    <w:p w:rsidR="00445A06" w:rsidRPr="00D42494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населения </w:t>
      </w:r>
      <w:r w:rsidR="003D2A63"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осуществляется </w:t>
      </w:r>
      <w:r w:rsidRPr="00D424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организациями - работников этих организаций.</w:t>
      </w:r>
    </w:p>
    <w:p w:rsidR="004C1756" w:rsidRDefault="003D2A63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229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и невыполнение требований </w:t>
      </w:r>
      <w:r w:rsidRPr="006D5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области </w:t>
      </w:r>
      <w:r w:rsidRPr="006D5229">
        <w:rPr>
          <w:rFonts w:ascii="Times New Roman" w:hAnsi="Times New Roman" w:cs="Times New Roman"/>
          <w:b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</w:p>
    <w:p w:rsidR="00280E9C" w:rsidRPr="00280E9C" w:rsidRDefault="00280E9C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3C39" w:rsidRPr="00D42494" w:rsidRDefault="003D2A63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494">
        <w:rPr>
          <w:rFonts w:ascii="Times New Roman" w:hAnsi="Times New Roman" w:cs="Times New Roman"/>
          <w:sz w:val="28"/>
          <w:szCs w:val="28"/>
        </w:rPr>
        <w:t>З</w:t>
      </w:r>
      <w:r w:rsidR="008D3C39" w:rsidRPr="00D42494">
        <w:rPr>
          <w:rFonts w:ascii="Times New Roman" w:hAnsi="Times New Roman" w:cs="Times New Roman"/>
          <w:sz w:val="28"/>
          <w:szCs w:val="28"/>
        </w:rPr>
        <w:t xml:space="preserve">а нарушение требований </w:t>
      </w:r>
      <w:r w:rsidR="008D3C39" w:rsidRPr="00D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Российской Федерации в области </w:t>
      </w:r>
      <w:r w:rsidR="008D3C39" w:rsidRPr="00D42494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937330" w:rsidRPr="00D42494">
        <w:rPr>
          <w:rFonts w:ascii="Times New Roman" w:hAnsi="Times New Roman" w:cs="Times New Roman"/>
          <w:sz w:val="28"/>
          <w:szCs w:val="28"/>
        </w:rPr>
        <w:t xml:space="preserve"> статьей 20.6 Кодекса Российской Федерации об административных нарушениях предусмотрена административная ответственность</w:t>
      </w:r>
      <w:r w:rsidR="00AD2025" w:rsidRPr="00D42494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83207E" w:rsidRPr="00D42494">
        <w:rPr>
          <w:rFonts w:ascii="Times New Roman" w:hAnsi="Times New Roman" w:cs="Times New Roman"/>
          <w:sz w:val="28"/>
          <w:szCs w:val="28"/>
        </w:rPr>
        <w:t xml:space="preserve"> </w:t>
      </w:r>
      <w:r w:rsidR="00AD2025" w:rsidRPr="00D42494">
        <w:rPr>
          <w:rStyle w:val="blk"/>
          <w:rFonts w:ascii="Times New Roman" w:hAnsi="Times New Roman" w:cs="Times New Roman"/>
          <w:sz w:val="28"/>
          <w:szCs w:val="28"/>
        </w:rPr>
        <w:t>на должностных лиц в размере от 10 тысяч до 20 тысяч рублей, на юридических лиц - от 100 тысяч до 200 тысяч рублей.</w:t>
      </w:r>
      <w:bookmarkStart w:id="0" w:name="_GoBack"/>
      <w:bookmarkEnd w:id="0"/>
    </w:p>
    <w:sectPr w:rsidR="008D3C39" w:rsidRPr="00D42494" w:rsidSect="00261ED6">
      <w:headerReference w:type="default" r:id="rId16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3B" w:rsidRDefault="00053E3B" w:rsidP="00BE409B">
      <w:pPr>
        <w:spacing w:after="0" w:line="240" w:lineRule="auto"/>
      </w:pPr>
      <w:r>
        <w:separator/>
      </w:r>
    </w:p>
  </w:endnote>
  <w:endnote w:type="continuationSeparator" w:id="0">
    <w:p w:rsidR="00053E3B" w:rsidRDefault="00053E3B" w:rsidP="00BE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3B" w:rsidRDefault="00053E3B" w:rsidP="00BE409B">
      <w:pPr>
        <w:spacing w:after="0" w:line="240" w:lineRule="auto"/>
      </w:pPr>
      <w:r>
        <w:separator/>
      </w:r>
    </w:p>
  </w:footnote>
  <w:footnote w:type="continuationSeparator" w:id="0">
    <w:p w:rsidR="00053E3B" w:rsidRDefault="00053E3B" w:rsidP="00BE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570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409B" w:rsidRPr="00BE409B" w:rsidRDefault="00BE409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40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40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40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BF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E40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409B" w:rsidRDefault="00BE4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84"/>
    <w:multiLevelType w:val="multilevel"/>
    <w:tmpl w:val="49F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1E06D9"/>
    <w:multiLevelType w:val="hybridMultilevel"/>
    <w:tmpl w:val="D118FDB6"/>
    <w:lvl w:ilvl="0" w:tplc="BA3C1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D4554"/>
    <w:multiLevelType w:val="hybridMultilevel"/>
    <w:tmpl w:val="58AC2190"/>
    <w:lvl w:ilvl="0" w:tplc="58AC1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568EF"/>
    <w:multiLevelType w:val="hybridMultilevel"/>
    <w:tmpl w:val="9A844C66"/>
    <w:lvl w:ilvl="0" w:tplc="C178A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020737"/>
    <w:multiLevelType w:val="hybridMultilevel"/>
    <w:tmpl w:val="DC7A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3B32BD"/>
    <w:multiLevelType w:val="hybridMultilevel"/>
    <w:tmpl w:val="65AAC106"/>
    <w:lvl w:ilvl="0" w:tplc="0419000F">
      <w:start w:val="1"/>
      <w:numFmt w:val="decimal"/>
      <w:lvlText w:val="%1."/>
      <w:lvlJc w:val="left"/>
      <w:pPr>
        <w:ind w:left="3231" w:hanging="360"/>
      </w:pPr>
    </w:lvl>
    <w:lvl w:ilvl="1" w:tplc="04190019">
      <w:start w:val="1"/>
      <w:numFmt w:val="lowerLetter"/>
      <w:lvlText w:val="%2."/>
      <w:lvlJc w:val="left"/>
      <w:pPr>
        <w:ind w:left="3951" w:hanging="360"/>
      </w:pPr>
    </w:lvl>
    <w:lvl w:ilvl="2" w:tplc="0419001B">
      <w:start w:val="1"/>
      <w:numFmt w:val="lowerRoman"/>
      <w:lvlText w:val="%3."/>
      <w:lvlJc w:val="right"/>
      <w:pPr>
        <w:ind w:left="4671" w:hanging="180"/>
      </w:pPr>
    </w:lvl>
    <w:lvl w:ilvl="3" w:tplc="0419000F">
      <w:start w:val="1"/>
      <w:numFmt w:val="decimal"/>
      <w:lvlText w:val="%4."/>
      <w:lvlJc w:val="left"/>
      <w:pPr>
        <w:ind w:left="5391" w:hanging="360"/>
      </w:pPr>
    </w:lvl>
    <w:lvl w:ilvl="4" w:tplc="04190019" w:tentative="1">
      <w:start w:val="1"/>
      <w:numFmt w:val="lowerLetter"/>
      <w:lvlText w:val="%5."/>
      <w:lvlJc w:val="left"/>
      <w:pPr>
        <w:ind w:left="6111" w:hanging="360"/>
      </w:pPr>
    </w:lvl>
    <w:lvl w:ilvl="5" w:tplc="0419001B" w:tentative="1">
      <w:start w:val="1"/>
      <w:numFmt w:val="lowerRoman"/>
      <w:lvlText w:val="%6."/>
      <w:lvlJc w:val="right"/>
      <w:pPr>
        <w:ind w:left="6831" w:hanging="180"/>
      </w:pPr>
    </w:lvl>
    <w:lvl w:ilvl="6" w:tplc="0419000F" w:tentative="1">
      <w:start w:val="1"/>
      <w:numFmt w:val="decimal"/>
      <w:lvlText w:val="%7."/>
      <w:lvlJc w:val="left"/>
      <w:pPr>
        <w:ind w:left="7551" w:hanging="360"/>
      </w:pPr>
    </w:lvl>
    <w:lvl w:ilvl="7" w:tplc="04190019" w:tentative="1">
      <w:start w:val="1"/>
      <w:numFmt w:val="lowerLetter"/>
      <w:lvlText w:val="%8."/>
      <w:lvlJc w:val="left"/>
      <w:pPr>
        <w:ind w:left="8271" w:hanging="360"/>
      </w:pPr>
    </w:lvl>
    <w:lvl w:ilvl="8" w:tplc="0419001B" w:tentative="1">
      <w:start w:val="1"/>
      <w:numFmt w:val="lowerRoman"/>
      <w:lvlText w:val="%9."/>
      <w:lvlJc w:val="right"/>
      <w:pPr>
        <w:ind w:left="8991" w:hanging="180"/>
      </w:pPr>
    </w:lvl>
  </w:abstractNum>
  <w:abstractNum w:abstractNumId="6" w15:restartNumberingAfterBreak="0">
    <w:nsid w:val="7E5A1363"/>
    <w:multiLevelType w:val="hybridMultilevel"/>
    <w:tmpl w:val="90603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A"/>
    <w:rsid w:val="00013A3A"/>
    <w:rsid w:val="000405AC"/>
    <w:rsid w:val="00053B69"/>
    <w:rsid w:val="00053E3B"/>
    <w:rsid w:val="0006160A"/>
    <w:rsid w:val="00062CC1"/>
    <w:rsid w:val="00065BF3"/>
    <w:rsid w:val="00066AB7"/>
    <w:rsid w:val="000C6F6F"/>
    <w:rsid w:val="000D6F54"/>
    <w:rsid w:val="000E58A1"/>
    <w:rsid w:val="000F0E80"/>
    <w:rsid w:val="000F6771"/>
    <w:rsid w:val="00107085"/>
    <w:rsid w:val="001616BB"/>
    <w:rsid w:val="00193803"/>
    <w:rsid w:val="001A4A6F"/>
    <w:rsid w:val="001B2C4D"/>
    <w:rsid w:val="001B6DEA"/>
    <w:rsid w:val="001E5C92"/>
    <w:rsid w:val="002124CC"/>
    <w:rsid w:val="002128BE"/>
    <w:rsid w:val="00261ED6"/>
    <w:rsid w:val="002645C7"/>
    <w:rsid w:val="00272CD6"/>
    <w:rsid w:val="0027718E"/>
    <w:rsid w:val="00280E9C"/>
    <w:rsid w:val="002B1878"/>
    <w:rsid w:val="002D04F5"/>
    <w:rsid w:val="003057D7"/>
    <w:rsid w:val="00370C79"/>
    <w:rsid w:val="00371DCF"/>
    <w:rsid w:val="003722F8"/>
    <w:rsid w:val="003D2A63"/>
    <w:rsid w:val="003F7162"/>
    <w:rsid w:val="00445A06"/>
    <w:rsid w:val="00472A3C"/>
    <w:rsid w:val="00484B6F"/>
    <w:rsid w:val="004B19CD"/>
    <w:rsid w:val="004C1756"/>
    <w:rsid w:val="004C2B4A"/>
    <w:rsid w:val="004D1666"/>
    <w:rsid w:val="004F14AA"/>
    <w:rsid w:val="004F5753"/>
    <w:rsid w:val="0050318D"/>
    <w:rsid w:val="00506B9A"/>
    <w:rsid w:val="00517249"/>
    <w:rsid w:val="005172C3"/>
    <w:rsid w:val="00517EE5"/>
    <w:rsid w:val="005211F4"/>
    <w:rsid w:val="00553ACB"/>
    <w:rsid w:val="0057547C"/>
    <w:rsid w:val="005B792E"/>
    <w:rsid w:val="005E1158"/>
    <w:rsid w:val="005E16D4"/>
    <w:rsid w:val="005E4B59"/>
    <w:rsid w:val="005E5B4E"/>
    <w:rsid w:val="005F5A7B"/>
    <w:rsid w:val="00644775"/>
    <w:rsid w:val="0065294B"/>
    <w:rsid w:val="00670D4E"/>
    <w:rsid w:val="006A48DC"/>
    <w:rsid w:val="006D39E4"/>
    <w:rsid w:val="006D3BCC"/>
    <w:rsid w:val="006D5229"/>
    <w:rsid w:val="006D5614"/>
    <w:rsid w:val="006F2C98"/>
    <w:rsid w:val="00701088"/>
    <w:rsid w:val="0070602A"/>
    <w:rsid w:val="00714A12"/>
    <w:rsid w:val="00733038"/>
    <w:rsid w:val="00743262"/>
    <w:rsid w:val="007775FC"/>
    <w:rsid w:val="00786150"/>
    <w:rsid w:val="007D7A11"/>
    <w:rsid w:val="008031DB"/>
    <w:rsid w:val="0083207E"/>
    <w:rsid w:val="00853106"/>
    <w:rsid w:val="008C5805"/>
    <w:rsid w:val="008D3C39"/>
    <w:rsid w:val="008E25A2"/>
    <w:rsid w:val="00927897"/>
    <w:rsid w:val="00937330"/>
    <w:rsid w:val="00943332"/>
    <w:rsid w:val="009908C5"/>
    <w:rsid w:val="00996FDA"/>
    <w:rsid w:val="00A1344D"/>
    <w:rsid w:val="00A3588C"/>
    <w:rsid w:val="00A4202A"/>
    <w:rsid w:val="00A5592C"/>
    <w:rsid w:val="00A95732"/>
    <w:rsid w:val="00AA3B57"/>
    <w:rsid w:val="00AA621B"/>
    <w:rsid w:val="00AD2025"/>
    <w:rsid w:val="00B0163A"/>
    <w:rsid w:val="00B01DC1"/>
    <w:rsid w:val="00B56EF7"/>
    <w:rsid w:val="00B65918"/>
    <w:rsid w:val="00B81B12"/>
    <w:rsid w:val="00B9107F"/>
    <w:rsid w:val="00B96476"/>
    <w:rsid w:val="00BA1109"/>
    <w:rsid w:val="00BA351F"/>
    <w:rsid w:val="00BB4763"/>
    <w:rsid w:val="00BE409B"/>
    <w:rsid w:val="00C04A9C"/>
    <w:rsid w:val="00C13254"/>
    <w:rsid w:val="00C163B6"/>
    <w:rsid w:val="00C74AD0"/>
    <w:rsid w:val="00CA3BF8"/>
    <w:rsid w:val="00CD3C5A"/>
    <w:rsid w:val="00D07105"/>
    <w:rsid w:val="00D07603"/>
    <w:rsid w:val="00D12614"/>
    <w:rsid w:val="00D42494"/>
    <w:rsid w:val="00D43491"/>
    <w:rsid w:val="00D6233A"/>
    <w:rsid w:val="00DA04D1"/>
    <w:rsid w:val="00DA6910"/>
    <w:rsid w:val="00DC0E55"/>
    <w:rsid w:val="00E1762C"/>
    <w:rsid w:val="00E51168"/>
    <w:rsid w:val="00E65EF8"/>
    <w:rsid w:val="00E73572"/>
    <w:rsid w:val="00E933D9"/>
    <w:rsid w:val="00EA753C"/>
    <w:rsid w:val="00EF4511"/>
    <w:rsid w:val="00F0285B"/>
    <w:rsid w:val="00F3367C"/>
    <w:rsid w:val="00F3371C"/>
    <w:rsid w:val="00F56379"/>
    <w:rsid w:val="00F63DED"/>
    <w:rsid w:val="00FE275F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4426-2090-47B7-8803-FC057BE2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B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D3C5A"/>
  </w:style>
  <w:style w:type="paragraph" w:customStyle="1" w:styleId="ConsPlusNormal">
    <w:name w:val="ConsPlusNormal"/>
    <w:rsid w:val="0001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E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E409B"/>
  </w:style>
  <w:style w:type="paragraph" w:styleId="a5">
    <w:name w:val="footer"/>
    <w:basedOn w:val="a"/>
    <w:link w:val="a6"/>
    <w:uiPriority w:val="99"/>
    <w:unhideWhenUsed/>
    <w:rsid w:val="00BE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B"/>
  </w:style>
  <w:style w:type="character" w:styleId="a7">
    <w:name w:val="Hyperlink"/>
    <w:basedOn w:val="a0"/>
    <w:uiPriority w:val="99"/>
    <w:semiHidden/>
    <w:unhideWhenUsed/>
    <w:rsid w:val="00C132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1D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1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070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rsid w:val="0057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547C"/>
    <w:rPr>
      <w:b/>
      <w:bCs/>
    </w:rPr>
  </w:style>
  <w:style w:type="character" w:customStyle="1" w:styleId="s10">
    <w:name w:val="s1"/>
    <w:basedOn w:val="a0"/>
    <w:rsid w:val="0057547C"/>
  </w:style>
  <w:style w:type="paragraph" w:customStyle="1" w:styleId="p7">
    <w:name w:val="p7"/>
    <w:basedOn w:val="a"/>
    <w:rsid w:val="0057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D39E4"/>
  </w:style>
  <w:style w:type="character" w:customStyle="1" w:styleId="hl">
    <w:name w:val="hl"/>
    <w:basedOn w:val="a0"/>
    <w:rsid w:val="006D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635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35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32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27235" TargetMode="External"/><Relationship Id="rId10" Type="http://schemas.openxmlformats.org/officeDocument/2006/relationships/hyperlink" Target="http://docs.cntd.ru/document/903207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20227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EFEF-A272-4C29-A3A6-6312D444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Кочкуров Дмитрий Геннадьевич</dc:creator>
  <cp:keywords/>
  <dc:description/>
  <cp:lastModifiedBy>Пользователь Windows</cp:lastModifiedBy>
  <cp:revision>107</cp:revision>
  <dcterms:created xsi:type="dcterms:W3CDTF">2016-12-27T11:40:00Z</dcterms:created>
  <dcterms:modified xsi:type="dcterms:W3CDTF">2017-12-21T07:32:00Z</dcterms:modified>
</cp:coreProperties>
</file>