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A8" w:rsidRDefault="00AA3DD9" w:rsidP="0059748B">
      <w:pPr>
        <w:spacing w:line="360" w:lineRule="auto"/>
        <w:ind w:left="5103"/>
        <w:rPr>
          <w:sz w:val="28"/>
          <w:szCs w:val="28"/>
          <w:lang w:eastAsia="hi-IN" w:bidi="hi-IN"/>
        </w:rPr>
      </w:pPr>
      <w:bookmarkStart w:id="0" w:name="_GoBack"/>
      <w:bookmarkEnd w:id="0"/>
      <w:r>
        <w:rPr>
          <w:sz w:val="28"/>
          <w:szCs w:val="28"/>
          <w:lang w:eastAsia="hi-IN" w:bidi="hi-IN"/>
        </w:rPr>
        <w:t xml:space="preserve"> </w:t>
      </w:r>
      <w:r w:rsidR="00C114A9">
        <w:rPr>
          <w:sz w:val="28"/>
          <w:szCs w:val="28"/>
          <w:lang w:eastAsia="hi-IN" w:bidi="hi-IN"/>
        </w:rPr>
        <w:t>Утверждаю</w:t>
      </w:r>
    </w:p>
    <w:p w:rsidR="00C114A9" w:rsidRDefault="00C114A9" w:rsidP="0059748B">
      <w:pPr>
        <w:spacing w:line="360" w:lineRule="auto"/>
        <w:ind w:left="5103"/>
        <w:rPr>
          <w:sz w:val="28"/>
          <w:szCs w:val="28"/>
          <w:lang w:eastAsia="hi-IN" w:bidi="hi-IN"/>
        </w:rPr>
      </w:pPr>
      <w:r>
        <w:rPr>
          <w:sz w:val="28"/>
          <w:szCs w:val="28"/>
          <w:lang w:eastAsia="hi-IN" w:bidi="hi-IN"/>
        </w:rPr>
        <w:t>Проректор по НИД</w:t>
      </w:r>
      <w:r w:rsidR="0059748B">
        <w:rPr>
          <w:sz w:val="28"/>
          <w:szCs w:val="28"/>
          <w:lang w:eastAsia="hi-IN" w:bidi="hi-IN"/>
        </w:rPr>
        <w:t xml:space="preserve"> ГАГУ</w:t>
      </w:r>
    </w:p>
    <w:p w:rsidR="00C114A9" w:rsidRDefault="0059748B" w:rsidP="0059748B">
      <w:pPr>
        <w:spacing w:line="360" w:lineRule="auto"/>
        <w:ind w:left="5103"/>
        <w:rPr>
          <w:sz w:val="28"/>
          <w:szCs w:val="28"/>
          <w:lang w:eastAsia="hi-IN" w:bidi="hi-IN"/>
        </w:rPr>
      </w:pPr>
      <w:r>
        <w:rPr>
          <w:sz w:val="28"/>
          <w:szCs w:val="28"/>
          <w:lang w:eastAsia="hi-IN" w:bidi="hi-IN"/>
        </w:rPr>
        <w:t>М.Г. Сухова</w:t>
      </w:r>
    </w:p>
    <w:p w:rsidR="0059748B" w:rsidRDefault="0059748B" w:rsidP="0059748B">
      <w:pPr>
        <w:spacing w:line="360" w:lineRule="auto"/>
        <w:ind w:left="5103"/>
        <w:rPr>
          <w:sz w:val="28"/>
          <w:szCs w:val="28"/>
          <w:lang w:eastAsia="hi-IN" w:bidi="hi-IN"/>
        </w:rPr>
      </w:pPr>
      <w:r>
        <w:rPr>
          <w:sz w:val="28"/>
          <w:szCs w:val="28"/>
          <w:lang w:eastAsia="hi-IN" w:bidi="hi-IN"/>
        </w:rPr>
        <w:t>_____________________</w:t>
      </w:r>
    </w:p>
    <w:p w:rsidR="0059748B" w:rsidRPr="00C114A9" w:rsidRDefault="0059748B" w:rsidP="0059748B">
      <w:pPr>
        <w:spacing w:line="360" w:lineRule="auto"/>
        <w:ind w:left="5103"/>
        <w:rPr>
          <w:sz w:val="28"/>
          <w:szCs w:val="28"/>
          <w:lang w:eastAsia="hi-IN" w:bidi="hi-IN"/>
        </w:rPr>
      </w:pPr>
      <w:r>
        <w:rPr>
          <w:sz w:val="28"/>
          <w:szCs w:val="28"/>
          <w:lang w:eastAsia="hi-IN" w:bidi="hi-IN"/>
        </w:rPr>
        <w:t>«10» августа 2018 г.</w:t>
      </w: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Pr="00A121A8" w:rsidRDefault="00A121A8" w:rsidP="00A121A8">
      <w:pPr>
        <w:spacing w:line="360" w:lineRule="auto"/>
        <w:jc w:val="center"/>
        <w:rPr>
          <w:b/>
          <w:sz w:val="28"/>
          <w:szCs w:val="28"/>
          <w:lang w:eastAsia="hi-IN" w:bidi="hi-IN"/>
        </w:rPr>
      </w:pPr>
      <w:r w:rsidRPr="00A121A8">
        <w:rPr>
          <w:b/>
          <w:sz w:val="28"/>
          <w:szCs w:val="28"/>
          <w:lang w:eastAsia="hi-IN" w:bidi="hi-IN"/>
        </w:rPr>
        <w:t>ИТОГОВЫЙ ОТЧЕТ ПО НИР</w:t>
      </w:r>
    </w:p>
    <w:p w:rsidR="00A121A8" w:rsidRPr="00A121A8" w:rsidRDefault="00A121A8" w:rsidP="00A121A8">
      <w:pPr>
        <w:spacing w:line="360" w:lineRule="auto"/>
        <w:jc w:val="center"/>
        <w:rPr>
          <w:b/>
          <w:sz w:val="28"/>
          <w:szCs w:val="28"/>
          <w:lang w:eastAsia="hi-IN" w:bidi="hi-IN"/>
        </w:rPr>
      </w:pPr>
      <w:r w:rsidRPr="00A121A8">
        <w:rPr>
          <w:b/>
          <w:sz w:val="28"/>
          <w:szCs w:val="28"/>
          <w:lang w:eastAsia="hi-IN" w:bidi="hi-IN"/>
        </w:rPr>
        <w:t>«КОНЦЕПЦИЯ РАЗВИТИЯ ЛЕСНОЙ ОТРАСЛИ РЕСПУБЛИК</w:t>
      </w:r>
      <w:r w:rsidR="008454E0">
        <w:rPr>
          <w:b/>
          <w:sz w:val="28"/>
          <w:szCs w:val="28"/>
          <w:lang w:eastAsia="hi-IN" w:bidi="hi-IN"/>
        </w:rPr>
        <w:t>И</w:t>
      </w:r>
      <w:r w:rsidRPr="00A121A8">
        <w:rPr>
          <w:b/>
          <w:sz w:val="28"/>
          <w:szCs w:val="28"/>
          <w:lang w:eastAsia="hi-IN" w:bidi="hi-IN"/>
        </w:rPr>
        <w:t xml:space="preserve"> АЛТАЙ НА ПЕРИОД 2018-2027 ГГ.»</w:t>
      </w: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p>
    <w:p w:rsidR="00A121A8" w:rsidRDefault="00A121A8" w:rsidP="00A121A8">
      <w:pPr>
        <w:jc w:val="center"/>
        <w:rPr>
          <w:sz w:val="28"/>
          <w:szCs w:val="28"/>
          <w:lang w:eastAsia="hi-IN" w:bidi="hi-IN"/>
        </w:rPr>
      </w:pPr>
      <w:r>
        <w:rPr>
          <w:sz w:val="28"/>
          <w:szCs w:val="28"/>
          <w:lang w:eastAsia="hi-IN" w:bidi="hi-IN"/>
        </w:rPr>
        <w:t>г. Горно-Алтайск, 2018 г.</w:t>
      </w:r>
    </w:p>
    <w:p w:rsidR="00A121A8" w:rsidRDefault="00A121A8" w:rsidP="00A121A8">
      <w:pPr>
        <w:jc w:val="center"/>
        <w:rPr>
          <w:sz w:val="28"/>
          <w:szCs w:val="28"/>
          <w:lang w:eastAsia="hi-IN" w:bidi="hi-IN"/>
        </w:rPr>
        <w:sectPr w:rsidR="00A121A8" w:rsidSect="00B20563">
          <w:footerReference w:type="default" r:id="rId9"/>
          <w:type w:val="nextColumn"/>
          <w:pgSz w:w="11906" w:h="16838"/>
          <w:pgMar w:top="1134" w:right="567" w:bottom="1134" w:left="1701" w:header="708" w:footer="708" w:gutter="0"/>
          <w:cols w:space="708"/>
          <w:docGrid w:linePitch="360"/>
        </w:sectPr>
      </w:pPr>
    </w:p>
    <w:sdt>
      <w:sdtPr>
        <w:rPr>
          <w:rFonts w:ascii="Times New Roman" w:eastAsia="Times New Roman" w:hAnsi="Times New Roman" w:cs="Times New Roman"/>
          <w:b w:val="0"/>
          <w:bCs w:val="0"/>
          <w:color w:val="auto"/>
          <w:sz w:val="24"/>
          <w:szCs w:val="24"/>
          <w:lang w:eastAsia="ru-RU"/>
        </w:rPr>
        <w:id w:val="1137280"/>
        <w:docPartObj>
          <w:docPartGallery w:val="Table of Contents"/>
          <w:docPartUnique/>
        </w:docPartObj>
      </w:sdtPr>
      <w:sdtEndPr/>
      <w:sdtContent>
        <w:p w:rsidR="00B00035" w:rsidRPr="00677A03" w:rsidRDefault="00A36F31" w:rsidP="008A548F">
          <w:pPr>
            <w:pStyle w:val="af5"/>
            <w:spacing w:before="0" w:line="360" w:lineRule="auto"/>
            <w:jc w:val="center"/>
            <w:rPr>
              <w:rFonts w:ascii="Times New Roman" w:hAnsi="Times New Roman" w:cs="Times New Roman"/>
              <w:sz w:val="24"/>
              <w:szCs w:val="24"/>
            </w:rPr>
          </w:pPr>
          <w:r w:rsidRPr="00677A03">
            <w:rPr>
              <w:rFonts w:ascii="Times New Roman" w:hAnsi="Times New Roman" w:cs="Times New Roman"/>
              <w:color w:val="auto"/>
              <w:sz w:val="24"/>
              <w:szCs w:val="24"/>
            </w:rPr>
            <w:t>ОГЛАВЛЕНИЕ</w:t>
          </w:r>
        </w:p>
        <w:p w:rsidR="00677A03" w:rsidRPr="00677A03" w:rsidRDefault="00B166F8">
          <w:pPr>
            <w:pStyle w:val="25"/>
            <w:tabs>
              <w:tab w:val="right" w:leader="dot" w:pos="9628"/>
            </w:tabs>
            <w:rPr>
              <w:rFonts w:asciiTheme="minorHAnsi" w:eastAsiaTheme="minorEastAsia" w:hAnsiTheme="minorHAnsi" w:cstheme="minorBidi"/>
              <w:noProof/>
              <w:sz w:val="24"/>
              <w:szCs w:val="24"/>
            </w:rPr>
          </w:pPr>
          <w:r w:rsidRPr="00677A03">
            <w:rPr>
              <w:sz w:val="24"/>
              <w:szCs w:val="24"/>
            </w:rPr>
            <w:fldChar w:fldCharType="begin"/>
          </w:r>
          <w:r w:rsidR="00B00035" w:rsidRPr="00677A03">
            <w:rPr>
              <w:sz w:val="24"/>
              <w:szCs w:val="24"/>
            </w:rPr>
            <w:instrText xml:space="preserve"> TOC \o "1-3" \h \z \u </w:instrText>
          </w:r>
          <w:r w:rsidRPr="00677A03">
            <w:rPr>
              <w:sz w:val="24"/>
              <w:szCs w:val="24"/>
            </w:rPr>
            <w:fldChar w:fldCharType="separate"/>
          </w:r>
          <w:hyperlink w:anchor="_Toc521915677" w:history="1">
            <w:r w:rsidR="00677A03" w:rsidRPr="00677A03">
              <w:rPr>
                <w:rStyle w:val="af4"/>
                <w:noProof/>
                <w:sz w:val="24"/>
                <w:szCs w:val="24"/>
              </w:rPr>
              <w:t>1. СТРАТЕГИЧЕСКИЙ АНАЛИЗ РАЗВИТИЯ ЛЕСНОГО КОМПЛЕКСА РЕСПУБЛИКИ АЛТАЙ ЗА 2007-2017 ГОДЫ</w:t>
            </w:r>
            <w:r w:rsidR="00677A03" w:rsidRPr="00677A03">
              <w:rPr>
                <w:noProof/>
                <w:webHidden/>
                <w:sz w:val="24"/>
                <w:szCs w:val="24"/>
              </w:rPr>
              <w:tab/>
            </w:r>
            <w:r w:rsidRPr="00677A03">
              <w:rPr>
                <w:noProof/>
                <w:webHidden/>
                <w:sz w:val="24"/>
                <w:szCs w:val="24"/>
              </w:rPr>
              <w:fldChar w:fldCharType="begin"/>
            </w:r>
            <w:r w:rsidR="00677A03" w:rsidRPr="00677A03">
              <w:rPr>
                <w:noProof/>
                <w:webHidden/>
                <w:sz w:val="24"/>
                <w:szCs w:val="24"/>
              </w:rPr>
              <w:instrText xml:space="preserve"> PAGEREF _Toc521915677 \h </w:instrText>
            </w:r>
            <w:r w:rsidRPr="00677A03">
              <w:rPr>
                <w:noProof/>
                <w:webHidden/>
                <w:sz w:val="24"/>
                <w:szCs w:val="24"/>
              </w:rPr>
            </w:r>
            <w:r w:rsidRPr="00677A03">
              <w:rPr>
                <w:noProof/>
                <w:webHidden/>
                <w:sz w:val="24"/>
                <w:szCs w:val="24"/>
              </w:rPr>
              <w:fldChar w:fldCharType="separate"/>
            </w:r>
            <w:r w:rsidR="00B11CE9">
              <w:rPr>
                <w:noProof/>
                <w:webHidden/>
                <w:sz w:val="24"/>
                <w:szCs w:val="24"/>
              </w:rPr>
              <w:t>3</w:t>
            </w:r>
            <w:r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78" w:history="1">
            <w:r w:rsidR="00677A03" w:rsidRPr="00677A03">
              <w:rPr>
                <w:rStyle w:val="af4"/>
                <w:noProof/>
                <w:sz w:val="24"/>
                <w:szCs w:val="24"/>
              </w:rPr>
              <w:t>1.1 Текущее состояние лесного комплекса Республики Алтай</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_Toc521915678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3</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79" w:history="1">
            <w:r w:rsidR="00677A03" w:rsidRPr="00677A03">
              <w:rPr>
                <w:rStyle w:val="af4"/>
                <w:noProof/>
                <w:sz w:val="24"/>
                <w:szCs w:val="24"/>
                <w:lang w:eastAsia="hi-IN" w:bidi="hi-IN"/>
              </w:rPr>
              <w:t xml:space="preserve">1.1.1 </w:t>
            </w:r>
            <w:r w:rsidR="00677A03" w:rsidRPr="00677A03">
              <w:rPr>
                <w:rStyle w:val="af4"/>
                <w:i/>
                <w:noProof/>
                <w:sz w:val="24"/>
                <w:szCs w:val="24"/>
                <w:lang w:eastAsia="hi-IN" w:bidi="hi-IN"/>
              </w:rPr>
              <w:t xml:space="preserve"> </w:t>
            </w:r>
            <w:r w:rsidR="00677A03" w:rsidRPr="00677A03">
              <w:rPr>
                <w:rStyle w:val="af4"/>
                <w:noProof/>
                <w:sz w:val="24"/>
                <w:szCs w:val="24"/>
                <w:lang w:eastAsia="hi-IN" w:bidi="hi-IN"/>
              </w:rPr>
              <w:t>Состояние и уровень использования лесных ресурсов региона</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_Toc521915679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3</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0" w:history="1">
            <w:r w:rsidR="00677A03" w:rsidRPr="00677A03">
              <w:rPr>
                <w:rStyle w:val="af4"/>
                <w:noProof/>
                <w:sz w:val="24"/>
                <w:szCs w:val="24"/>
              </w:rPr>
              <w:t>1.1.2 Состояние и уровень развития лесной промышленности региона</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_Toc521915680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10</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1" w:history="1">
            <w:r w:rsidR="00677A03" w:rsidRPr="00677A03">
              <w:rPr>
                <w:rStyle w:val="af4"/>
                <w:noProof/>
                <w:sz w:val="24"/>
                <w:szCs w:val="24"/>
              </w:rPr>
              <w:t>1.1.3 Анализ инфраструктурных условий развития лесного комплекса региона</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_Toc521915681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18</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2" w:history="1">
            <w:r w:rsidR="00677A03" w:rsidRPr="00677A03">
              <w:rPr>
                <w:rStyle w:val="af4"/>
                <w:noProof/>
                <w:sz w:val="24"/>
                <w:szCs w:val="24"/>
              </w:rPr>
              <w:t>1.2 Анализ и оценка потенциала развития лесной отрасли региона</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_Toc521915682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30</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3" w:history="1">
            <w:r w:rsidR="00677A03" w:rsidRPr="00677A03">
              <w:rPr>
                <w:rStyle w:val="af4"/>
                <w:noProof/>
                <w:sz w:val="24"/>
                <w:szCs w:val="24"/>
              </w:rPr>
              <w:t>1.3 Проблемы развития лесного комплекса региона</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_Toc521915683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40</w:t>
            </w:r>
            <w:r w:rsidR="00B166F8" w:rsidRPr="00677A03">
              <w:rPr>
                <w:noProof/>
                <w:webHidden/>
                <w:sz w:val="24"/>
                <w:szCs w:val="24"/>
              </w:rPr>
              <w:fldChar w:fldCharType="end"/>
            </w:r>
          </w:hyperlink>
        </w:p>
        <w:p w:rsidR="00677A03" w:rsidRPr="00677A03" w:rsidRDefault="00FA0631">
          <w:pPr>
            <w:pStyle w:val="25"/>
            <w:tabs>
              <w:tab w:val="right" w:leader="dot" w:pos="9628"/>
            </w:tabs>
            <w:rPr>
              <w:rFonts w:asciiTheme="minorHAnsi" w:eastAsiaTheme="minorEastAsia" w:hAnsiTheme="minorHAnsi" w:cstheme="minorBidi"/>
              <w:noProof/>
              <w:sz w:val="24"/>
              <w:szCs w:val="24"/>
            </w:rPr>
          </w:pPr>
          <w:hyperlink w:anchor="_Toc521915684" w:history="1">
            <w:r w:rsidR="00677A03" w:rsidRPr="00677A03">
              <w:rPr>
                <w:rStyle w:val="af4"/>
                <w:noProof/>
                <w:sz w:val="24"/>
                <w:szCs w:val="24"/>
              </w:rPr>
              <w:t>2 СЦЕНАРНЫЙ ПОДХОД И СТРАТЕГИЧЕСКИЕ АЛЬТЕРНАТИВЫ РАЗВИТИЯ ЛЕСНОЙ ОТРАСЛИ</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_Toc521915684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45</w:t>
            </w:r>
            <w:r w:rsidR="00B166F8" w:rsidRPr="00677A03">
              <w:rPr>
                <w:noProof/>
                <w:webHidden/>
                <w:sz w:val="24"/>
                <w:szCs w:val="24"/>
              </w:rPr>
              <w:fldChar w:fldCharType="end"/>
            </w:r>
          </w:hyperlink>
        </w:p>
        <w:p w:rsidR="00677A03" w:rsidRPr="00677A03" w:rsidRDefault="00FA0631">
          <w:pPr>
            <w:pStyle w:val="25"/>
            <w:tabs>
              <w:tab w:val="right" w:leader="dot" w:pos="9628"/>
            </w:tabs>
            <w:rPr>
              <w:rFonts w:asciiTheme="minorHAnsi" w:eastAsiaTheme="minorEastAsia" w:hAnsiTheme="minorHAnsi" w:cstheme="minorBidi"/>
              <w:noProof/>
              <w:sz w:val="24"/>
              <w:szCs w:val="24"/>
            </w:rPr>
          </w:pPr>
          <w:hyperlink w:anchor="_Toc521915685" w:history="1">
            <w:r w:rsidR="00677A03" w:rsidRPr="00677A03">
              <w:rPr>
                <w:rStyle w:val="af4"/>
                <w:noProof/>
                <w:sz w:val="24"/>
                <w:szCs w:val="24"/>
              </w:rPr>
              <w:t>3 КОНЦЕПЦИЯ РАЗВИТИЯ ЛЕСНОГО КОМПЛЕКСА РЕСПУБЛИКИ АЛТАЙ</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_Toc521915685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48</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6" w:history="1">
            <w:r w:rsidR="00677A03" w:rsidRPr="00677A03">
              <w:rPr>
                <w:rStyle w:val="af4"/>
                <w:noProof/>
                <w:sz w:val="24"/>
                <w:szCs w:val="24"/>
              </w:rPr>
              <w:t>3.1 Приоритеты, стратегические цели и задачи развития лесного комплекса Республики Алтай</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_Toc521915686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48</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7" w:history="1">
            <w:r w:rsidR="00677A03" w:rsidRPr="00677A03">
              <w:rPr>
                <w:rStyle w:val="af4"/>
                <w:noProof/>
                <w:sz w:val="24"/>
                <w:szCs w:val="24"/>
              </w:rPr>
              <w:t>3.1.1. Целевые показатели развития лесного хозяйства</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_Toc521915687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49</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8" w:history="1">
            <w:r w:rsidR="00677A03" w:rsidRPr="00677A03">
              <w:rPr>
                <w:rStyle w:val="af4"/>
                <w:noProof/>
                <w:sz w:val="24"/>
                <w:szCs w:val="24"/>
              </w:rPr>
              <w:t>3.1.2. Целевые показатели развития лесной промышленности</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_Toc521915688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54</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89" w:history="1">
            <w:r w:rsidR="00677A03" w:rsidRPr="00677A03">
              <w:rPr>
                <w:rStyle w:val="af4"/>
                <w:noProof/>
                <w:sz w:val="24"/>
                <w:szCs w:val="24"/>
              </w:rPr>
              <w:t>3.1.3. Целевые показатели развития лесного комплекса в разрезе муниципальных образований Республики Алтай</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_Toc521915689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58</w:t>
            </w:r>
            <w:r w:rsidR="00B166F8" w:rsidRPr="00677A03">
              <w:rPr>
                <w:noProof/>
                <w:webHidden/>
                <w:sz w:val="24"/>
                <w:szCs w:val="24"/>
              </w:rPr>
              <w:fldChar w:fldCharType="end"/>
            </w:r>
          </w:hyperlink>
        </w:p>
        <w:p w:rsidR="00677A03" w:rsidRPr="00677A03" w:rsidRDefault="00FA0631">
          <w:pPr>
            <w:pStyle w:val="25"/>
            <w:tabs>
              <w:tab w:val="right" w:leader="dot" w:pos="9628"/>
            </w:tabs>
            <w:rPr>
              <w:rFonts w:asciiTheme="minorHAnsi" w:eastAsiaTheme="minorEastAsia" w:hAnsiTheme="minorHAnsi" w:cstheme="minorBidi"/>
              <w:noProof/>
              <w:sz w:val="24"/>
              <w:szCs w:val="24"/>
            </w:rPr>
          </w:pPr>
          <w:hyperlink w:anchor="_Toc521915690" w:history="1">
            <w:r w:rsidR="00677A03" w:rsidRPr="00677A03">
              <w:rPr>
                <w:rStyle w:val="af4"/>
                <w:noProof/>
                <w:sz w:val="24"/>
                <w:szCs w:val="24"/>
              </w:rPr>
              <w:t>4 ПЛАН МЕРОПРИЯТИЙ ПО РЕАЛИЗАЦИИ КОНЦЕПЦИИ РАЗВИТИЯ ЛЕСНОГО КОМПЛЕКСА РЕСПУБЛИКИ АЛТАЙ</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_Toc521915690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63</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91" w:history="1">
            <w:r w:rsidR="00677A03" w:rsidRPr="00677A03">
              <w:rPr>
                <w:rStyle w:val="af4"/>
                <w:noProof/>
                <w:sz w:val="24"/>
                <w:szCs w:val="24"/>
              </w:rPr>
              <w:t>4.1 Мероприятия по реализации Концепции</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_Toc521915691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63</w:t>
            </w:r>
            <w:r w:rsidR="00B166F8" w:rsidRPr="00677A03">
              <w:rPr>
                <w:noProof/>
                <w:webHidden/>
                <w:sz w:val="24"/>
                <w:szCs w:val="24"/>
              </w:rPr>
              <w:fldChar w:fldCharType="end"/>
            </w:r>
          </w:hyperlink>
        </w:p>
        <w:p w:rsidR="00677A03" w:rsidRPr="00677A03" w:rsidRDefault="00FA0631">
          <w:pPr>
            <w:pStyle w:val="35"/>
            <w:rPr>
              <w:rFonts w:asciiTheme="minorHAnsi" w:eastAsiaTheme="minorEastAsia" w:hAnsiTheme="minorHAnsi" w:cstheme="minorBidi"/>
              <w:noProof/>
              <w:sz w:val="24"/>
              <w:szCs w:val="24"/>
            </w:rPr>
          </w:pPr>
          <w:hyperlink w:anchor="_Toc521915692" w:history="1">
            <w:r w:rsidR="00677A03" w:rsidRPr="00677A03">
              <w:rPr>
                <w:rStyle w:val="af4"/>
                <w:noProof/>
                <w:sz w:val="24"/>
                <w:szCs w:val="24"/>
              </w:rPr>
              <w:t>4.2 Ресурсное обеспечение реализации Концепции</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_Toc521915692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83</w:t>
            </w:r>
            <w:r w:rsidR="00B166F8" w:rsidRPr="00677A03">
              <w:rPr>
                <w:noProof/>
                <w:webHidden/>
                <w:sz w:val="24"/>
                <w:szCs w:val="24"/>
              </w:rPr>
              <w:fldChar w:fldCharType="end"/>
            </w:r>
          </w:hyperlink>
        </w:p>
        <w:p w:rsidR="00677A03" w:rsidRPr="00677A03" w:rsidRDefault="00FA0631">
          <w:pPr>
            <w:pStyle w:val="25"/>
            <w:tabs>
              <w:tab w:val="right" w:leader="dot" w:pos="9628"/>
            </w:tabs>
            <w:rPr>
              <w:rFonts w:asciiTheme="minorHAnsi" w:eastAsiaTheme="minorEastAsia" w:hAnsiTheme="minorHAnsi" w:cstheme="minorBidi"/>
              <w:noProof/>
              <w:sz w:val="24"/>
              <w:szCs w:val="24"/>
            </w:rPr>
          </w:pPr>
          <w:hyperlink w:anchor="_Toc521915693" w:history="1">
            <w:r w:rsidR="00677A03" w:rsidRPr="00677A03">
              <w:rPr>
                <w:rStyle w:val="af4"/>
                <w:noProof/>
                <w:sz w:val="24"/>
                <w:szCs w:val="24"/>
              </w:rPr>
              <w:t>5 РИСКИ РЕАЛИЗАЦИИ КОНЦЕПЦИИ</w:t>
            </w:r>
            <w:r w:rsidR="00677A03" w:rsidRPr="00677A03">
              <w:rPr>
                <w:noProof/>
                <w:webHidden/>
                <w:sz w:val="24"/>
                <w:szCs w:val="24"/>
              </w:rPr>
              <w:tab/>
            </w:r>
            <w:r w:rsidR="00B166F8" w:rsidRPr="00677A03">
              <w:rPr>
                <w:noProof/>
                <w:webHidden/>
                <w:sz w:val="24"/>
                <w:szCs w:val="24"/>
              </w:rPr>
              <w:fldChar w:fldCharType="begin"/>
            </w:r>
            <w:r w:rsidR="00677A03" w:rsidRPr="00677A03">
              <w:rPr>
                <w:noProof/>
                <w:webHidden/>
                <w:sz w:val="24"/>
                <w:szCs w:val="24"/>
              </w:rPr>
              <w:instrText xml:space="preserve"> PAGEREF _Toc521915693 \h </w:instrText>
            </w:r>
            <w:r w:rsidR="00B166F8" w:rsidRPr="00677A03">
              <w:rPr>
                <w:noProof/>
                <w:webHidden/>
                <w:sz w:val="24"/>
                <w:szCs w:val="24"/>
              </w:rPr>
            </w:r>
            <w:r w:rsidR="00B166F8" w:rsidRPr="00677A03">
              <w:rPr>
                <w:noProof/>
                <w:webHidden/>
                <w:sz w:val="24"/>
                <w:szCs w:val="24"/>
              </w:rPr>
              <w:fldChar w:fldCharType="separate"/>
            </w:r>
            <w:r w:rsidR="00B11CE9">
              <w:rPr>
                <w:noProof/>
                <w:webHidden/>
                <w:sz w:val="24"/>
                <w:szCs w:val="24"/>
              </w:rPr>
              <w:t>96</w:t>
            </w:r>
            <w:r w:rsidR="00B166F8" w:rsidRPr="00677A03">
              <w:rPr>
                <w:noProof/>
                <w:webHidden/>
                <w:sz w:val="24"/>
                <w:szCs w:val="24"/>
              </w:rPr>
              <w:fldChar w:fldCharType="end"/>
            </w:r>
          </w:hyperlink>
        </w:p>
        <w:p w:rsidR="00B00035" w:rsidRPr="001632B8" w:rsidRDefault="00B166F8" w:rsidP="008A548F">
          <w:pPr>
            <w:spacing w:line="360" w:lineRule="auto"/>
            <w:rPr>
              <w:sz w:val="24"/>
              <w:szCs w:val="24"/>
            </w:rPr>
          </w:pPr>
          <w:r w:rsidRPr="00677A03">
            <w:rPr>
              <w:sz w:val="24"/>
              <w:szCs w:val="24"/>
            </w:rPr>
            <w:fldChar w:fldCharType="end"/>
          </w:r>
        </w:p>
      </w:sdtContent>
    </w:sdt>
    <w:p w:rsidR="00A121A8" w:rsidRDefault="00A121A8" w:rsidP="00A121A8">
      <w:pPr>
        <w:jc w:val="center"/>
        <w:rPr>
          <w:sz w:val="28"/>
          <w:szCs w:val="28"/>
          <w:lang w:eastAsia="hi-IN" w:bidi="hi-IN"/>
        </w:rPr>
        <w:sectPr w:rsidR="00A121A8" w:rsidSect="00B20563">
          <w:type w:val="nextColumn"/>
          <w:pgSz w:w="11906" w:h="16838"/>
          <w:pgMar w:top="1134" w:right="567" w:bottom="1134" w:left="1701" w:header="708" w:footer="708" w:gutter="0"/>
          <w:cols w:space="708"/>
          <w:docGrid w:linePitch="360"/>
        </w:sectPr>
      </w:pPr>
    </w:p>
    <w:p w:rsidR="00F742F5" w:rsidRPr="008454E0" w:rsidRDefault="00CA6D5F" w:rsidP="00CA6D5F">
      <w:pPr>
        <w:pStyle w:val="2"/>
        <w:spacing w:line="360" w:lineRule="auto"/>
        <w:jc w:val="center"/>
        <w:rPr>
          <w:rFonts w:ascii="Times New Roman" w:hAnsi="Times New Roman" w:cs="Times New Roman"/>
          <w:i w:val="0"/>
          <w:sz w:val="24"/>
          <w:szCs w:val="24"/>
          <w:lang w:eastAsia="hi-IN" w:bidi="hi-IN"/>
        </w:rPr>
      </w:pPr>
      <w:bookmarkStart w:id="1" w:name="_Toc521915677"/>
      <w:r>
        <w:rPr>
          <w:rFonts w:ascii="Times New Roman" w:hAnsi="Times New Roman" w:cs="Times New Roman"/>
          <w:i w:val="0"/>
          <w:sz w:val="24"/>
          <w:szCs w:val="24"/>
        </w:rPr>
        <w:lastRenderedPageBreak/>
        <w:t>1</w:t>
      </w:r>
      <w:r w:rsidR="008454E0" w:rsidRPr="008454E0">
        <w:rPr>
          <w:rFonts w:ascii="Times New Roman" w:hAnsi="Times New Roman" w:cs="Times New Roman"/>
          <w:i w:val="0"/>
          <w:sz w:val="24"/>
          <w:szCs w:val="24"/>
        </w:rPr>
        <w:t xml:space="preserve"> СТРАТЕГИЧЕСКИЙ АНАЛИЗ РАЗВИТИЯ </w:t>
      </w:r>
      <w:r w:rsidRPr="008454E0">
        <w:rPr>
          <w:rFonts w:ascii="Times New Roman" w:hAnsi="Times New Roman" w:cs="Times New Roman"/>
          <w:i w:val="0"/>
          <w:sz w:val="24"/>
          <w:szCs w:val="24"/>
        </w:rPr>
        <w:t>ЛЕСНО</w:t>
      </w:r>
      <w:r>
        <w:rPr>
          <w:rFonts w:ascii="Times New Roman" w:hAnsi="Times New Roman" w:cs="Times New Roman"/>
          <w:i w:val="0"/>
          <w:sz w:val="24"/>
          <w:szCs w:val="24"/>
        </w:rPr>
        <w:t>Й ОТРАСЛИ</w:t>
      </w:r>
      <w:r w:rsidRPr="008454E0">
        <w:rPr>
          <w:rFonts w:ascii="Times New Roman" w:hAnsi="Times New Roman" w:cs="Times New Roman"/>
          <w:i w:val="0"/>
          <w:sz w:val="24"/>
          <w:szCs w:val="24"/>
        </w:rPr>
        <w:t xml:space="preserve"> </w:t>
      </w:r>
      <w:r w:rsidR="008454E0" w:rsidRPr="008454E0">
        <w:rPr>
          <w:rFonts w:ascii="Times New Roman" w:hAnsi="Times New Roman" w:cs="Times New Roman"/>
          <w:i w:val="0"/>
          <w:sz w:val="24"/>
          <w:szCs w:val="24"/>
        </w:rPr>
        <w:t>РЕСПУБЛИКИ АЛТАЙ ЗА 2007-2017 ГОДЫ</w:t>
      </w:r>
      <w:bookmarkEnd w:id="1"/>
    </w:p>
    <w:p w:rsidR="00B00035" w:rsidRPr="008454E0" w:rsidRDefault="00B00035" w:rsidP="00CA6D5F">
      <w:pPr>
        <w:pStyle w:val="3"/>
        <w:spacing w:line="360" w:lineRule="auto"/>
        <w:ind w:firstLine="567"/>
        <w:jc w:val="center"/>
        <w:rPr>
          <w:rFonts w:ascii="Times New Roman" w:hAnsi="Times New Roman" w:cs="Times New Roman"/>
          <w:color w:val="auto"/>
          <w:sz w:val="24"/>
          <w:szCs w:val="24"/>
          <w:lang w:eastAsia="hi-IN" w:bidi="hi-IN"/>
        </w:rPr>
      </w:pPr>
      <w:bookmarkStart w:id="2" w:name="_Toc521915678"/>
      <w:r w:rsidRPr="008454E0">
        <w:rPr>
          <w:rFonts w:ascii="Times New Roman" w:hAnsi="Times New Roman" w:cs="Times New Roman"/>
          <w:color w:val="auto"/>
          <w:sz w:val="24"/>
          <w:szCs w:val="24"/>
        </w:rPr>
        <w:t>1.1 Текущее состояние лесного комплекса Республики Алтай</w:t>
      </w:r>
      <w:bookmarkEnd w:id="2"/>
    </w:p>
    <w:p w:rsidR="00D15B00" w:rsidRPr="003E36D0" w:rsidRDefault="00D15B00" w:rsidP="00CA6D5F">
      <w:pPr>
        <w:pStyle w:val="3"/>
        <w:spacing w:line="360" w:lineRule="auto"/>
        <w:ind w:firstLine="567"/>
        <w:rPr>
          <w:rFonts w:ascii="Times New Roman" w:hAnsi="Times New Roman" w:cs="Times New Roman"/>
          <w:i/>
          <w:color w:val="auto"/>
          <w:sz w:val="24"/>
          <w:szCs w:val="24"/>
          <w:lang w:eastAsia="hi-IN" w:bidi="hi-IN"/>
        </w:rPr>
      </w:pPr>
      <w:bookmarkStart w:id="3" w:name="_Toc521915679"/>
      <w:r w:rsidRPr="003E36D0">
        <w:rPr>
          <w:rFonts w:ascii="Times New Roman" w:hAnsi="Times New Roman" w:cs="Times New Roman"/>
          <w:color w:val="auto"/>
          <w:sz w:val="24"/>
          <w:szCs w:val="24"/>
          <w:lang w:eastAsia="hi-IN" w:bidi="hi-IN"/>
        </w:rPr>
        <w:t xml:space="preserve">1.1.1 </w:t>
      </w:r>
      <w:r w:rsidR="003E36D0" w:rsidRPr="003E36D0">
        <w:rPr>
          <w:rFonts w:ascii="Times New Roman" w:hAnsi="Times New Roman" w:cs="Times New Roman"/>
          <w:i/>
          <w:color w:val="auto"/>
          <w:sz w:val="24"/>
          <w:szCs w:val="24"/>
          <w:lang w:eastAsia="hi-IN" w:bidi="hi-IN"/>
        </w:rPr>
        <w:t xml:space="preserve"> </w:t>
      </w:r>
      <w:r w:rsidRPr="003E36D0">
        <w:rPr>
          <w:rFonts w:ascii="Times New Roman" w:hAnsi="Times New Roman" w:cs="Times New Roman"/>
          <w:color w:val="auto"/>
          <w:sz w:val="24"/>
          <w:szCs w:val="24"/>
          <w:lang w:eastAsia="hi-IN" w:bidi="hi-IN"/>
        </w:rPr>
        <w:t>Состояние и уровень использования лесных ресурсов региона</w:t>
      </w:r>
      <w:bookmarkEnd w:id="3"/>
    </w:p>
    <w:p w:rsidR="00D15B00" w:rsidRPr="001120DA" w:rsidRDefault="00D15B00" w:rsidP="008454E0">
      <w:pPr>
        <w:spacing w:line="360" w:lineRule="auto"/>
        <w:ind w:firstLine="567"/>
        <w:rPr>
          <w:b/>
          <w:bCs/>
          <w:sz w:val="24"/>
          <w:szCs w:val="24"/>
          <w:u w:val="single"/>
          <w:lang w:eastAsia="hi-IN" w:bidi="hi-IN"/>
        </w:rPr>
      </w:pPr>
    </w:p>
    <w:p w:rsidR="00DC0A41" w:rsidRDefault="00D15B00" w:rsidP="008454E0">
      <w:pPr>
        <w:pStyle w:val="western"/>
        <w:spacing w:before="0" w:beforeAutospacing="0" w:after="0" w:line="360" w:lineRule="auto"/>
        <w:ind w:firstLine="567"/>
        <w:jc w:val="both"/>
        <w:rPr>
          <w:sz w:val="24"/>
          <w:szCs w:val="24"/>
          <w:lang w:eastAsia="en-US"/>
        </w:rPr>
      </w:pPr>
      <w:r w:rsidRPr="001120DA">
        <w:rPr>
          <w:sz w:val="24"/>
          <w:szCs w:val="24"/>
        </w:rPr>
        <w:t>Лес – один из главных природных ресурсов Республики Алтай.</w:t>
      </w:r>
      <w:r w:rsidR="008454E0">
        <w:rPr>
          <w:sz w:val="24"/>
          <w:szCs w:val="24"/>
        </w:rPr>
        <w:t xml:space="preserve"> </w:t>
      </w:r>
      <w:r w:rsidRPr="001120DA">
        <w:rPr>
          <w:sz w:val="24"/>
          <w:szCs w:val="24"/>
          <w:lang w:eastAsia="en-US"/>
        </w:rPr>
        <w:t>Общая площадь лесов отнесенных к лесн</w:t>
      </w:r>
      <w:r w:rsidR="008454E0">
        <w:rPr>
          <w:sz w:val="24"/>
          <w:szCs w:val="24"/>
          <w:lang w:eastAsia="en-US"/>
        </w:rPr>
        <w:t xml:space="preserve">ому фонду Республики Алтай </w:t>
      </w:r>
      <w:r w:rsidRPr="001120DA">
        <w:rPr>
          <w:sz w:val="24"/>
          <w:szCs w:val="24"/>
          <w:lang w:eastAsia="en-US"/>
        </w:rPr>
        <w:t xml:space="preserve"> на начало 2017 г. составила 5060,3 тыс. га, в том числе </w:t>
      </w:r>
      <w:r w:rsidR="008454E0">
        <w:rPr>
          <w:sz w:val="24"/>
          <w:szCs w:val="24"/>
          <w:lang w:eastAsia="en-US"/>
        </w:rPr>
        <w:t xml:space="preserve">площадь </w:t>
      </w:r>
      <w:r w:rsidRPr="001120DA">
        <w:rPr>
          <w:sz w:val="24"/>
          <w:szCs w:val="24"/>
          <w:lang w:eastAsia="en-US"/>
        </w:rPr>
        <w:t xml:space="preserve">покрытая лесом </w:t>
      </w:r>
      <w:r w:rsidR="00291AC7">
        <w:rPr>
          <w:sz w:val="24"/>
          <w:szCs w:val="24"/>
          <w:lang w:eastAsia="en-US"/>
        </w:rPr>
        <w:t>–</w:t>
      </w:r>
      <w:r w:rsidR="00291AC7" w:rsidRPr="00291AC7">
        <w:rPr>
          <w:sz w:val="24"/>
          <w:szCs w:val="24"/>
          <w:lang w:eastAsia="en-US"/>
        </w:rPr>
        <w:t xml:space="preserve"> </w:t>
      </w:r>
      <w:r w:rsidRPr="001120DA">
        <w:rPr>
          <w:sz w:val="24"/>
          <w:szCs w:val="24"/>
          <w:lang w:eastAsia="en-US"/>
        </w:rPr>
        <w:t>3693,2 тыс. га</w:t>
      </w:r>
      <w:r w:rsidR="008454E0">
        <w:rPr>
          <w:sz w:val="24"/>
          <w:szCs w:val="24"/>
          <w:lang w:eastAsia="en-US"/>
        </w:rPr>
        <w:t xml:space="preserve"> (73%)</w:t>
      </w:r>
      <w:r w:rsidRPr="001120DA">
        <w:rPr>
          <w:sz w:val="24"/>
          <w:szCs w:val="24"/>
          <w:lang w:eastAsia="en-US"/>
        </w:rPr>
        <w:t>.</w:t>
      </w:r>
    </w:p>
    <w:p w:rsidR="008454E0" w:rsidRDefault="00DC0A41" w:rsidP="00DC0A41">
      <w:pPr>
        <w:pStyle w:val="western"/>
        <w:spacing w:before="0" w:beforeAutospacing="0" w:after="0" w:line="360" w:lineRule="auto"/>
        <w:ind w:firstLine="567"/>
        <w:jc w:val="both"/>
        <w:rPr>
          <w:sz w:val="24"/>
          <w:szCs w:val="24"/>
          <w:lang w:eastAsia="en-US"/>
        </w:rPr>
      </w:pPr>
      <w:r w:rsidRPr="001120DA">
        <w:rPr>
          <w:sz w:val="24"/>
          <w:szCs w:val="24"/>
        </w:rPr>
        <w:t>Леса Республики Алтай отнесены к Южно-Сибирской горной зоне, где занимают два лесных района – Алтае-Саянский</w:t>
      </w:r>
      <w:r w:rsidR="00B97556">
        <w:rPr>
          <w:sz w:val="24"/>
          <w:szCs w:val="24"/>
        </w:rPr>
        <w:t xml:space="preserve"> </w:t>
      </w:r>
      <w:r w:rsidRPr="001120DA">
        <w:rPr>
          <w:sz w:val="24"/>
          <w:szCs w:val="24"/>
        </w:rPr>
        <w:t>горно</w:t>
      </w:r>
      <w:r w:rsidR="00B97556">
        <w:rPr>
          <w:sz w:val="24"/>
          <w:szCs w:val="24"/>
        </w:rPr>
        <w:t>-</w:t>
      </w:r>
      <w:r w:rsidRPr="001120DA">
        <w:rPr>
          <w:sz w:val="24"/>
          <w:szCs w:val="24"/>
        </w:rPr>
        <w:t>таежный и Ал</w:t>
      </w:r>
      <w:r w:rsidR="00B97556">
        <w:rPr>
          <w:sz w:val="24"/>
          <w:szCs w:val="24"/>
        </w:rPr>
        <w:t xml:space="preserve">тае-Саянский горно-лесостепной. </w:t>
      </w:r>
      <w:r w:rsidRPr="001120DA">
        <w:rPr>
          <w:sz w:val="24"/>
          <w:szCs w:val="24"/>
        </w:rPr>
        <w:t>Первый из них занимает 88 % территории республики в ее центральной и северной части, а второй – южную часть региона.</w:t>
      </w:r>
      <w:r w:rsidR="008454E0">
        <w:rPr>
          <w:sz w:val="24"/>
          <w:szCs w:val="24"/>
          <w:lang w:eastAsia="en-US"/>
        </w:rPr>
        <w:t xml:space="preserve"> </w:t>
      </w:r>
    </w:p>
    <w:p w:rsidR="00D15B00" w:rsidRPr="001120DA" w:rsidRDefault="008454E0" w:rsidP="008454E0">
      <w:pPr>
        <w:pStyle w:val="western"/>
        <w:spacing w:before="0" w:beforeAutospacing="0" w:after="0" w:line="360" w:lineRule="auto"/>
        <w:ind w:firstLine="567"/>
        <w:jc w:val="both"/>
        <w:rPr>
          <w:sz w:val="24"/>
          <w:szCs w:val="24"/>
        </w:rPr>
      </w:pPr>
      <w:r>
        <w:rPr>
          <w:sz w:val="24"/>
          <w:szCs w:val="24"/>
          <w:lang w:eastAsia="en-US"/>
        </w:rPr>
        <w:t>В целом л</w:t>
      </w:r>
      <w:r w:rsidR="00D15B00" w:rsidRPr="001120DA">
        <w:rPr>
          <w:sz w:val="24"/>
          <w:szCs w:val="24"/>
        </w:rPr>
        <w:t>еса расположены</w:t>
      </w:r>
      <w:r>
        <w:rPr>
          <w:sz w:val="24"/>
          <w:szCs w:val="24"/>
        </w:rPr>
        <w:t xml:space="preserve"> на землях различных категорий, в том числе</w:t>
      </w:r>
      <w:r w:rsidR="00D15B00" w:rsidRPr="001120DA">
        <w:rPr>
          <w:sz w:val="24"/>
          <w:szCs w:val="24"/>
        </w:rPr>
        <w:t>:</w:t>
      </w:r>
    </w:p>
    <w:p w:rsidR="00D15B00" w:rsidRPr="001120DA" w:rsidRDefault="00D15B00" w:rsidP="008454E0">
      <w:pPr>
        <w:spacing w:line="360" w:lineRule="auto"/>
        <w:ind w:firstLine="567"/>
        <w:jc w:val="both"/>
        <w:rPr>
          <w:sz w:val="24"/>
          <w:szCs w:val="24"/>
        </w:rPr>
      </w:pPr>
      <w:r w:rsidRPr="001120DA">
        <w:rPr>
          <w:sz w:val="24"/>
          <w:szCs w:val="24"/>
        </w:rPr>
        <w:t xml:space="preserve"> - на землях лесно</w:t>
      </w:r>
      <w:r w:rsidR="00CA6D5F">
        <w:rPr>
          <w:sz w:val="24"/>
          <w:szCs w:val="24"/>
        </w:rPr>
        <w:t>го фонда – 5060,</w:t>
      </w:r>
      <w:r w:rsidR="002906D6">
        <w:rPr>
          <w:sz w:val="24"/>
          <w:szCs w:val="24"/>
        </w:rPr>
        <w:t>3</w:t>
      </w:r>
      <w:r w:rsidR="00CA6D5F">
        <w:rPr>
          <w:sz w:val="24"/>
          <w:szCs w:val="24"/>
        </w:rPr>
        <w:t xml:space="preserve"> тыс. га (83,1</w:t>
      </w:r>
      <w:r w:rsidRPr="001120DA">
        <w:rPr>
          <w:sz w:val="24"/>
          <w:szCs w:val="24"/>
        </w:rPr>
        <w:t xml:space="preserve">% от общей площади </w:t>
      </w:r>
      <w:r w:rsidR="008454E0">
        <w:rPr>
          <w:sz w:val="24"/>
          <w:szCs w:val="24"/>
        </w:rPr>
        <w:t>лесов</w:t>
      </w:r>
      <w:r w:rsidRPr="001120DA">
        <w:rPr>
          <w:sz w:val="24"/>
          <w:szCs w:val="24"/>
        </w:rPr>
        <w:t xml:space="preserve"> Республики</w:t>
      </w:r>
      <w:r w:rsidR="008454E0">
        <w:rPr>
          <w:sz w:val="24"/>
          <w:szCs w:val="24"/>
        </w:rPr>
        <w:t xml:space="preserve"> Алтай</w:t>
      </w:r>
      <w:r w:rsidRPr="001120DA">
        <w:rPr>
          <w:sz w:val="24"/>
          <w:szCs w:val="24"/>
        </w:rPr>
        <w:t xml:space="preserve">); </w:t>
      </w:r>
    </w:p>
    <w:p w:rsidR="00D15B00" w:rsidRPr="001120DA" w:rsidRDefault="00D15B00" w:rsidP="008454E0">
      <w:pPr>
        <w:spacing w:line="360" w:lineRule="auto"/>
        <w:ind w:firstLine="567"/>
        <w:jc w:val="both"/>
        <w:rPr>
          <w:sz w:val="24"/>
          <w:szCs w:val="24"/>
        </w:rPr>
      </w:pPr>
      <w:r w:rsidRPr="001120DA">
        <w:rPr>
          <w:sz w:val="24"/>
          <w:szCs w:val="24"/>
        </w:rPr>
        <w:t>- на землях особо охраняемых природных территори</w:t>
      </w:r>
      <w:r w:rsidR="00CA6D5F">
        <w:rPr>
          <w:sz w:val="24"/>
          <w:szCs w:val="24"/>
        </w:rPr>
        <w:t>й (ООПТ) – 1024,5 тыс. га (16,8</w:t>
      </w:r>
      <w:r w:rsidRPr="001120DA">
        <w:rPr>
          <w:sz w:val="24"/>
          <w:szCs w:val="24"/>
        </w:rPr>
        <w:t>% от общей площади лесов Республики);</w:t>
      </w:r>
    </w:p>
    <w:p w:rsidR="00D15B00" w:rsidRPr="001120DA" w:rsidRDefault="00D15B00" w:rsidP="008454E0">
      <w:pPr>
        <w:spacing w:line="360" w:lineRule="auto"/>
        <w:ind w:firstLine="567"/>
        <w:jc w:val="both"/>
        <w:rPr>
          <w:sz w:val="24"/>
          <w:szCs w:val="24"/>
        </w:rPr>
      </w:pPr>
      <w:r w:rsidRPr="001120DA">
        <w:rPr>
          <w:sz w:val="24"/>
          <w:szCs w:val="24"/>
        </w:rPr>
        <w:t xml:space="preserve"> - на землях населенных пунктов  – 4,6 тыс.</w:t>
      </w:r>
      <w:r w:rsidR="00CA6D5F">
        <w:rPr>
          <w:sz w:val="24"/>
          <w:szCs w:val="24"/>
        </w:rPr>
        <w:t xml:space="preserve"> га (0,1</w:t>
      </w:r>
      <w:r w:rsidRPr="001120DA">
        <w:rPr>
          <w:sz w:val="24"/>
          <w:szCs w:val="24"/>
        </w:rPr>
        <w:t>% от общей площади лесов Республики).</w:t>
      </w:r>
    </w:p>
    <w:p w:rsidR="00D15B00" w:rsidRPr="001120DA" w:rsidRDefault="00DC0A41" w:rsidP="00B6222F">
      <w:pPr>
        <w:pStyle w:val="western"/>
        <w:spacing w:before="0" w:beforeAutospacing="0" w:after="0" w:line="360" w:lineRule="auto"/>
        <w:ind w:firstLine="567"/>
        <w:jc w:val="both"/>
        <w:rPr>
          <w:sz w:val="24"/>
          <w:szCs w:val="24"/>
        </w:rPr>
      </w:pPr>
      <w:r>
        <w:rPr>
          <w:sz w:val="24"/>
          <w:szCs w:val="24"/>
        </w:rPr>
        <w:t>Лесной фонд</w:t>
      </w:r>
      <w:r w:rsidR="00D15B00" w:rsidRPr="001120DA">
        <w:rPr>
          <w:sz w:val="24"/>
          <w:szCs w:val="24"/>
        </w:rPr>
        <w:t xml:space="preserve"> Республики Алтай располага</w:t>
      </w:r>
      <w:r w:rsidR="00EC5039">
        <w:rPr>
          <w:sz w:val="24"/>
          <w:szCs w:val="24"/>
        </w:rPr>
        <w:t>е</w:t>
      </w:r>
      <w:r w:rsidR="00D15B00" w:rsidRPr="001120DA">
        <w:rPr>
          <w:sz w:val="24"/>
          <w:szCs w:val="24"/>
        </w:rPr>
        <w:t xml:space="preserve">тся на территории десяти </w:t>
      </w:r>
      <w:r w:rsidR="004159AF">
        <w:rPr>
          <w:sz w:val="24"/>
          <w:szCs w:val="24"/>
        </w:rPr>
        <w:t>муниципальных</w:t>
      </w:r>
      <w:r w:rsidR="00D15B00" w:rsidRPr="001120DA">
        <w:rPr>
          <w:sz w:val="24"/>
          <w:szCs w:val="24"/>
        </w:rPr>
        <w:t xml:space="preserve"> районов</w:t>
      </w:r>
      <w:r w:rsidR="004159AF">
        <w:rPr>
          <w:sz w:val="24"/>
          <w:szCs w:val="24"/>
        </w:rPr>
        <w:t>. Территориальными единицами управления лесным фондом</w:t>
      </w:r>
      <w:r w:rsidR="00D15B00" w:rsidRPr="001120DA">
        <w:rPr>
          <w:sz w:val="24"/>
          <w:szCs w:val="24"/>
        </w:rPr>
        <w:t xml:space="preserve"> </w:t>
      </w:r>
      <w:r w:rsidR="004159AF">
        <w:rPr>
          <w:sz w:val="24"/>
          <w:szCs w:val="24"/>
        </w:rPr>
        <w:t xml:space="preserve">являются </w:t>
      </w:r>
      <w:r w:rsidR="00D15B00" w:rsidRPr="001120DA">
        <w:rPr>
          <w:sz w:val="24"/>
          <w:szCs w:val="24"/>
        </w:rPr>
        <w:t>1</w:t>
      </w:r>
      <w:r w:rsidR="00291AC7" w:rsidRPr="002906D6">
        <w:rPr>
          <w:sz w:val="24"/>
          <w:szCs w:val="24"/>
        </w:rPr>
        <w:t>0</w:t>
      </w:r>
      <w:r w:rsidR="00D15B00" w:rsidRPr="001120DA">
        <w:rPr>
          <w:sz w:val="24"/>
          <w:szCs w:val="24"/>
        </w:rPr>
        <w:t xml:space="preserve"> лесничеств.</w:t>
      </w:r>
    </w:p>
    <w:p w:rsidR="00D15B00" w:rsidRPr="001120DA" w:rsidRDefault="004159AF" w:rsidP="004159AF">
      <w:pPr>
        <w:pStyle w:val="western"/>
        <w:spacing w:before="0" w:beforeAutospacing="0" w:after="0" w:line="360" w:lineRule="auto"/>
        <w:jc w:val="center"/>
        <w:rPr>
          <w:sz w:val="24"/>
          <w:szCs w:val="24"/>
        </w:rPr>
      </w:pPr>
      <w:r>
        <w:rPr>
          <w:sz w:val="24"/>
          <w:szCs w:val="24"/>
        </w:rPr>
        <w:t>Таблица 1</w:t>
      </w:r>
      <w:r w:rsidR="00D15B00" w:rsidRPr="001120DA">
        <w:rPr>
          <w:sz w:val="24"/>
          <w:szCs w:val="24"/>
        </w:rPr>
        <w:t xml:space="preserve"> - Структура лесничеств Республики Алтай (по состоянию на 01.01.2017)</w:t>
      </w:r>
    </w:p>
    <w:tbl>
      <w:tblPr>
        <w:tblStyle w:val="ab"/>
        <w:tblW w:w="0" w:type="auto"/>
        <w:tblLook w:val="01E0" w:firstRow="1" w:lastRow="1" w:firstColumn="1" w:lastColumn="1" w:noHBand="0" w:noVBand="0"/>
      </w:tblPr>
      <w:tblGrid>
        <w:gridCol w:w="3085"/>
        <w:gridCol w:w="2728"/>
        <w:gridCol w:w="1958"/>
        <w:gridCol w:w="1958"/>
      </w:tblGrid>
      <w:tr w:rsidR="00DC0A41" w:rsidRPr="001120DA" w:rsidTr="001A36D7">
        <w:tc>
          <w:tcPr>
            <w:tcW w:w="3085" w:type="dxa"/>
          </w:tcPr>
          <w:p w:rsidR="00DC0A41" w:rsidRPr="001120DA" w:rsidRDefault="00DC0A41" w:rsidP="008D5E48">
            <w:pPr>
              <w:pStyle w:val="western"/>
              <w:spacing w:before="0" w:beforeAutospacing="0" w:after="0" w:line="240" w:lineRule="auto"/>
              <w:jc w:val="both"/>
              <w:rPr>
                <w:sz w:val="24"/>
                <w:szCs w:val="24"/>
              </w:rPr>
            </w:pPr>
            <w:r w:rsidRPr="001120DA">
              <w:rPr>
                <w:sz w:val="24"/>
                <w:szCs w:val="24"/>
              </w:rPr>
              <w:t>Наименование административного района</w:t>
            </w:r>
          </w:p>
        </w:tc>
        <w:tc>
          <w:tcPr>
            <w:tcW w:w="2728" w:type="dxa"/>
          </w:tcPr>
          <w:p w:rsidR="00DC0A41" w:rsidRPr="001120DA" w:rsidRDefault="00DC0A41" w:rsidP="004159AF">
            <w:pPr>
              <w:pStyle w:val="western"/>
              <w:spacing w:before="0" w:beforeAutospacing="0" w:after="0" w:line="240" w:lineRule="auto"/>
              <w:jc w:val="both"/>
              <w:rPr>
                <w:sz w:val="24"/>
                <w:szCs w:val="24"/>
              </w:rPr>
            </w:pPr>
            <w:r w:rsidRPr="001120DA">
              <w:rPr>
                <w:sz w:val="24"/>
                <w:szCs w:val="24"/>
              </w:rPr>
              <w:t>Наименование лесничества</w:t>
            </w:r>
          </w:p>
        </w:tc>
        <w:tc>
          <w:tcPr>
            <w:tcW w:w="1958" w:type="dxa"/>
          </w:tcPr>
          <w:p w:rsidR="00DC0A41" w:rsidRPr="001120DA" w:rsidRDefault="00DC0A41" w:rsidP="004159AF">
            <w:pPr>
              <w:pStyle w:val="western"/>
              <w:spacing w:before="0" w:beforeAutospacing="0" w:after="0" w:line="240" w:lineRule="auto"/>
              <w:jc w:val="both"/>
              <w:rPr>
                <w:sz w:val="24"/>
                <w:szCs w:val="24"/>
              </w:rPr>
            </w:pPr>
            <w:r w:rsidRPr="001120DA">
              <w:rPr>
                <w:sz w:val="24"/>
                <w:szCs w:val="24"/>
              </w:rPr>
              <w:t>Площадь, тыс. га</w:t>
            </w:r>
          </w:p>
        </w:tc>
        <w:tc>
          <w:tcPr>
            <w:tcW w:w="1958" w:type="dxa"/>
          </w:tcPr>
          <w:p w:rsidR="00DC0A41" w:rsidRPr="001120DA" w:rsidRDefault="00DC0A41" w:rsidP="00DC0A41">
            <w:pPr>
              <w:pStyle w:val="western"/>
              <w:spacing w:before="0" w:beforeAutospacing="0" w:after="0" w:line="240" w:lineRule="auto"/>
              <w:jc w:val="both"/>
              <w:rPr>
                <w:sz w:val="24"/>
                <w:szCs w:val="24"/>
              </w:rPr>
            </w:pPr>
            <w:r>
              <w:rPr>
                <w:sz w:val="24"/>
                <w:szCs w:val="24"/>
              </w:rPr>
              <w:t>Удельный вес в общей площади</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Кош-Агачский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Кош-Агачское</w:t>
            </w:r>
          </w:p>
        </w:tc>
        <w:tc>
          <w:tcPr>
            <w:tcW w:w="1958" w:type="dxa"/>
          </w:tcPr>
          <w:p w:rsidR="00DC0A41" w:rsidRPr="00DC0A41" w:rsidRDefault="00DC0A41">
            <w:pPr>
              <w:jc w:val="right"/>
              <w:rPr>
                <w:color w:val="000000"/>
                <w:sz w:val="24"/>
                <w:szCs w:val="24"/>
              </w:rPr>
            </w:pPr>
            <w:r w:rsidRPr="00DC0A41">
              <w:rPr>
                <w:color w:val="000000"/>
                <w:sz w:val="24"/>
                <w:szCs w:val="24"/>
              </w:rPr>
              <w:t>309,3</w:t>
            </w:r>
          </w:p>
        </w:tc>
        <w:tc>
          <w:tcPr>
            <w:tcW w:w="1958" w:type="dxa"/>
          </w:tcPr>
          <w:p w:rsidR="00DC0A41" w:rsidRPr="00DC0A41" w:rsidRDefault="00DC0A41">
            <w:pPr>
              <w:jc w:val="right"/>
              <w:rPr>
                <w:color w:val="000000"/>
                <w:sz w:val="24"/>
                <w:szCs w:val="24"/>
              </w:rPr>
            </w:pPr>
            <w:r w:rsidRPr="00DC0A41">
              <w:rPr>
                <w:color w:val="000000"/>
                <w:sz w:val="24"/>
                <w:szCs w:val="24"/>
              </w:rPr>
              <w:t>6,1</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Майминский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Майминское</w:t>
            </w:r>
          </w:p>
        </w:tc>
        <w:tc>
          <w:tcPr>
            <w:tcW w:w="1958" w:type="dxa"/>
          </w:tcPr>
          <w:p w:rsidR="00DC0A41" w:rsidRPr="00DC0A41" w:rsidRDefault="00DC0A41">
            <w:pPr>
              <w:jc w:val="right"/>
              <w:rPr>
                <w:color w:val="000000"/>
                <w:sz w:val="24"/>
                <w:szCs w:val="24"/>
              </w:rPr>
            </w:pPr>
            <w:r w:rsidRPr="00DC0A41">
              <w:rPr>
                <w:color w:val="000000"/>
                <w:sz w:val="24"/>
                <w:szCs w:val="24"/>
              </w:rPr>
              <w:t>82,5</w:t>
            </w:r>
          </w:p>
        </w:tc>
        <w:tc>
          <w:tcPr>
            <w:tcW w:w="1958" w:type="dxa"/>
          </w:tcPr>
          <w:p w:rsidR="00DC0A41" w:rsidRPr="00DC0A41" w:rsidRDefault="00DC0A41">
            <w:pPr>
              <w:jc w:val="right"/>
              <w:rPr>
                <w:color w:val="000000"/>
                <w:sz w:val="24"/>
                <w:szCs w:val="24"/>
              </w:rPr>
            </w:pPr>
            <w:r w:rsidRPr="00DC0A41">
              <w:rPr>
                <w:color w:val="000000"/>
                <w:sz w:val="24"/>
                <w:szCs w:val="24"/>
              </w:rPr>
              <w:t>1,6</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Онгудайский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Онгудайское</w:t>
            </w:r>
          </w:p>
        </w:tc>
        <w:tc>
          <w:tcPr>
            <w:tcW w:w="1958" w:type="dxa"/>
          </w:tcPr>
          <w:p w:rsidR="00DC0A41" w:rsidRPr="00DC0A41" w:rsidRDefault="00DC0A41">
            <w:pPr>
              <w:jc w:val="right"/>
              <w:rPr>
                <w:color w:val="000000"/>
                <w:sz w:val="24"/>
                <w:szCs w:val="24"/>
              </w:rPr>
            </w:pPr>
            <w:r w:rsidRPr="00DC0A41">
              <w:rPr>
                <w:color w:val="000000"/>
                <w:sz w:val="24"/>
                <w:szCs w:val="24"/>
              </w:rPr>
              <w:t>889,9</w:t>
            </w:r>
          </w:p>
        </w:tc>
        <w:tc>
          <w:tcPr>
            <w:tcW w:w="1958" w:type="dxa"/>
          </w:tcPr>
          <w:p w:rsidR="00DC0A41" w:rsidRPr="00DC0A41" w:rsidRDefault="00DC0A41">
            <w:pPr>
              <w:jc w:val="right"/>
              <w:rPr>
                <w:color w:val="000000"/>
                <w:sz w:val="24"/>
                <w:szCs w:val="24"/>
              </w:rPr>
            </w:pPr>
            <w:r w:rsidRPr="00DC0A41">
              <w:rPr>
                <w:color w:val="000000"/>
                <w:sz w:val="24"/>
                <w:szCs w:val="24"/>
              </w:rPr>
              <w:t>17,6</w:t>
            </w:r>
          </w:p>
        </w:tc>
      </w:tr>
      <w:tr w:rsidR="00EC5039" w:rsidRPr="001120DA" w:rsidTr="001A36D7">
        <w:tc>
          <w:tcPr>
            <w:tcW w:w="3085" w:type="dxa"/>
          </w:tcPr>
          <w:p w:rsidR="00EC5039" w:rsidRPr="001120DA" w:rsidRDefault="00EC5039" w:rsidP="00CA6D5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Турочакский</w:t>
            </w:r>
          </w:p>
        </w:tc>
        <w:tc>
          <w:tcPr>
            <w:tcW w:w="2728" w:type="dxa"/>
          </w:tcPr>
          <w:p w:rsidR="00EC5039" w:rsidRPr="001120DA" w:rsidRDefault="00EC5039" w:rsidP="004159AF">
            <w:pPr>
              <w:pStyle w:val="western"/>
              <w:numPr>
                <w:ilvl w:val="0"/>
                <w:numId w:val="6"/>
              </w:numPr>
              <w:tabs>
                <w:tab w:val="left" w:pos="410"/>
              </w:tabs>
              <w:spacing w:before="0" w:beforeAutospacing="0" w:after="0" w:line="240" w:lineRule="auto"/>
              <w:ind w:left="0" w:firstLine="0"/>
              <w:jc w:val="both"/>
              <w:rPr>
                <w:sz w:val="24"/>
                <w:szCs w:val="24"/>
              </w:rPr>
            </w:pPr>
            <w:r>
              <w:rPr>
                <w:sz w:val="24"/>
                <w:szCs w:val="24"/>
              </w:rPr>
              <w:t>Турачакское</w:t>
            </w:r>
          </w:p>
        </w:tc>
        <w:tc>
          <w:tcPr>
            <w:tcW w:w="1958" w:type="dxa"/>
          </w:tcPr>
          <w:p w:rsidR="00EC5039" w:rsidRPr="00EC5039" w:rsidRDefault="00EC5039" w:rsidP="002906D6">
            <w:pPr>
              <w:jc w:val="right"/>
              <w:rPr>
                <w:color w:val="000000"/>
                <w:sz w:val="24"/>
                <w:szCs w:val="24"/>
              </w:rPr>
            </w:pPr>
            <w:r w:rsidRPr="00EC5039">
              <w:rPr>
                <w:color w:val="000000"/>
                <w:sz w:val="24"/>
                <w:szCs w:val="24"/>
              </w:rPr>
              <w:t>966,</w:t>
            </w:r>
            <w:r w:rsidR="002906D6">
              <w:rPr>
                <w:color w:val="000000"/>
                <w:sz w:val="24"/>
                <w:szCs w:val="24"/>
              </w:rPr>
              <w:t>1</w:t>
            </w:r>
          </w:p>
        </w:tc>
        <w:tc>
          <w:tcPr>
            <w:tcW w:w="1958" w:type="dxa"/>
          </w:tcPr>
          <w:p w:rsidR="00EC5039" w:rsidRPr="00EC5039" w:rsidRDefault="00EC5039" w:rsidP="002906D6">
            <w:pPr>
              <w:jc w:val="right"/>
              <w:rPr>
                <w:color w:val="000000"/>
                <w:sz w:val="24"/>
                <w:szCs w:val="24"/>
              </w:rPr>
            </w:pPr>
            <w:r w:rsidRPr="00EC5039">
              <w:rPr>
                <w:color w:val="000000"/>
                <w:sz w:val="24"/>
                <w:szCs w:val="24"/>
              </w:rPr>
              <w:t>19,</w:t>
            </w:r>
            <w:r w:rsidR="002906D6">
              <w:rPr>
                <w:color w:val="000000"/>
                <w:sz w:val="24"/>
                <w:szCs w:val="24"/>
              </w:rPr>
              <w:t>1</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Улаганский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Улаганское</w:t>
            </w:r>
          </w:p>
        </w:tc>
        <w:tc>
          <w:tcPr>
            <w:tcW w:w="1958" w:type="dxa"/>
          </w:tcPr>
          <w:p w:rsidR="00DC0A41" w:rsidRPr="00DC0A41" w:rsidRDefault="00DC0A41">
            <w:pPr>
              <w:jc w:val="right"/>
              <w:rPr>
                <w:color w:val="000000"/>
                <w:sz w:val="24"/>
                <w:szCs w:val="24"/>
              </w:rPr>
            </w:pPr>
            <w:r w:rsidRPr="00DC0A41">
              <w:rPr>
                <w:color w:val="000000"/>
                <w:sz w:val="24"/>
                <w:szCs w:val="24"/>
              </w:rPr>
              <w:t>939,2</w:t>
            </w:r>
          </w:p>
        </w:tc>
        <w:tc>
          <w:tcPr>
            <w:tcW w:w="1958" w:type="dxa"/>
          </w:tcPr>
          <w:p w:rsidR="00DC0A41" w:rsidRPr="00DC0A41" w:rsidRDefault="00DC0A41">
            <w:pPr>
              <w:jc w:val="right"/>
              <w:rPr>
                <w:color w:val="000000"/>
                <w:sz w:val="24"/>
                <w:szCs w:val="24"/>
              </w:rPr>
            </w:pPr>
            <w:r w:rsidRPr="00DC0A41">
              <w:rPr>
                <w:color w:val="000000"/>
                <w:sz w:val="24"/>
                <w:szCs w:val="24"/>
              </w:rPr>
              <w:t>18,6</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Усть-Канский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Усть-Канское</w:t>
            </w:r>
          </w:p>
        </w:tc>
        <w:tc>
          <w:tcPr>
            <w:tcW w:w="1958" w:type="dxa"/>
          </w:tcPr>
          <w:p w:rsidR="00DC0A41" w:rsidRPr="00DC0A41" w:rsidRDefault="00DC0A41">
            <w:pPr>
              <w:jc w:val="right"/>
              <w:rPr>
                <w:color w:val="000000"/>
                <w:sz w:val="24"/>
                <w:szCs w:val="24"/>
              </w:rPr>
            </w:pPr>
            <w:r w:rsidRPr="00DC0A41">
              <w:rPr>
                <w:color w:val="000000"/>
                <w:sz w:val="24"/>
                <w:szCs w:val="24"/>
              </w:rPr>
              <w:t>396,3</w:t>
            </w:r>
          </w:p>
        </w:tc>
        <w:tc>
          <w:tcPr>
            <w:tcW w:w="1958" w:type="dxa"/>
          </w:tcPr>
          <w:p w:rsidR="00DC0A41" w:rsidRPr="00DC0A41" w:rsidRDefault="00DC0A41">
            <w:pPr>
              <w:jc w:val="right"/>
              <w:rPr>
                <w:color w:val="000000"/>
                <w:sz w:val="24"/>
                <w:szCs w:val="24"/>
              </w:rPr>
            </w:pPr>
            <w:r w:rsidRPr="00DC0A41">
              <w:rPr>
                <w:color w:val="000000"/>
                <w:sz w:val="24"/>
                <w:szCs w:val="24"/>
              </w:rPr>
              <w:t>7,8</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Усть-Коксинский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Усть-Коксинское</w:t>
            </w:r>
          </w:p>
        </w:tc>
        <w:tc>
          <w:tcPr>
            <w:tcW w:w="1958" w:type="dxa"/>
          </w:tcPr>
          <w:p w:rsidR="00DC0A41" w:rsidRPr="00DC0A41" w:rsidRDefault="00DC0A41">
            <w:pPr>
              <w:jc w:val="right"/>
              <w:rPr>
                <w:color w:val="000000"/>
                <w:sz w:val="24"/>
                <w:szCs w:val="24"/>
              </w:rPr>
            </w:pPr>
            <w:r w:rsidRPr="00DC0A41">
              <w:rPr>
                <w:color w:val="000000"/>
                <w:sz w:val="24"/>
                <w:szCs w:val="24"/>
              </w:rPr>
              <w:t>590,4</w:t>
            </w:r>
          </w:p>
        </w:tc>
        <w:tc>
          <w:tcPr>
            <w:tcW w:w="1958" w:type="dxa"/>
          </w:tcPr>
          <w:p w:rsidR="00DC0A41" w:rsidRPr="00DC0A41" w:rsidRDefault="00DC0A41">
            <w:pPr>
              <w:jc w:val="right"/>
              <w:rPr>
                <w:color w:val="000000"/>
                <w:sz w:val="24"/>
                <w:szCs w:val="24"/>
              </w:rPr>
            </w:pPr>
            <w:r w:rsidRPr="00DC0A41">
              <w:rPr>
                <w:color w:val="000000"/>
                <w:sz w:val="24"/>
                <w:szCs w:val="24"/>
              </w:rPr>
              <w:t>11,7</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Чемальский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Чемальское</w:t>
            </w:r>
          </w:p>
        </w:tc>
        <w:tc>
          <w:tcPr>
            <w:tcW w:w="1958" w:type="dxa"/>
          </w:tcPr>
          <w:p w:rsidR="00DC0A41" w:rsidRPr="00DC0A41" w:rsidRDefault="00DC0A41" w:rsidP="002906D6">
            <w:pPr>
              <w:jc w:val="right"/>
              <w:rPr>
                <w:color w:val="000000"/>
                <w:sz w:val="24"/>
                <w:szCs w:val="24"/>
              </w:rPr>
            </w:pPr>
            <w:r w:rsidRPr="00DC0A41">
              <w:rPr>
                <w:color w:val="000000"/>
                <w:sz w:val="24"/>
                <w:szCs w:val="24"/>
              </w:rPr>
              <w:t>230,</w:t>
            </w:r>
            <w:r w:rsidR="002906D6">
              <w:rPr>
                <w:color w:val="000000"/>
                <w:sz w:val="24"/>
                <w:szCs w:val="24"/>
              </w:rPr>
              <w:t>5</w:t>
            </w:r>
          </w:p>
        </w:tc>
        <w:tc>
          <w:tcPr>
            <w:tcW w:w="1958" w:type="dxa"/>
          </w:tcPr>
          <w:p w:rsidR="00DC0A41" w:rsidRPr="00DC0A41" w:rsidRDefault="00DC0A41">
            <w:pPr>
              <w:jc w:val="right"/>
              <w:rPr>
                <w:color w:val="000000"/>
                <w:sz w:val="24"/>
                <w:szCs w:val="24"/>
              </w:rPr>
            </w:pPr>
            <w:r w:rsidRPr="00DC0A41">
              <w:rPr>
                <w:color w:val="000000"/>
                <w:sz w:val="24"/>
                <w:szCs w:val="24"/>
              </w:rPr>
              <w:t>4,6</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Чойский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Чойское</w:t>
            </w:r>
          </w:p>
        </w:tc>
        <w:tc>
          <w:tcPr>
            <w:tcW w:w="1958" w:type="dxa"/>
          </w:tcPr>
          <w:p w:rsidR="00DC0A41" w:rsidRPr="00DC0A41" w:rsidRDefault="00DC0A41">
            <w:pPr>
              <w:jc w:val="right"/>
              <w:rPr>
                <w:color w:val="000000"/>
                <w:sz w:val="24"/>
                <w:szCs w:val="24"/>
              </w:rPr>
            </w:pPr>
            <w:r w:rsidRPr="00DC0A41">
              <w:rPr>
                <w:color w:val="000000"/>
                <w:sz w:val="24"/>
                <w:szCs w:val="24"/>
              </w:rPr>
              <w:t>424,7</w:t>
            </w:r>
          </w:p>
        </w:tc>
        <w:tc>
          <w:tcPr>
            <w:tcW w:w="1958" w:type="dxa"/>
          </w:tcPr>
          <w:p w:rsidR="00DC0A41" w:rsidRPr="00DC0A41" w:rsidRDefault="00DC0A41">
            <w:pPr>
              <w:jc w:val="right"/>
              <w:rPr>
                <w:color w:val="000000"/>
                <w:sz w:val="24"/>
                <w:szCs w:val="24"/>
              </w:rPr>
            </w:pPr>
            <w:r w:rsidRPr="00DC0A41">
              <w:rPr>
                <w:color w:val="000000"/>
                <w:sz w:val="24"/>
                <w:szCs w:val="24"/>
              </w:rPr>
              <w:t>8,4</w:t>
            </w:r>
          </w:p>
        </w:tc>
      </w:tr>
      <w:tr w:rsidR="00DC0A41" w:rsidRPr="001120DA" w:rsidTr="001A36D7">
        <w:tc>
          <w:tcPr>
            <w:tcW w:w="3085" w:type="dxa"/>
          </w:tcPr>
          <w:p w:rsidR="00DC0A41" w:rsidRPr="001120DA" w:rsidRDefault="00DC0A41" w:rsidP="004159AF">
            <w:pPr>
              <w:pStyle w:val="western"/>
              <w:numPr>
                <w:ilvl w:val="0"/>
                <w:numId w:val="5"/>
              </w:numPr>
              <w:tabs>
                <w:tab w:val="left" w:pos="324"/>
              </w:tabs>
              <w:spacing w:before="0" w:beforeAutospacing="0" w:after="0" w:line="240" w:lineRule="auto"/>
              <w:ind w:left="0" w:firstLine="0"/>
              <w:jc w:val="both"/>
              <w:rPr>
                <w:sz w:val="24"/>
                <w:szCs w:val="24"/>
              </w:rPr>
            </w:pPr>
            <w:r w:rsidRPr="001120DA">
              <w:rPr>
                <w:sz w:val="24"/>
                <w:szCs w:val="24"/>
              </w:rPr>
              <w:t>Шебалинский</w:t>
            </w:r>
          </w:p>
        </w:tc>
        <w:tc>
          <w:tcPr>
            <w:tcW w:w="2728" w:type="dxa"/>
          </w:tcPr>
          <w:p w:rsidR="00DC0A41" w:rsidRPr="001120DA" w:rsidRDefault="00DC0A41" w:rsidP="004159AF">
            <w:pPr>
              <w:pStyle w:val="western"/>
              <w:numPr>
                <w:ilvl w:val="0"/>
                <w:numId w:val="6"/>
              </w:numPr>
              <w:tabs>
                <w:tab w:val="left" w:pos="410"/>
              </w:tabs>
              <w:spacing w:before="0" w:beforeAutospacing="0" w:after="0" w:line="240" w:lineRule="auto"/>
              <w:ind w:left="0" w:firstLine="0"/>
              <w:jc w:val="both"/>
              <w:rPr>
                <w:sz w:val="24"/>
                <w:szCs w:val="24"/>
              </w:rPr>
            </w:pPr>
            <w:r w:rsidRPr="001120DA">
              <w:rPr>
                <w:sz w:val="24"/>
                <w:szCs w:val="24"/>
              </w:rPr>
              <w:t>Шебалинское</w:t>
            </w:r>
          </w:p>
        </w:tc>
        <w:tc>
          <w:tcPr>
            <w:tcW w:w="1958" w:type="dxa"/>
          </w:tcPr>
          <w:p w:rsidR="00DC0A41" w:rsidRPr="00DC0A41" w:rsidRDefault="00DC0A41" w:rsidP="002906D6">
            <w:pPr>
              <w:jc w:val="right"/>
              <w:rPr>
                <w:color w:val="000000"/>
                <w:sz w:val="24"/>
                <w:szCs w:val="24"/>
              </w:rPr>
            </w:pPr>
            <w:r w:rsidRPr="00DC0A41">
              <w:rPr>
                <w:color w:val="000000"/>
                <w:sz w:val="24"/>
                <w:szCs w:val="24"/>
              </w:rPr>
              <w:t>231,</w:t>
            </w:r>
            <w:r w:rsidR="002906D6">
              <w:rPr>
                <w:color w:val="000000"/>
                <w:sz w:val="24"/>
                <w:szCs w:val="24"/>
              </w:rPr>
              <w:t>4</w:t>
            </w:r>
          </w:p>
        </w:tc>
        <w:tc>
          <w:tcPr>
            <w:tcW w:w="1958" w:type="dxa"/>
          </w:tcPr>
          <w:p w:rsidR="00DC0A41" w:rsidRPr="00DC0A41" w:rsidRDefault="00DC0A41">
            <w:pPr>
              <w:jc w:val="right"/>
              <w:rPr>
                <w:color w:val="000000"/>
                <w:sz w:val="24"/>
                <w:szCs w:val="24"/>
              </w:rPr>
            </w:pPr>
            <w:r w:rsidRPr="00DC0A41">
              <w:rPr>
                <w:color w:val="000000"/>
                <w:sz w:val="24"/>
                <w:szCs w:val="24"/>
              </w:rPr>
              <w:t>4,6</w:t>
            </w:r>
          </w:p>
        </w:tc>
      </w:tr>
      <w:tr w:rsidR="00DC0A41" w:rsidRPr="001120DA" w:rsidTr="001A36D7">
        <w:tc>
          <w:tcPr>
            <w:tcW w:w="5813" w:type="dxa"/>
            <w:gridSpan w:val="2"/>
          </w:tcPr>
          <w:p w:rsidR="00DC0A41" w:rsidRPr="001120DA" w:rsidRDefault="00DC0A41" w:rsidP="00DC0A41">
            <w:pPr>
              <w:pStyle w:val="western"/>
              <w:tabs>
                <w:tab w:val="left" w:pos="410"/>
              </w:tabs>
              <w:spacing w:before="0" w:beforeAutospacing="0" w:after="0" w:line="240" w:lineRule="auto"/>
              <w:jc w:val="both"/>
              <w:rPr>
                <w:sz w:val="24"/>
                <w:szCs w:val="24"/>
              </w:rPr>
            </w:pPr>
            <w:r>
              <w:rPr>
                <w:sz w:val="24"/>
                <w:szCs w:val="24"/>
              </w:rPr>
              <w:t xml:space="preserve">Итого </w:t>
            </w:r>
          </w:p>
        </w:tc>
        <w:tc>
          <w:tcPr>
            <w:tcW w:w="1958" w:type="dxa"/>
          </w:tcPr>
          <w:p w:rsidR="00DC0A41" w:rsidRPr="00DC0A41" w:rsidRDefault="00DC0A41" w:rsidP="002906D6">
            <w:pPr>
              <w:pStyle w:val="western"/>
              <w:spacing w:before="0" w:beforeAutospacing="0" w:after="0" w:line="240" w:lineRule="auto"/>
              <w:jc w:val="right"/>
              <w:rPr>
                <w:sz w:val="24"/>
                <w:szCs w:val="24"/>
              </w:rPr>
            </w:pPr>
            <w:r w:rsidRPr="00DC0A41">
              <w:rPr>
                <w:sz w:val="24"/>
                <w:szCs w:val="24"/>
              </w:rPr>
              <w:t>5060,</w:t>
            </w:r>
            <w:r w:rsidR="002906D6">
              <w:rPr>
                <w:sz w:val="24"/>
                <w:szCs w:val="24"/>
              </w:rPr>
              <w:t>3</w:t>
            </w:r>
          </w:p>
        </w:tc>
        <w:tc>
          <w:tcPr>
            <w:tcW w:w="1958" w:type="dxa"/>
          </w:tcPr>
          <w:p w:rsidR="00DC0A41" w:rsidRPr="00DC0A41" w:rsidRDefault="00DC0A41">
            <w:pPr>
              <w:jc w:val="right"/>
              <w:rPr>
                <w:color w:val="000000"/>
                <w:sz w:val="24"/>
                <w:szCs w:val="24"/>
              </w:rPr>
            </w:pPr>
            <w:r w:rsidRPr="00DC0A41">
              <w:rPr>
                <w:color w:val="000000"/>
                <w:sz w:val="24"/>
                <w:szCs w:val="24"/>
              </w:rPr>
              <w:t>100,0</w:t>
            </w:r>
          </w:p>
        </w:tc>
      </w:tr>
    </w:tbl>
    <w:p w:rsidR="00CA6D5F" w:rsidRDefault="00CA6D5F" w:rsidP="00B97556">
      <w:pPr>
        <w:pStyle w:val="western"/>
        <w:spacing w:before="0" w:beforeAutospacing="0" w:after="0" w:line="360" w:lineRule="auto"/>
        <w:ind w:firstLine="567"/>
        <w:jc w:val="both"/>
        <w:rPr>
          <w:sz w:val="24"/>
          <w:szCs w:val="24"/>
        </w:rPr>
      </w:pPr>
    </w:p>
    <w:p w:rsidR="00D15B00" w:rsidRPr="001120DA" w:rsidRDefault="00D15B00" w:rsidP="00B97556">
      <w:pPr>
        <w:pStyle w:val="western"/>
        <w:spacing w:before="0" w:beforeAutospacing="0" w:after="0" w:line="360" w:lineRule="auto"/>
        <w:ind w:firstLine="567"/>
        <w:jc w:val="both"/>
        <w:rPr>
          <w:sz w:val="24"/>
          <w:szCs w:val="24"/>
        </w:rPr>
      </w:pPr>
      <w:r w:rsidRPr="001120DA">
        <w:rPr>
          <w:sz w:val="24"/>
          <w:szCs w:val="24"/>
        </w:rPr>
        <w:lastRenderedPageBreak/>
        <w:t>Наибольшая площадь лесов сосредоточена в Турочакском районе – 19</w:t>
      </w:r>
      <w:r w:rsidR="00DC0A41">
        <w:rPr>
          <w:sz w:val="24"/>
          <w:szCs w:val="24"/>
        </w:rPr>
        <w:t>,</w:t>
      </w:r>
      <w:r w:rsidR="00CA6D5F">
        <w:rPr>
          <w:sz w:val="24"/>
          <w:szCs w:val="24"/>
        </w:rPr>
        <w:t>2</w:t>
      </w:r>
      <w:r w:rsidRPr="001120DA">
        <w:rPr>
          <w:sz w:val="24"/>
          <w:szCs w:val="24"/>
        </w:rPr>
        <w:t>%, к тому же этот район отличается и наиболее высокой</w:t>
      </w:r>
      <w:r w:rsidR="00CA6D5F">
        <w:rPr>
          <w:sz w:val="24"/>
          <w:szCs w:val="24"/>
        </w:rPr>
        <w:t xml:space="preserve"> в республике лесистостью – </w:t>
      </w:r>
      <w:r w:rsidR="002906D6">
        <w:rPr>
          <w:sz w:val="24"/>
          <w:szCs w:val="24"/>
        </w:rPr>
        <w:t>86,4</w:t>
      </w:r>
      <w:r w:rsidRPr="001120DA">
        <w:rPr>
          <w:sz w:val="24"/>
          <w:szCs w:val="24"/>
        </w:rPr>
        <w:t>%. Лесистость в</w:t>
      </w:r>
      <w:r w:rsidR="00CA6D5F">
        <w:rPr>
          <w:sz w:val="24"/>
          <w:szCs w:val="24"/>
        </w:rPr>
        <w:t xml:space="preserve"> Чойском районе составляет </w:t>
      </w:r>
      <w:r w:rsidR="002906D6">
        <w:rPr>
          <w:sz w:val="24"/>
          <w:szCs w:val="24"/>
        </w:rPr>
        <w:t>74,4</w:t>
      </w:r>
      <w:r w:rsidRPr="001120DA">
        <w:rPr>
          <w:sz w:val="24"/>
          <w:szCs w:val="24"/>
        </w:rPr>
        <w:t>%.</w:t>
      </w:r>
      <w:r w:rsidR="00DC0A41">
        <w:rPr>
          <w:sz w:val="24"/>
          <w:szCs w:val="24"/>
        </w:rPr>
        <w:t xml:space="preserve"> В</w:t>
      </w:r>
      <w:r w:rsidRPr="001120DA">
        <w:rPr>
          <w:sz w:val="24"/>
          <w:szCs w:val="24"/>
        </w:rPr>
        <w:t xml:space="preserve"> лесничествах высокогорных Улаганского и Кош</w:t>
      </w:r>
      <w:r w:rsidR="00CA6D5F">
        <w:rPr>
          <w:sz w:val="24"/>
          <w:szCs w:val="24"/>
        </w:rPr>
        <w:t>-Агачского районов находится 25</w:t>
      </w:r>
      <w:r w:rsidRPr="001120DA">
        <w:rPr>
          <w:sz w:val="24"/>
          <w:szCs w:val="24"/>
        </w:rPr>
        <w:t>% лесного фонда РА, при этом для Кош-Агачского района характерна самая низка</w:t>
      </w:r>
      <w:r w:rsidR="00CA6D5F">
        <w:rPr>
          <w:sz w:val="24"/>
          <w:szCs w:val="24"/>
        </w:rPr>
        <w:t>я в республике лесистость – 9,9</w:t>
      </w:r>
      <w:r w:rsidRPr="001120DA">
        <w:rPr>
          <w:sz w:val="24"/>
          <w:szCs w:val="24"/>
        </w:rPr>
        <w:t>%.Средняя лесистост</w:t>
      </w:r>
      <w:r w:rsidR="00CA6D5F">
        <w:rPr>
          <w:sz w:val="24"/>
          <w:szCs w:val="24"/>
        </w:rPr>
        <w:t>ь по республике составляет 44,4</w:t>
      </w:r>
      <w:r w:rsidRPr="001120DA">
        <w:rPr>
          <w:sz w:val="24"/>
          <w:szCs w:val="24"/>
        </w:rPr>
        <w:t xml:space="preserve">%. </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В Алтае-Саянском горно-таежном</w:t>
      </w:r>
      <w:r w:rsidR="00CA6D5F">
        <w:rPr>
          <w:sz w:val="24"/>
          <w:szCs w:val="24"/>
          <w:lang w:eastAsia="en-US"/>
        </w:rPr>
        <w:t xml:space="preserve"> лесном районе лесистость (61,6</w:t>
      </w:r>
      <w:r w:rsidRPr="001120DA">
        <w:rPr>
          <w:sz w:val="24"/>
          <w:szCs w:val="24"/>
          <w:lang w:eastAsia="en-US"/>
        </w:rPr>
        <w:t>%) намного выше, чем в Алтае-Саянском горно-лесостепном лесном районе (30</w:t>
      </w:r>
      <w:r w:rsidR="00CA6D5F">
        <w:rPr>
          <w:sz w:val="24"/>
          <w:szCs w:val="24"/>
          <w:lang w:eastAsia="en-US"/>
        </w:rPr>
        <w:t>,3</w:t>
      </w:r>
      <w:r w:rsidRPr="001120DA">
        <w:rPr>
          <w:sz w:val="24"/>
          <w:szCs w:val="24"/>
          <w:lang w:eastAsia="en-US"/>
        </w:rPr>
        <w:t xml:space="preserve">%). </w:t>
      </w:r>
    </w:p>
    <w:p w:rsidR="00D15B00" w:rsidRPr="001120DA" w:rsidRDefault="00D15B00" w:rsidP="00D15B00">
      <w:pPr>
        <w:spacing w:line="360" w:lineRule="auto"/>
        <w:jc w:val="both"/>
        <w:rPr>
          <w:sz w:val="24"/>
          <w:szCs w:val="24"/>
          <w:lang w:eastAsia="en-US"/>
        </w:rPr>
      </w:pPr>
    </w:p>
    <w:p w:rsidR="00D15B00" w:rsidRPr="001120DA" w:rsidRDefault="00D15B00" w:rsidP="00B97556">
      <w:pPr>
        <w:spacing w:line="360" w:lineRule="auto"/>
        <w:ind w:firstLine="567"/>
        <w:jc w:val="both"/>
        <w:rPr>
          <w:b/>
          <w:bCs/>
          <w:i/>
          <w:iCs/>
          <w:sz w:val="24"/>
          <w:szCs w:val="24"/>
          <w:lang w:eastAsia="en-US"/>
        </w:rPr>
      </w:pPr>
      <w:r w:rsidRPr="001120DA">
        <w:rPr>
          <w:b/>
          <w:bCs/>
          <w:i/>
          <w:iCs/>
          <w:sz w:val="24"/>
          <w:szCs w:val="24"/>
          <w:lang w:eastAsia="en-US"/>
        </w:rPr>
        <w:t>Породная и возрастная структура лесных насаждений</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В лесах Республики Алтай видовой состав древесных пород не богат. Основными лесообразующими породами являются:</w:t>
      </w:r>
    </w:p>
    <w:p w:rsidR="00D15B00" w:rsidRPr="00B97556" w:rsidRDefault="00B97556" w:rsidP="00B97556">
      <w:pPr>
        <w:spacing w:line="360" w:lineRule="auto"/>
        <w:ind w:firstLine="567"/>
        <w:jc w:val="both"/>
        <w:rPr>
          <w:sz w:val="24"/>
          <w:szCs w:val="24"/>
          <w:lang w:eastAsia="en-US"/>
        </w:rPr>
      </w:pPr>
      <w:r>
        <w:rPr>
          <w:bCs/>
          <w:sz w:val="24"/>
          <w:szCs w:val="24"/>
          <w:lang w:eastAsia="en-US"/>
        </w:rPr>
        <w:t xml:space="preserve">- </w:t>
      </w:r>
      <w:r w:rsidR="00D15B00" w:rsidRPr="00B97556">
        <w:rPr>
          <w:bCs/>
          <w:i/>
          <w:sz w:val="24"/>
          <w:szCs w:val="24"/>
          <w:lang w:eastAsia="en-US"/>
        </w:rPr>
        <w:t>хвойные:</w:t>
      </w:r>
      <w:r w:rsidRPr="00B97556">
        <w:rPr>
          <w:bCs/>
          <w:sz w:val="24"/>
          <w:szCs w:val="24"/>
          <w:lang w:eastAsia="en-US"/>
        </w:rPr>
        <w:t xml:space="preserve"> </w:t>
      </w:r>
      <w:r w:rsidR="00D15B00" w:rsidRPr="00B97556">
        <w:rPr>
          <w:iCs/>
          <w:sz w:val="24"/>
          <w:szCs w:val="24"/>
          <w:lang w:eastAsia="en-US"/>
        </w:rPr>
        <w:t>сосна,</w:t>
      </w:r>
      <w:r>
        <w:rPr>
          <w:iCs/>
          <w:sz w:val="24"/>
          <w:szCs w:val="24"/>
          <w:lang w:eastAsia="en-US"/>
        </w:rPr>
        <w:t xml:space="preserve"> </w:t>
      </w:r>
      <w:r w:rsidR="00D15B00" w:rsidRPr="00B97556">
        <w:rPr>
          <w:iCs/>
          <w:sz w:val="24"/>
          <w:szCs w:val="24"/>
          <w:lang w:eastAsia="en-US"/>
        </w:rPr>
        <w:t>ель,</w:t>
      </w:r>
      <w:r>
        <w:rPr>
          <w:iCs/>
          <w:sz w:val="24"/>
          <w:szCs w:val="24"/>
          <w:lang w:eastAsia="en-US"/>
        </w:rPr>
        <w:t xml:space="preserve"> </w:t>
      </w:r>
      <w:r w:rsidR="00D15B00" w:rsidRPr="00B97556">
        <w:rPr>
          <w:iCs/>
          <w:sz w:val="24"/>
          <w:szCs w:val="24"/>
          <w:lang w:eastAsia="en-US"/>
        </w:rPr>
        <w:t>пихта, лиственница, кедр</w:t>
      </w:r>
      <w:r>
        <w:rPr>
          <w:iCs/>
          <w:sz w:val="24"/>
          <w:szCs w:val="24"/>
          <w:lang w:eastAsia="en-US"/>
        </w:rPr>
        <w:t>;</w:t>
      </w:r>
    </w:p>
    <w:p w:rsidR="00D15B00" w:rsidRPr="00B97556" w:rsidRDefault="00B97556" w:rsidP="00B97556">
      <w:pPr>
        <w:spacing w:line="360" w:lineRule="auto"/>
        <w:ind w:firstLine="567"/>
        <w:jc w:val="both"/>
        <w:rPr>
          <w:sz w:val="24"/>
          <w:szCs w:val="24"/>
          <w:lang w:eastAsia="en-US"/>
        </w:rPr>
      </w:pPr>
      <w:r>
        <w:rPr>
          <w:bCs/>
          <w:sz w:val="24"/>
          <w:szCs w:val="24"/>
          <w:lang w:eastAsia="en-US"/>
        </w:rPr>
        <w:t xml:space="preserve">- </w:t>
      </w:r>
      <w:r w:rsidR="00D15B00" w:rsidRPr="00B97556">
        <w:rPr>
          <w:bCs/>
          <w:i/>
          <w:sz w:val="24"/>
          <w:szCs w:val="24"/>
          <w:lang w:eastAsia="en-US"/>
        </w:rPr>
        <w:t>мягколиственные:</w:t>
      </w:r>
      <w:r w:rsidR="00D15B00" w:rsidRPr="00B97556">
        <w:rPr>
          <w:bCs/>
          <w:sz w:val="24"/>
          <w:szCs w:val="24"/>
          <w:lang w:eastAsia="en-US"/>
        </w:rPr>
        <w:t xml:space="preserve"> </w:t>
      </w:r>
      <w:r w:rsidR="00D15B00" w:rsidRPr="00B97556">
        <w:rPr>
          <w:iCs/>
          <w:sz w:val="24"/>
          <w:szCs w:val="24"/>
          <w:lang w:eastAsia="en-US"/>
        </w:rPr>
        <w:t>береза, осина, тополь, ивы древовидные</w:t>
      </w:r>
      <w:r w:rsidRPr="00B97556">
        <w:rPr>
          <w:iCs/>
          <w:sz w:val="24"/>
          <w:szCs w:val="24"/>
          <w:lang w:eastAsia="en-US"/>
        </w:rPr>
        <w:t>.</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 xml:space="preserve">Из 3693,2 тыс. га земель лесного фонда </w:t>
      </w:r>
      <w:r w:rsidRPr="001120DA">
        <w:rPr>
          <w:b/>
          <w:bCs/>
          <w:i/>
          <w:iCs/>
          <w:sz w:val="24"/>
          <w:szCs w:val="24"/>
          <w:lang w:eastAsia="en-US"/>
        </w:rPr>
        <w:t xml:space="preserve"> </w:t>
      </w:r>
      <w:r w:rsidRPr="00B97556">
        <w:rPr>
          <w:bCs/>
          <w:i/>
          <w:iCs/>
          <w:sz w:val="24"/>
          <w:szCs w:val="24"/>
          <w:lang w:eastAsia="en-US"/>
        </w:rPr>
        <w:t xml:space="preserve">хвойными породами </w:t>
      </w:r>
      <w:r w:rsidRPr="00B97556">
        <w:rPr>
          <w:bCs/>
          <w:iCs/>
          <w:sz w:val="24"/>
          <w:szCs w:val="24"/>
          <w:lang w:eastAsia="en-US"/>
        </w:rPr>
        <w:t>занято</w:t>
      </w:r>
      <w:r w:rsidR="00291AC7" w:rsidRPr="00291AC7">
        <w:rPr>
          <w:b/>
          <w:bCs/>
          <w:i/>
          <w:iCs/>
          <w:sz w:val="24"/>
          <w:szCs w:val="24"/>
          <w:lang w:eastAsia="en-US"/>
        </w:rPr>
        <w:t xml:space="preserve"> </w:t>
      </w:r>
      <w:r w:rsidRPr="001120DA">
        <w:rPr>
          <w:sz w:val="24"/>
          <w:szCs w:val="24"/>
          <w:lang w:eastAsia="en-US"/>
        </w:rPr>
        <w:t>2827,2 тыс. га (кедр – 1107,1 тыс. га, лиственница – 1214,6, пихта – 350,7, ель – 91,9 тыс. га),</w:t>
      </w:r>
      <w:r w:rsidR="00B97556">
        <w:rPr>
          <w:sz w:val="24"/>
          <w:szCs w:val="24"/>
          <w:lang w:eastAsia="en-US"/>
        </w:rPr>
        <w:t xml:space="preserve"> а </w:t>
      </w:r>
      <w:r w:rsidRPr="001120DA">
        <w:rPr>
          <w:b/>
          <w:bCs/>
          <w:sz w:val="24"/>
          <w:szCs w:val="24"/>
          <w:lang w:eastAsia="en-US"/>
        </w:rPr>
        <w:t xml:space="preserve"> </w:t>
      </w:r>
      <w:r w:rsidRPr="00B97556">
        <w:rPr>
          <w:bCs/>
          <w:i/>
          <w:iCs/>
          <w:sz w:val="24"/>
          <w:szCs w:val="24"/>
          <w:lang w:eastAsia="en-US"/>
        </w:rPr>
        <w:t>мягколиственными</w:t>
      </w:r>
      <w:r w:rsidRPr="001120DA">
        <w:rPr>
          <w:b/>
          <w:bCs/>
          <w:sz w:val="24"/>
          <w:szCs w:val="24"/>
          <w:lang w:eastAsia="en-US"/>
        </w:rPr>
        <w:t xml:space="preserve"> – </w:t>
      </w:r>
      <w:r w:rsidRPr="001120DA">
        <w:rPr>
          <w:sz w:val="24"/>
          <w:szCs w:val="24"/>
          <w:lang w:eastAsia="en-US"/>
        </w:rPr>
        <w:t xml:space="preserve">748,8 тыс. га (береза – 548,0 тыс. га, осина – 194,0 тыс. га). </w:t>
      </w:r>
    </w:p>
    <w:p w:rsidR="00D15B00" w:rsidRPr="001120DA" w:rsidRDefault="00511EF3" w:rsidP="00B97556">
      <w:pPr>
        <w:spacing w:line="360" w:lineRule="auto"/>
        <w:ind w:firstLine="567"/>
        <w:jc w:val="both"/>
        <w:rPr>
          <w:sz w:val="24"/>
          <w:szCs w:val="24"/>
          <w:lang w:eastAsia="en-US"/>
        </w:rPr>
      </w:pPr>
      <w:r>
        <w:rPr>
          <w:sz w:val="24"/>
          <w:szCs w:val="24"/>
          <w:lang w:eastAsia="en-US"/>
        </w:rPr>
        <w:t xml:space="preserve">Видовой состав лесов отличается в Алтае-Саянском горно-лесостепном районе и Алтае-Саянском горно-таежном районе. </w:t>
      </w:r>
      <w:r w:rsidR="00B97556">
        <w:rPr>
          <w:sz w:val="24"/>
          <w:szCs w:val="24"/>
          <w:lang w:eastAsia="en-US"/>
        </w:rPr>
        <w:t>В Алтае-Саянском</w:t>
      </w:r>
      <w:r w:rsidR="00D15B00" w:rsidRPr="001120DA">
        <w:rPr>
          <w:sz w:val="24"/>
          <w:szCs w:val="24"/>
          <w:lang w:eastAsia="en-US"/>
        </w:rPr>
        <w:t xml:space="preserve"> горно-лесостепно</w:t>
      </w:r>
      <w:r w:rsidR="00B97556">
        <w:rPr>
          <w:sz w:val="24"/>
          <w:szCs w:val="24"/>
          <w:lang w:eastAsia="en-US"/>
        </w:rPr>
        <w:t>м</w:t>
      </w:r>
      <w:r w:rsidR="00D15B00" w:rsidRPr="001120DA">
        <w:rPr>
          <w:sz w:val="24"/>
          <w:szCs w:val="24"/>
          <w:lang w:eastAsia="en-US"/>
        </w:rPr>
        <w:t xml:space="preserve"> район</w:t>
      </w:r>
      <w:r w:rsidR="00B97556">
        <w:rPr>
          <w:sz w:val="24"/>
          <w:szCs w:val="24"/>
          <w:lang w:eastAsia="en-US"/>
        </w:rPr>
        <w:t xml:space="preserve">е, который представлен </w:t>
      </w:r>
      <w:r w:rsidR="00D15B00" w:rsidRPr="001120DA">
        <w:rPr>
          <w:sz w:val="24"/>
          <w:szCs w:val="24"/>
          <w:lang w:eastAsia="en-US"/>
        </w:rPr>
        <w:t xml:space="preserve"> Кош-Агачским лесничеством, южной частью Улаганского и Усть</w:t>
      </w:r>
      <w:r w:rsidR="00B97556">
        <w:rPr>
          <w:sz w:val="24"/>
          <w:szCs w:val="24"/>
          <w:lang w:eastAsia="en-US"/>
        </w:rPr>
        <w:t>-</w:t>
      </w:r>
      <w:r w:rsidR="00D15B00" w:rsidRPr="001120DA">
        <w:rPr>
          <w:sz w:val="24"/>
          <w:szCs w:val="24"/>
          <w:lang w:eastAsia="en-US"/>
        </w:rPr>
        <w:t>Коксинс</w:t>
      </w:r>
      <w:r w:rsidR="00CA6D5F">
        <w:rPr>
          <w:sz w:val="24"/>
          <w:szCs w:val="24"/>
          <w:lang w:eastAsia="en-US"/>
        </w:rPr>
        <w:t>к</w:t>
      </w:r>
      <w:r w:rsidR="00B97556">
        <w:rPr>
          <w:sz w:val="24"/>
          <w:szCs w:val="24"/>
          <w:lang w:eastAsia="en-US"/>
        </w:rPr>
        <w:t xml:space="preserve">им </w:t>
      </w:r>
      <w:r w:rsidR="00D15B00" w:rsidRPr="001120DA">
        <w:rPr>
          <w:sz w:val="24"/>
          <w:szCs w:val="24"/>
          <w:lang w:eastAsia="en-US"/>
        </w:rPr>
        <w:t>лесничеств</w:t>
      </w:r>
      <w:r w:rsidR="00B97556">
        <w:rPr>
          <w:sz w:val="24"/>
          <w:szCs w:val="24"/>
          <w:lang w:eastAsia="en-US"/>
        </w:rPr>
        <w:t>ом</w:t>
      </w:r>
      <w:r w:rsidR="00291AC7">
        <w:rPr>
          <w:sz w:val="24"/>
          <w:szCs w:val="24"/>
          <w:lang w:eastAsia="en-US"/>
        </w:rPr>
        <w:t>,</w:t>
      </w:r>
      <w:r w:rsidR="00B97556">
        <w:rPr>
          <w:sz w:val="24"/>
          <w:szCs w:val="24"/>
          <w:lang w:eastAsia="en-US"/>
        </w:rPr>
        <w:t xml:space="preserve"> </w:t>
      </w:r>
      <w:r w:rsidR="00D15B00" w:rsidRPr="001120DA">
        <w:rPr>
          <w:sz w:val="24"/>
          <w:szCs w:val="24"/>
          <w:lang w:eastAsia="en-US"/>
        </w:rPr>
        <w:t xml:space="preserve"> </w:t>
      </w:r>
      <w:r w:rsidR="00B97556">
        <w:rPr>
          <w:sz w:val="24"/>
          <w:szCs w:val="24"/>
          <w:lang w:eastAsia="en-US"/>
        </w:rPr>
        <w:t>г</w:t>
      </w:r>
      <w:r w:rsidR="00D15B00" w:rsidRPr="001120DA">
        <w:rPr>
          <w:sz w:val="24"/>
          <w:szCs w:val="24"/>
          <w:lang w:eastAsia="en-US"/>
        </w:rPr>
        <w:t xml:space="preserve">осподствующей формацией является лиственничная (лиственница сибирская - Larixsibiriсa), поднимающаяся от степей до верхней границы леса. В нижнем лесном подпоясе постоянно присутствует ель сибирская (Piceaobovata), в верхнем </w:t>
      </w:r>
      <w:r w:rsidR="00291AC7">
        <w:rPr>
          <w:sz w:val="24"/>
          <w:szCs w:val="24"/>
          <w:lang w:eastAsia="en-US"/>
        </w:rPr>
        <w:t xml:space="preserve">– </w:t>
      </w:r>
      <w:r w:rsidR="00D15B00" w:rsidRPr="001120DA">
        <w:rPr>
          <w:sz w:val="24"/>
          <w:szCs w:val="24"/>
          <w:lang w:eastAsia="en-US"/>
        </w:rPr>
        <w:t>сосна кедровая сибирская или кедр сибирский (Pinussibirica).</w:t>
      </w:r>
    </w:p>
    <w:p w:rsidR="00D15B00" w:rsidRPr="001120DA" w:rsidRDefault="00511EF3" w:rsidP="00B97556">
      <w:pPr>
        <w:spacing w:line="360" w:lineRule="auto"/>
        <w:ind w:firstLine="567"/>
        <w:jc w:val="both"/>
        <w:rPr>
          <w:sz w:val="24"/>
          <w:szCs w:val="24"/>
          <w:lang w:eastAsia="en-US"/>
        </w:rPr>
      </w:pPr>
      <w:r>
        <w:rPr>
          <w:sz w:val="24"/>
          <w:szCs w:val="24"/>
          <w:lang w:eastAsia="en-US"/>
        </w:rPr>
        <w:t>В Алтае-Саянском</w:t>
      </w:r>
      <w:r w:rsidR="00D15B00" w:rsidRPr="001120DA">
        <w:rPr>
          <w:sz w:val="24"/>
          <w:szCs w:val="24"/>
          <w:lang w:eastAsia="en-US"/>
        </w:rPr>
        <w:t xml:space="preserve"> горно-таежн</w:t>
      </w:r>
      <w:r>
        <w:rPr>
          <w:sz w:val="24"/>
          <w:szCs w:val="24"/>
          <w:lang w:eastAsia="en-US"/>
        </w:rPr>
        <w:t>ом</w:t>
      </w:r>
      <w:r w:rsidR="00D15B00" w:rsidRPr="001120DA">
        <w:rPr>
          <w:sz w:val="24"/>
          <w:szCs w:val="24"/>
          <w:lang w:eastAsia="en-US"/>
        </w:rPr>
        <w:t xml:space="preserve"> лесно</w:t>
      </w:r>
      <w:r>
        <w:rPr>
          <w:sz w:val="24"/>
          <w:szCs w:val="24"/>
          <w:lang w:eastAsia="en-US"/>
        </w:rPr>
        <w:t>м</w:t>
      </w:r>
      <w:r w:rsidR="00D15B00" w:rsidRPr="001120DA">
        <w:rPr>
          <w:sz w:val="24"/>
          <w:szCs w:val="24"/>
          <w:lang w:eastAsia="en-US"/>
        </w:rPr>
        <w:t xml:space="preserve"> район</w:t>
      </w:r>
      <w:r>
        <w:rPr>
          <w:sz w:val="24"/>
          <w:szCs w:val="24"/>
          <w:lang w:eastAsia="en-US"/>
        </w:rPr>
        <w:t>е</w:t>
      </w:r>
      <w:r w:rsidR="00D15B00" w:rsidRPr="001120DA">
        <w:rPr>
          <w:sz w:val="24"/>
          <w:szCs w:val="24"/>
          <w:lang w:eastAsia="en-US"/>
        </w:rPr>
        <w:t xml:space="preserve"> располагаются лиственные леса, черневая и темнохвойная тайга. Схема поясной растительности следующая: березово-сосновый пояс лесостепи, пояс темнохвойных лесов, таежно-лиственничный и субальпийский и высокогорной тундры. Высотные отметки колеблются от 350 до 2000 метров над уровнем моря.</w:t>
      </w:r>
      <w:r>
        <w:rPr>
          <w:sz w:val="24"/>
          <w:szCs w:val="24"/>
          <w:lang w:eastAsia="en-US"/>
        </w:rPr>
        <w:t xml:space="preserve"> </w:t>
      </w:r>
      <w:r w:rsidR="00D15B00" w:rsidRPr="001120DA">
        <w:rPr>
          <w:sz w:val="24"/>
          <w:szCs w:val="24"/>
          <w:lang w:eastAsia="en-US"/>
        </w:rPr>
        <w:t xml:space="preserve">Березово-сосновый пояс представлен сосновыми, березовыми и осиновыми насаждениями с примесью пихты сибирской (Abiessibirica), сосны кедровой сибирской (Pinussibirica). Пояс темнохвойных лесов представлен смешанными древостоями из пихты сибирской (Abiessibirica), ели сибирской (Piceaobovata), сосны кедровой  сибирской (Pinussibirica). В качестве примеси встречаются мягколиственные породы: береза повислая (бородавчатая) и пушистая (Betulapendula, Betulapubescens), осина (Populustremula). Выше в горах, в таежно-лиственничном поясе, произрастает лиственница сибирская (Larixsibirika) с </w:t>
      </w:r>
      <w:r w:rsidR="00D15B00" w:rsidRPr="001120DA">
        <w:rPr>
          <w:sz w:val="24"/>
          <w:szCs w:val="24"/>
          <w:lang w:eastAsia="en-US"/>
        </w:rPr>
        <w:lastRenderedPageBreak/>
        <w:t>елью сибирской (Piceaobovata), сосной кедровой сибирской (Pinussibirica). В качестве примеси встречается береза повислая (бородавчатая) и пушистая (Betulapendula, Betulapubescens).</w:t>
      </w:r>
    </w:p>
    <w:p w:rsidR="002906D6" w:rsidRDefault="002906D6" w:rsidP="00B97556">
      <w:pPr>
        <w:spacing w:line="360" w:lineRule="auto"/>
        <w:ind w:firstLine="567"/>
        <w:jc w:val="both"/>
        <w:rPr>
          <w:sz w:val="24"/>
          <w:szCs w:val="24"/>
          <w:lang w:eastAsia="en-US"/>
        </w:rPr>
      </w:pPr>
      <w:r>
        <w:rPr>
          <w:sz w:val="24"/>
          <w:szCs w:val="24"/>
          <w:lang w:eastAsia="en-US"/>
        </w:rPr>
        <w:t>Первое место по</w:t>
      </w:r>
      <w:r w:rsidRPr="001120DA">
        <w:rPr>
          <w:sz w:val="24"/>
          <w:szCs w:val="24"/>
          <w:lang w:eastAsia="en-US"/>
        </w:rPr>
        <w:t xml:space="preserve"> распространению в республике является лиственница сибирская. Лиственничные насаждения з</w:t>
      </w:r>
      <w:r>
        <w:rPr>
          <w:sz w:val="24"/>
          <w:szCs w:val="24"/>
          <w:lang w:eastAsia="en-US"/>
        </w:rPr>
        <w:t>анимают 1261,1 тыс. га или 32,8</w:t>
      </w:r>
      <w:r w:rsidRPr="001120DA">
        <w:rPr>
          <w:sz w:val="24"/>
          <w:szCs w:val="24"/>
          <w:lang w:eastAsia="en-US"/>
        </w:rPr>
        <w:t>% покрытых лесной растительностью земель республики. Лесные массивы из этой породы встречаются не на всей территории. Наибольшие площади лиственницы находятся в южной и западной части. В Алтае-Саянском горно-лесостепном лесном районе насаж</w:t>
      </w:r>
      <w:r>
        <w:rPr>
          <w:sz w:val="24"/>
          <w:szCs w:val="24"/>
          <w:lang w:eastAsia="en-US"/>
        </w:rPr>
        <w:t>дения лиственницы занимают 67,8</w:t>
      </w:r>
      <w:r w:rsidRPr="001120DA">
        <w:rPr>
          <w:sz w:val="24"/>
          <w:szCs w:val="24"/>
          <w:lang w:eastAsia="en-US"/>
        </w:rPr>
        <w:t>% покрытых лесной растительностью земель. Благодаря невысокой требовательности к почвенным условиям, лиственница произрастает в самых неблагоприятных условиях высоко в горах, что делает её недоступной для рубок. Наибольший процент из покрытых лесной растительностью земель на долю лиственничных насаждений приходится в</w:t>
      </w:r>
      <w:r>
        <w:rPr>
          <w:sz w:val="24"/>
          <w:szCs w:val="24"/>
          <w:lang w:eastAsia="en-US"/>
        </w:rPr>
        <w:t xml:space="preserve"> Усть-Канском лесничестве (70,4</w:t>
      </w:r>
      <w:r w:rsidRPr="001120DA">
        <w:rPr>
          <w:sz w:val="24"/>
          <w:szCs w:val="24"/>
          <w:lang w:eastAsia="en-US"/>
        </w:rPr>
        <w:t xml:space="preserve">%). Главными факторами, определяющими различный удельный вес лиственницы в лесничествах республики, являются климатические и почвенные условия, а также степень и давность эксплуатации лесов. </w:t>
      </w:r>
    </w:p>
    <w:p w:rsidR="00D15B00" w:rsidRPr="001120DA" w:rsidRDefault="002906D6" w:rsidP="00B97556">
      <w:pPr>
        <w:spacing w:line="360" w:lineRule="auto"/>
        <w:ind w:firstLine="567"/>
        <w:jc w:val="both"/>
        <w:rPr>
          <w:sz w:val="24"/>
          <w:szCs w:val="24"/>
          <w:lang w:eastAsia="en-US"/>
        </w:rPr>
      </w:pPr>
      <w:r>
        <w:rPr>
          <w:sz w:val="24"/>
          <w:szCs w:val="24"/>
          <w:lang w:eastAsia="en-US"/>
        </w:rPr>
        <w:t>Второе</w:t>
      </w:r>
      <w:r w:rsidR="00CA6D5F">
        <w:rPr>
          <w:sz w:val="24"/>
          <w:szCs w:val="24"/>
          <w:lang w:eastAsia="en-US"/>
        </w:rPr>
        <w:t xml:space="preserve"> место по площади (</w:t>
      </w:r>
      <w:r w:rsidR="0093022A">
        <w:rPr>
          <w:sz w:val="24"/>
          <w:szCs w:val="24"/>
          <w:lang w:eastAsia="en-US"/>
        </w:rPr>
        <w:t>21,9</w:t>
      </w:r>
      <w:r w:rsidR="00CA6D5F">
        <w:rPr>
          <w:sz w:val="24"/>
          <w:szCs w:val="24"/>
          <w:lang w:eastAsia="en-US"/>
        </w:rPr>
        <w:t>%) и запасу (42,6</w:t>
      </w:r>
      <w:r w:rsidR="00D15B00" w:rsidRPr="001120DA">
        <w:rPr>
          <w:sz w:val="24"/>
          <w:szCs w:val="24"/>
          <w:lang w:eastAsia="en-US"/>
        </w:rPr>
        <w:t xml:space="preserve">%) среди насаждений Республики Алтай занимают древостои кедра сибирского, которые широко распространены во всех лесорастительных районах и произрастают почти на всех встречающихся в республике почвах. Площадь кедрачей составила </w:t>
      </w:r>
      <w:r w:rsidR="0093022A">
        <w:rPr>
          <w:sz w:val="24"/>
          <w:szCs w:val="24"/>
          <w:lang w:eastAsia="en-US"/>
        </w:rPr>
        <w:t>1107,1</w:t>
      </w:r>
      <w:r w:rsidR="00D15B00" w:rsidRPr="001120DA">
        <w:rPr>
          <w:sz w:val="24"/>
          <w:szCs w:val="24"/>
          <w:lang w:eastAsia="en-US"/>
        </w:rPr>
        <w:t xml:space="preserve"> тыс. га. Однако кедровые насаждения распределены на территории республики неравномерно. Их преобладание в хвойных лесах отмечается в центральных и восточных районах республики. Как правило, удельный вес кедровых насаждений падает по мере продвижения с юга на север. При этом в западной части падение удельного веса кедровых насаждений в лесопокрытой площади выражено резко, а в восточных – слабо.</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Третье место среди насаждений хвойных древесных пород занимает пихта – 367,0 тыс. га (9,5 %). Пихтовые насаждения наибольшее распростра</w:t>
      </w:r>
      <w:r w:rsidR="00CA6D5F">
        <w:rPr>
          <w:sz w:val="24"/>
          <w:szCs w:val="24"/>
          <w:lang w:eastAsia="en-US"/>
        </w:rPr>
        <w:t>нение имеют в Турочакском (29,1</w:t>
      </w:r>
      <w:r w:rsidRPr="001120DA">
        <w:rPr>
          <w:sz w:val="24"/>
          <w:szCs w:val="24"/>
          <w:lang w:eastAsia="en-US"/>
        </w:rPr>
        <w:t>% покрытых лесной растите</w:t>
      </w:r>
      <w:r w:rsidR="00CA6D5F">
        <w:rPr>
          <w:sz w:val="24"/>
          <w:szCs w:val="24"/>
          <w:lang w:eastAsia="en-US"/>
        </w:rPr>
        <w:t>льностью земель), Чойском (17,3%) и Майминском (12,5</w:t>
      </w:r>
      <w:r w:rsidRPr="001120DA">
        <w:rPr>
          <w:sz w:val="24"/>
          <w:szCs w:val="24"/>
          <w:lang w:eastAsia="en-US"/>
        </w:rPr>
        <w:t>%) лесничествах. В остальных лесничествах пихтовые насаждения отсутствуют или занимают незначительные площади. Насаждения с преобладанием сосны и ели занимают незначитель</w:t>
      </w:r>
      <w:r w:rsidR="00CA6D5F">
        <w:rPr>
          <w:sz w:val="24"/>
          <w:szCs w:val="24"/>
          <w:lang w:eastAsia="en-US"/>
        </w:rPr>
        <w:t>ные площади, соответственно 1,8% и 2,5</w:t>
      </w:r>
      <w:r w:rsidRPr="001120DA">
        <w:rPr>
          <w:sz w:val="24"/>
          <w:szCs w:val="24"/>
          <w:lang w:eastAsia="en-US"/>
        </w:rPr>
        <w:t>% покрытых лесом земель.</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 xml:space="preserve">   Из лиственных пород в насаждениях республики пер</w:t>
      </w:r>
      <w:r w:rsidR="00CA6D5F">
        <w:rPr>
          <w:sz w:val="24"/>
          <w:szCs w:val="24"/>
          <w:lang w:eastAsia="en-US"/>
        </w:rPr>
        <w:t>вое место занимает берёза (14,5</w:t>
      </w:r>
      <w:r w:rsidRPr="001120DA">
        <w:rPr>
          <w:sz w:val="24"/>
          <w:szCs w:val="24"/>
          <w:lang w:eastAsia="en-US"/>
        </w:rPr>
        <w:t xml:space="preserve">%), площадь древостоев которой составила 559,1 тыс. га. Берёзовые насаждения наиболее представлены </w:t>
      </w:r>
      <w:r w:rsidR="00CA6D5F">
        <w:rPr>
          <w:sz w:val="24"/>
          <w:szCs w:val="24"/>
          <w:lang w:eastAsia="en-US"/>
        </w:rPr>
        <w:t>в Майминском лесничестве – 33,1</w:t>
      </w:r>
      <w:r w:rsidRPr="001120DA">
        <w:rPr>
          <w:sz w:val="24"/>
          <w:szCs w:val="24"/>
          <w:lang w:eastAsia="en-US"/>
        </w:rPr>
        <w:t>% от покрытых л</w:t>
      </w:r>
      <w:r w:rsidR="00CA6D5F">
        <w:rPr>
          <w:sz w:val="24"/>
          <w:szCs w:val="24"/>
          <w:lang w:eastAsia="en-US"/>
        </w:rPr>
        <w:t>есом земель, Турочакском – 30,9</w:t>
      </w:r>
      <w:r w:rsidRPr="001120DA">
        <w:rPr>
          <w:sz w:val="24"/>
          <w:szCs w:val="24"/>
          <w:lang w:eastAsia="en-US"/>
        </w:rPr>
        <w:t>%, Чемальском – 26,</w:t>
      </w:r>
      <w:r w:rsidR="00CA6D5F">
        <w:rPr>
          <w:sz w:val="24"/>
          <w:szCs w:val="24"/>
          <w:lang w:eastAsia="en-US"/>
        </w:rPr>
        <w:t>7%, Чойском – 25,3%, Шебалинском – 27,0</w:t>
      </w:r>
      <w:r w:rsidRPr="001120DA">
        <w:rPr>
          <w:sz w:val="24"/>
          <w:szCs w:val="24"/>
          <w:lang w:eastAsia="en-US"/>
        </w:rPr>
        <w:t xml:space="preserve">%. </w:t>
      </w:r>
      <w:r w:rsidRPr="001120DA">
        <w:rPr>
          <w:sz w:val="24"/>
          <w:szCs w:val="24"/>
          <w:lang w:eastAsia="en-US"/>
        </w:rPr>
        <w:lastRenderedPageBreak/>
        <w:t>Сплошные концентрированные рубки и пожары явились основными факторами увеличения площади, занятой березняками</w:t>
      </w:r>
      <w:r w:rsidR="00112BB5">
        <w:rPr>
          <w:sz w:val="24"/>
          <w:szCs w:val="24"/>
          <w:lang w:eastAsia="en-US"/>
        </w:rPr>
        <w:t>.</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Следующие по распространению из лиственных насаждений являются осин</w:t>
      </w:r>
      <w:r w:rsidR="00CA6D5F">
        <w:rPr>
          <w:sz w:val="24"/>
          <w:szCs w:val="24"/>
          <w:lang w:eastAsia="en-US"/>
        </w:rPr>
        <w:t>овые насаждения, занимающие 5,1</w:t>
      </w:r>
      <w:r w:rsidRPr="001120DA">
        <w:rPr>
          <w:sz w:val="24"/>
          <w:szCs w:val="24"/>
          <w:lang w:eastAsia="en-US"/>
        </w:rPr>
        <w:t xml:space="preserve">% покрытых лесной растительностью земель, и встречаются лишь в нескольких лесничествах. Больше всего осиновых насаждений произрастает </w:t>
      </w:r>
      <w:r w:rsidR="00CA6D5F">
        <w:rPr>
          <w:sz w:val="24"/>
          <w:szCs w:val="24"/>
          <w:lang w:eastAsia="en-US"/>
        </w:rPr>
        <w:t>в Майминском лесничестве – 28,3</w:t>
      </w:r>
      <w:r w:rsidRPr="001120DA">
        <w:rPr>
          <w:sz w:val="24"/>
          <w:szCs w:val="24"/>
          <w:lang w:eastAsia="en-US"/>
        </w:rPr>
        <w:t>% покрытых лесной растительност</w:t>
      </w:r>
      <w:r w:rsidR="00CA6D5F">
        <w:rPr>
          <w:sz w:val="24"/>
          <w:szCs w:val="24"/>
          <w:lang w:eastAsia="en-US"/>
        </w:rPr>
        <w:t>ью земель, в Турочакском – 12,8%, в Чойском – 17,1</w:t>
      </w:r>
      <w:r w:rsidRPr="001120DA">
        <w:rPr>
          <w:sz w:val="24"/>
          <w:szCs w:val="24"/>
          <w:lang w:eastAsia="en-US"/>
        </w:rPr>
        <w:t xml:space="preserve">%. В остальных лесничествах осиновые насаждения практически отсутствуют или занимают небольшие площади. Все осинники являются вторичными лесами. Они возникли в результате неправильной вырубки хвойных пород и после пожаров. </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Насаждения с преобладанием тополя и ивы древовидной занимают незначительн</w:t>
      </w:r>
      <w:r w:rsidR="00591A9F">
        <w:rPr>
          <w:sz w:val="24"/>
          <w:szCs w:val="24"/>
          <w:lang w:eastAsia="en-US"/>
        </w:rPr>
        <w:t>ые площади (соответственно 0,03% и 0,15</w:t>
      </w:r>
      <w:r w:rsidRPr="001120DA">
        <w:rPr>
          <w:sz w:val="24"/>
          <w:szCs w:val="24"/>
          <w:lang w:eastAsia="en-US"/>
        </w:rPr>
        <w:t>% покрытых лесом земель).</w:t>
      </w:r>
    </w:p>
    <w:p w:rsidR="00D15B00" w:rsidRPr="001120DA" w:rsidRDefault="00D15B00" w:rsidP="00B97556">
      <w:pPr>
        <w:spacing w:line="360" w:lineRule="auto"/>
        <w:ind w:firstLine="567"/>
        <w:jc w:val="both"/>
        <w:rPr>
          <w:sz w:val="24"/>
          <w:szCs w:val="24"/>
          <w:lang w:eastAsia="en-US"/>
        </w:rPr>
      </w:pPr>
      <w:r w:rsidRPr="001120DA">
        <w:rPr>
          <w:sz w:val="24"/>
          <w:szCs w:val="24"/>
          <w:lang w:eastAsia="en-US"/>
        </w:rPr>
        <w:t>Возрастная структура лесов Республики Алтай сложилась в результате их эксплуатации и пожаров разных лет. Она характеризуется неравномерным распределением насаждений по классам возраста, как по отдельным преобладающим породам, так и по всем лесам в целом. Необходимо отметить, что в лесном фонде продолжают накапливаться спелые и перестойные насаждения, вследстви</w:t>
      </w:r>
      <w:r w:rsidR="00112BB5">
        <w:rPr>
          <w:sz w:val="24"/>
          <w:szCs w:val="24"/>
          <w:lang w:eastAsia="en-US"/>
        </w:rPr>
        <w:t>е</w:t>
      </w:r>
      <w:r w:rsidRPr="001120DA">
        <w:rPr>
          <w:sz w:val="24"/>
          <w:szCs w:val="24"/>
          <w:lang w:eastAsia="en-US"/>
        </w:rPr>
        <w:t xml:space="preserve"> использования расчетной лесосеки за последние годы на 8-11%. Особенно это заметно в мягколиственном хозяйстве, где площадь спелых и перестойных насажден</w:t>
      </w:r>
      <w:r w:rsidR="00591A9F">
        <w:rPr>
          <w:sz w:val="24"/>
          <w:szCs w:val="24"/>
          <w:lang w:eastAsia="en-US"/>
        </w:rPr>
        <w:t>ий занимает 476,2 тыс. га (62,4</w:t>
      </w:r>
      <w:r w:rsidRPr="001120DA">
        <w:rPr>
          <w:sz w:val="24"/>
          <w:szCs w:val="24"/>
          <w:lang w:eastAsia="en-US"/>
        </w:rPr>
        <w:t>% от площади хозяйства) с запасом 756</w:t>
      </w:r>
      <w:r w:rsidR="00591A9F">
        <w:rPr>
          <w:sz w:val="24"/>
          <w:szCs w:val="24"/>
          <w:lang w:eastAsia="en-US"/>
        </w:rPr>
        <w:t>43,3 тыс.куб.м</w:t>
      </w:r>
      <w:r w:rsidRPr="001120DA">
        <w:rPr>
          <w:sz w:val="24"/>
          <w:szCs w:val="24"/>
          <w:lang w:eastAsia="en-US"/>
        </w:rPr>
        <w:t xml:space="preserve">. </w:t>
      </w:r>
    </w:p>
    <w:p w:rsidR="00D15B00" w:rsidRPr="001120DA" w:rsidRDefault="00591A9F" w:rsidP="00B97556">
      <w:pPr>
        <w:spacing w:line="360" w:lineRule="auto"/>
        <w:ind w:firstLine="567"/>
        <w:jc w:val="both"/>
        <w:rPr>
          <w:sz w:val="24"/>
          <w:szCs w:val="24"/>
          <w:lang w:eastAsia="en-US"/>
        </w:rPr>
      </w:pPr>
      <w:r>
        <w:rPr>
          <w:sz w:val="24"/>
          <w:szCs w:val="24"/>
          <w:lang w:eastAsia="en-US"/>
        </w:rPr>
        <w:t>Кустарники занимают 6,5</w:t>
      </w:r>
      <w:r w:rsidR="00D15B00" w:rsidRPr="001120DA">
        <w:rPr>
          <w:sz w:val="24"/>
          <w:szCs w:val="24"/>
          <w:lang w:eastAsia="en-US"/>
        </w:rPr>
        <w:t>% покрытых лесной растительностью земель и произрастают практически во всех лесничеств</w:t>
      </w:r>
      <w:r w:rsidR="00291AC7">
        <w:rPr>
          <w:sz w:val="24"/>
          <w:szCs w:val="24"/>
          <w:lang w:eastAsia="en-US"/>
        </w:rPr>
        <w:t>ах.</w:t>
      </w:r>
    </w:p>
    <w:p w:rsidR="00286E38" w:rsidRPr="00E6480D" w:rsidRDefault="00E6480D" w:rsidP="00B97556">
      <w:pPr>
        <w:spacing w:line="360" w:lineRule="auto"/>
        <w:ind w:firstLine="567"/>
        <w:jc w:val="both"/>
        <w:rPr>
          <w:b/>
          <w:i/>
          <w:sz w:val="24"/>
          <w:szCs w:val="24"/>
          <w:lang w:eastAsia="en-US"/>
        </w:rPr>
      </w:pPr>
      <w:r w:rsidRPr="00E6480D">
        <w:rPr>
          <w:b/>
          <w:i/>
          <w:sz w:val="24"/>
          <w:szCs w:val="24"/>
          <w:lang w:eastAsia="en-US"/>
        </w:rPr>
        <w:t>Структура</w:t>
      </w:r>
      <w:r w:rsidR="00286E38" w:rsidRPr="00E6480D">
        <w:rPr>
          <w:b/>
          <w:i/>
          <w:sz w:val="24"/>
          <w:szCs w:val="24"/>
          <w:lang w:eastAsia="en-US"/>
        </w:rPr>
        <w:t xml:space="preserve"> лесов</w:t>
      </w:r>
      <w:r w:rsidRPr="00E6480D">
        <w:rPr>
          <w:b/>
          <w:i/>
          <w:sz w:val="24"/>
          <w:szCs w:val="24"/>
          <w:lang w:eastAsia="en-US"/>
        </w:rPr>
        <w:t xml:space="preserve"> по категориям</w:t>
      </w:r>
    </w:p>
    <w:p w:rsidR="00D15B00" w:rsidRPr="001120DA" w:rsidRDefault="00D15B00" w:rsidP="00B97556">
      <w:pPr>
        <w:spacing w:line="360" w:lineRule="auto"/>
        <w:ind w:firstLine="567"/>
        <w:jc w:val="both"/>
        <w:rPr>
          <w:sz w:val="24"/>
          <w:szCs w:val="24"/>
        </w:rPr>
      </w:pPr>
      <w:r w:rsidRPr="001120DA">
        <w:rPr>
          <w:sz w:val="24"/>
          <w:szCs w:val="24"/>
          <w:lang w:eastAsia="en-US"/>
        </w:rPr>
        <w:t>В соответствии с российской классификацией лесопользования</w:t>
      </w:r>
      <w:r w:rsidR="00291AC7">
        <w:rPr>
          <w:sz w:val="24"/>
          <w:szCs w:val="24"/>
          <w:lang w:eastAsia="en-US"/>
        </w:rPr>
        <w:t>,</w:t>
      </w:r>
      <w:r w:rsidRPr="001120DA">
        <w:rPr>
          <w:sz w:val="24"/>
          <w:szCs w:val="24"/>
          <w:lang w:eastAsia="en-US"/>
        </w:rPr>
        <w:t xml:space="preserve"> леса в Р</w:t>
      </w:r>
      <w:r w:rsidR="00286E38">
        <w:rPr>
          <w:sz w:val="24"/>
          <w:szCs w:val="24"/>
          <w:lang w:eastAsia="en-US"/>
        </w:rPr>
        <w:t xml:space="preserve">еспублике </w:t>
      </w:r>
      <w:r w:rsidRPr="001120DA">
        <w:rPr>
          <w:sz w:val="24"/>
          <w:szCs w:val="24"/>
          <w:lang w:eastAsia="en-US"/>
        </w:rPr>
        <w:t>А</w:t>
      </w:r>
      <w:r w:rsidR="00286E38">
        <w:rPr>
          <w:sz w:val="24"/>
          <w:szCs w:val="24"/>
          <w:lang w:eastAsia="en-US"/>
        </w:rPr>
        <w:t>лтай</w:t>
      </w:r>
      <w:r w:rsidRPr="001120DA">
        <w:rPr>
          <w:sz w:val="24"/>
          <w:szCs w:val="24"/>
          <w:lang w:eastAsia="en-US"/>
        </w:rPr>
        <w:t xml:space="preserve"> делятся на две категории: защитные и эксплуатационные:</w:t>
      </w:r>
    </w:p>
    <w:p w:rsidR="00D15B00" w:rsidRPr="00286E38" w:rsidRDefault="00D15B00" w:rsidP="00B97556">
      <w:pPr>
        <w:spacing w:line="360" w:lineRule="auto"/>
        <w:ind w:firstLine="567"/>
        <w:jc w:val="both"/>
        <w:rPr>
          <w:sz w:val="24"/>
          <w:szCs w:val="24"/>
        </w:rPr>
      </w:pPr>
      <w:r w:rsidRPr="00286E38">
        <w:rPr>
          <w:bCs/>
          <w:iCs/>
          <w:sz w:val="24"/>
          <w:szCs w:val="24"/>
          <w:lang w:eastAsia="en-US"/>
        </w:rPr>
        <w:t>-  за</w:t>
      </w:r>
      <w:r w:rsidR="00591A9F">
        <w:rPr>
          <w:bCs/>
          <w:iCs/>
          <w:sz w:val="24"/>
          <w:szCs w:val="24"/>
          <w:lang w:eastAsia="en-US"/>
        </w:rPr>
        <w:t>щитные (3308,</w:t>
      </w:r>
      <w:r w:rsidR="005A2728">
        <w:rPr>
          <w:bCs/>
          <w:iCs/>
          <w:sz w:val="24"/>
          <w:szCs w:val="24"/>
          <w:lang w:eastAsia="en-US"/>
        </w:rPr>
        <w:t>1</w:t>
      </w:r>
      <w:r w:rsidR="00591A9F">
        <w:rPr>
          <w:bCs/>
          <w:iCs/>
          <w:sz w:val="24"/>
          <w:szCs w:val="24"/>
          <w:lang w:eastAsia="en-US"/>
        </w:rPr>
        <w:t xml:space="preserve"> тыс. га или 65,4</w:t>
      </w:r>
      <w:r w:rsidRPr="00286E38">
        <w:rPr>
          <w:bCs/>
          <w:iCs/>
          <w:sz w:val="24"/>
          <w:szCs w:val="24"/>
          <w:lang w:eastAsia="en-US"/>
        </w:rPr>
        <w:t>%)</w:t>
      </w:r>
      <w:r w:rsidR="00291AC7">
        <w:rPr>
          <w:bCs/>
          <w:iCs/>
          <w:sz w:val="24"/>
          <w:szCs w:val="24"/>
          <w:lang w:eastAsia="en-US"/>
        </w:rPr>
        <w:t>;</w:t>
      </w:r>
    </w:p>
    <w:p w:rsidR="00D15B00" w:rsidRPr="00286E38" w:rsidRDefault="00D15B00" w:rsidP="00B97556">
      <w:pPr>
        <w:spacing w:line="360" w:lineRule="auto"/>
        <w:ind w:firstLine="567"/>
        <w:jc w:val="both"/>
        <w:rPr>
          <w:sz w:val="24"/>
          <w:szCs w:val="24"/>
        </w:rPr>
      </w:pPr>
      <w:r w:rsidRPr="00286E38">
        <w:rPr>
          <w:bCs/>
          <w:iCs/>
          <w:sz w:val="24"/>
          <w:szCs w:val="24"/>
          <w:lang w:eastAsia="en-US"/>
        </w:rPr>
        <w:t>-  эксплуатац</w:t>
      </w:r>
      <w:r w:rsidR="00591A9F">
        <w:rPr>
          <w:bCs/>
          <w:iCs/>
          <w:sz w:val="24"/>
          <w:szCs w:val="24"/>
          <w:lang w:eastAsia="en-US"/>
        </w:rPr>
        <w:t>ионные (1752,</w:t>
      </w:r>
      <w:r w:rsidR="005A2728">
        <w:rPr>
          <w:bCs/>
          <w:iCs/>
          <w:sz w:val="24"/>
          <w:szCs w:val="24"/>
          <w:lang w:eastAsia="en-US"/>
        </w:rPr>
        <w:t>2</w:t>
      </w:r>
      <w:r w:rsidR="00591A9F">
        <w:rPr>
          <w:bCs/>
          <w:iCs/>
          <w:sz w:val="24"/>
          <w:szCs w:val="24"/>
          <w:lang w:eastAsia="en-US"/>
        </w:rPr>
        <w:t xml:space="preserve"> тыс. га или 34,6</w:t>
      </w:r>
      <w:r w:rsidRPr="00286E38">
        <w:rPr>
          <w:bCs/>
          <w:iCs/>
          <w:sz w:val="24"/>
          <w:szCs w:val="24"/>
          <w:lang w:eastAsia="en-US"/>
        </w:rPr>
        <w:t>%).</w:t>
      </w:r>
    </w:p>
    <w:p w:rsidR="00D15B00" w:rsidRPr="001120DA" w:rsidRDefault="00D15B00" w:rsidP="00B97556">
      <w:pPr>
        <w:spacing w:line="360" w:lineRule="auto"/>
        <w:ind w:firstLine="567"/>
        <w:jc w:val="both"/>
        <w:rPr>
          <w:sz w:val="24"/>
          <w:szCs w:val="24"/>
        </w:rPr>
      </w:pPr>
      <w:r w:rsidRPr="001120DA">
        <w:rPr>
          <w:sz w:val="24"/>
          <w:szCs w:val="24"/>
          <w:lang w:eastAsia="en-US"/>
        </w:rPr>
        <w:t xml:space="preserve"> В свою очередь, защитные леса подразделяются на леса, </w:t>
      </w:r>
    </w:p>
    <w:p w:rsidR="00D15B00" w:rsidRPr="00286E38" w:rsidRDefault="00D15B00" w:rsidP="00B97556">
      <w:pPr>
        <w:spacing w:line="360" w:lineRule="auto"/>
        <w:ind w:firstLine="567"/>
        <w:jc w:val="both"/>
        <w:rPr>
          <w:sz w:val="24"/>
          <w:szCs w:val="24"/>
        </w:rPr>
      </w:pPr>
      <w:r w:rsidRPr="00286E38">
        <w:rPr>
          <w:bCs/>
          <w:iCs/>
          <w:sz w:val="24"/>
          <w:szCs w:val="24"/>
          <w:lang w:eastAsia="en-US"/>
        </w:rPr>
        <w:t>- выполняющие функции защиты природных и иных объектов (23,9 тыс. га)</w:t>
      </w:r>
      <w:r w:rsidR="00291AC7">
        <w:rPr>
          <w:bCs/>
          <w:iCs/>
          <w:sz w:val="24"/>
          <w:szCs w:val="24"/>
          <w:lang w:eastAsia="en-US"/>
        </w:rPr>
        <w:t>;</w:t>
      </w:r>
      <w:r w:rsidRPr="00286E38">
        <w:rPr>
          <w:bCs/>
          <w:iCs/>
          <w:sz w:val="24"/>
          <w:szCs w:val="24"/>
          <w:lang w:eastAsia="en-US"/>
        </w:rPr>
        <w:t xml:space="preserve"> </w:t>
      </w:r>
    </w:p>
    <w:p w:rsidR="00D15B00" w:rsidRPr="00286E38" w:rsidRDefault="00D15B00" w:rsidP="00B97556">
      <w:pPr>
        <w:spacing w:line="360" w:lineRule="auto"/>
        <w:ind w:firstLine="567"/>
        <w:jc w:val="both"/>
        <w:rPr>
          <w:sz w:val="24"/>
          <w:szCs w:val="24"/>
        </w:rPr>
      </w:pPr>
      <w:r w:rsidRPr="00286E38">
        <w:rPr>
          <w:bCs/>
          <w:iCs/>
          <w:sz w:val="24"/>
          <w:szCs w:val="24"/>
          <w:lang w:eastAsia="en-US"/>
        </w:rPr>
        <w:t>- ценные леса (3284,</w:t>
      </w:r>
      <w:r w:rsidR="005A2728">
        <w:rPr>
          <w:bCs/>
          <w:iCs/>
          <w:sz w:val="24"/>
          <w:szCs w:val="24"/>
          <w:lang w:eastAsia="en-US"/>
        </w:rPr>
        <w:t>2</w:t>
      </w:r>
      <w:r w:rsidRPr="00286E38">
        <w:rPr>
          <w:bCs/>
          <w:iCs/>
          <w:sz w:val="24"/>
          <w:szCs w:val="24"/>
          <w:lang w:eastAsia="en-US"/>
        </w:rPr>
        <w:t xml:space="preserve"> тыс. га).</w:t>
      </w:r>
    </w:p>
    <w:p w:rsidR="00D15B00" w:rsidRPr="001120DA" w:rsidRDefault="00D15B00" w:rsidP="00B97556">
      <w:pPr>
        <w:spacing w:line="360" w:lineRule="auto"/>
        <w:ind w:firstLine="567"/>
        <w:jc w:val="both"/>
        <w:rPr>
          <w:sz w:val="24"/>
          <w:szCs w:val="24"/>
        </w:rPr>
      </w:pPr>
      <w:r w:rsidRPr="001120DA">
        <w:rPr>
          <w:sz w:val="24"/>
          <w:szCs w:val="24"/>
          <w:lang w:eastAsia="en-US"/>
        </w:rPr>
        <w:t xml:space="preserve"> Ценные леса подразделяются на:</w:t>
      </w:r>
    </w:p>
    <w:p w:rsidR="00D15B00" w:rsidRPr="00286E38" w:rsidRDefault="00D15B00" w:rsidP="00B97556">
      <w:pPr>
        <w:spacing w:line="360" w:lineRule="auto"/>
        <w:ind w:firstLine="567"/>
        <w:jc w:val="both"/>
        <w:rPr>
          <w:sz w:val="24"/>
          <w:szCs w:val="24"/>
        </w:rPr>
      </w:pPr>
      <w:r w:rsidRPr="00286E38">
        <w:rPr>
          <w:iCs/>
          <w:sz w:val="24"/>
          <w:szCs w:val="24"/>
          <w:lang w:eastAsia="en-US"/>
        </w:rPr>
        <w:t xml:space="preserve">– противоэрозионные леса (867,3 тыс. га); </w:t>
      </w:r>
    </w:p>
    <w:p w:rsidR="00D15B00" w:rsidRPr="00286E38" w:rsidRDefault="00D15B00" w:rsidP="00B97556">
      <w:pPr>
        <w:spacing w:line="360" w:lineRule="auto"/>
        <w:ind w:firstLine="567"/>
        <w:jc w:val="both"/>
        <w:rPr>
          <w:sz w:val="24"/>
          <w:szCs w:val="24"/>
        </w:rPr>
      </w:pPr>
      <w:r w:rsidRPr="00286E38">
        <w:rPr>
          <w:iCs/>
          <w:sz w:val="24"/>
          <w:szCs w:val="24"/>
          <w:lang w:eastAsia="en-US"/>
        </w:rPr>
        <w:t>– леса, расположенные в горах (1509,8 тыс. га);</w:t>
      </w:r>
    </w:p>
    <w:p w:rsidR="00D15B00" w:rsidRPr="00286E38" w:rsidRDefault="00D15B00" w:rsidP="00B97556">
      <w:pPr>
        <w:spacing w:line="360" w:lineRule="auto"/>
        <w:ind w:firstLine="567"/>
        <w:jc w:val="both"/>
        <w:rPr>
          <w:sz w:val="24"/>
          <w:szCs w:val="24"/>
        </w:rPr>
      </w:pPr>
      <w:r w:rsidRPr="00286E38">
        <w:rPr>
          <w:iCs/>
          <w:sz w:val="24"/>
          <w:szCs w:val="24"/>
          <w:lang w:eastAsia="en-US"/>
        </w:rPr>
        <w:t>– орехово-промысловые зоны (410,</w:t>
      </w:r>
      <w:r w:rsidR="005A2728">
        <w:rPr>
          <w:iCs/>
          <w:sz w:val="24"/>
          <w:szCs w:val="24"/>
          <w:lang w:eastAsia="en-US"/>
        </w:rPr>
        <w:t>1</w:t>
      </w:r>
      <w:r w:rsidRPr="00286E38">
        <w:rPr>
          <w:iCs/>
          <w:sz w:val="24"/>
          <w:szCs w:val="24"/>
          <w:lang w:eastAsia="en-US"/>
        </w:rPr>
        <w:t xml:space="preserve"> тыс. га);</w:t>
      </w:r>
    </w:p>
    <w:p w:rsidR="00D15B00" w:rsidRPr="00286E38" w:rsidRDefault="00D15B00" w:rsidP="00B97556">
      <w:pPr>
        <w:spacing w:line="360" w:lineRule="auto"/>
        <w:ind w:firstLine="567"/>
        <w:jc w:val="both"/>
        <w:rPr>
          <w:sz w:val="24"/>
          <w:szCs w:val="24"/>
        </w:rPr>
      </w:pPr>
      <w:r w:rsidRPr="00286E38">
        <w:rPr>
          <w:iCs/>
          <w:sz w:val="24"/>
          <w:szCs w:val="24"/>
          <w:lang w:eastAsia="en-US"/>
        </w:rPr>
        <w:t xml:space="preserve">– запретные полосы, расположенные вдоль водных объектов (319,6 тыс. га); </w:t>
      </w:r>
    </w:p>
    <w:p w:rsidR="00D15B00" w:rsidRPr="00286E38" w:rsidRDefault="00D15B00" w:rsidP="00B97556">
      <w:pPr>
        <w:spacing w:line="360" w:lineRule="auto"/>
        <w:ind w:firstLine="567"/>
        <w:jc w:val="both"/>
        <w:rPr>
          <w:sz w:val="24"/>
          <w:szCs w:val="24"/>
        </w:rPr>
      </w:pPr>
      <w:r w:rsidRPr="00286E38">
        <w:rPr>
          <w:iCs/>
          <w:sz w:val="24"/>
          <w:szCs w:val="24"/>
          <w:lang w:eastAsia="en-US"/>
        </w:rPr>
        <w:t>– нерестоохранные полосы лесов (177,5 тыс. га).</w:t>
      </w:r>
    </w:p>
    <w:p w:rsidR="005703FE" w:rsidRDefault="009F78B1" w:rsidP="005703FE">
      <w:pPr>
        <w:keepNext/>
        <w:spacing w:line="360" w:lineRule="auto"/>
        <w:ind w:firstLine="567"/>
        <w:jc w:val="both"/>
      </w:pPr>
      <w:r>
        <w:rPr>
          <w:noProof/>
          <w:sz w:val="24"/>
          <w:szCs w:val="24"/>
        </w:rPr>
        <w:lastRenderedPageBreak/>
        <w:drawing>
          <wp:inline distT="0" distB="0" distL="0" distR="0">
            <wp:extent cx="5535258" cy="3414059"/>
            <wp:effectExtent l="38100" t="95250" r="4699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F78B1" w:rsidRPr="005703FE" w:rsidRDefault="005703FE" w:rsidP="005703FE">
      <w:pPr>
        <w:pStyle w:val="ac"/>
        <w:jc w:val="center"/>
        <w:rPr>
          <w:b w:val="0"/>
          <w:color w:val="auto"/>
          <w:sz w:val="24"/>
          <w:szCs w:val="24"/>
          <w:lang w:eastAsia="en-US"/>
        </w:rPr>
      </w:pPr>
      <w:r w:rsidRPr="005703FE">
        <w:rPr>
          <w:b w:val="0"/>
          <w:color w:val="auto"/>
          <w:sz w:val="24"/>
          <w:szCs w:val="24"/>
        </w:rPr>
        <w:t xml:space="preserve">Рисунок </w:t>
      </w:r>
      <w:r w:rsidR="00B166F8" w:rsidRPr="005703FE">
        <w:rPr>
          <w:b w:val="0"/>
          <w:color w:val="auto"/>
          <w:sz w:val="24"/>
          <w:szCs w:val="24"/>
        </w:rPr>
        <w:fldChar w:fldCharType="begin"/>
      </w:r>
      <w:r w:rsidRPr="005703FE">
        <w:rPr>
          <w:b w:val="0"/>
          <w:color w:val="auto"/>
          <w:sz w:val="24"/>
          <w:szCs w:val="24"/>
        </w:rPr>
        <w:instrText xml:space="preserve"> SEQ Рисунок \* ARABIC </w:instrText>
      </w:r>
      <w:r w:rsidR="00B166F8" w:rsidRPr="005703FE">
        <w:rPr>
          <w:b w:val="0"/>
          <w:color w:val="auto"/>
          <w:sz w:val="24"/>
          <w:szCs w:val="24"/>
        </w:rPr>
        <w:fldChar w:fldCharType="separate"/>
      </w:r>
      <w:r w:rsidR="00B11CE9">
        <w:rPr>
          <w:b w:val="0"/>
          <w:noProof/>
          <w:color w:val="auto"/>
          <w:sz w:val="24"/>
          <w:szCs w:val="24"/>
        </w:rPr>
        <w:t>1</w:t>
      </w:r>
      <w:r w:rsidR="00B166F8" w:rsidRPr="005703FE">
        <w:rPr>
          <w:b w:val="0"/>
          <w:color w:val="auto"/>
          <w:sz w:val="24"/>
          <w:szCs w:val="24"/>
        </w:rPr>
        <w:fldChar w:fldCharType="end"/>
      </w:r>
      <w:r w:rsidRPr="005703FE">
        <w:rPr>
          <w:b w:val="0"/>
          <w:color w:val="auto"/>
          <w:sz w:val="24"/>
          <w:szCs w:val="24"/>
        </w:rPr>
        <w:t xml:space="preserve"> - Структура лесов по категориям</w:t>
      </w:r>
    </w:p>
    <w:p w:rsidR="005703FE" w:rsidRDefault="005703FE" w:rsidP="00B97556">
      <w:pPr>
        <w:spacing w:line="360" w:lineRule="auto"/>
        <w:ind w:firstLine="567"/>
        <w:jc w:val="both"/>
        <w:rPr>
          <w:sz w:val="24"/>
          <w:szCs w:val="24"/>
          <w:lang w:eastAsia="en-US"/>
        </w:rPr>
      </w:pPr>
    </w:p>
    <w:p w:rsidR="00D15B00" w:rsidRDefault="00D15B00" w:rsidP="00B97556">
      <w:pPr>
        <w:spacing w:line="360" w:lineRule="auto"/>
        <w:ind w:firstLine="567"/>
        <w:jc w:val="both"/>
        <w:rPr>
          <w:sz w:val="24"/>
          <w:szCs w:val="24"/>
          <w:lang w:eastAsia="en-US"/>
        </w:rPr>
      </w:pPr>
      <w:r w:rsidRPr="001120DA">
        <w:rPr>
          <w:sz w:val="24"/>
          <w:szCs w:val="24"/>
          <w:lang w:eastAsia="en-US"/>
        </w:rPr>
        <w:t>Эксплуатационные леса (1752,1 тыс. га) являются основным источником делового круглого леса для промышленного использования.</w:t>
      </w:r>
      <w:r w:rsidR="005703FE">
        <w:rPr>
          <w:sz w:val="24"/>
          <w:szCs w:val="24"/>
          <w:lang w:eastAsia="en-US"/>
        </w:rPr>
        <w:t xml:space="preserve"> </w:t>
      </w:r>
      <w:r w:rsidRPr="001120DA">
        <w:rPr>
          <w:sz w:val="24"/>
          <w:szCs w:val="24"/>
          <w:lang w:eastAsia="en-US"/>
        </w:rPr>
        <w:t xml:space="preserve">Основная площадь эксплуатационных лесов </w:t>
      </w:r>
      <w:r w:rsidR="00286E38">
        <w:rPr>
          <w:sz w:val="24"/>
          <w:szCs w:val="24"/>
          <w:lang w:eastAsia="en-US"/>
        </w:rPr>
        <w:t>находится в Улаганском районе (196,9 </w:t>
      </w:r>
      <w:r w:rsidRPr="001120DA">
        <w:rPr>
          <w:sz w:val="24"/>
          <w:szCs w:val="24"/>
          <w:lang w:eastAsia="en-US"/>
        </w:rPr>
        <w:t>тыс.</w:t>
      </w:r>
      <w:r w:rsidR="00286E38">
        <w:rPr>
          <w:sz w:val="24"/>
          <w:szCs w:val="24"/>
          <w:lang w:eastAsia="en-US"/>
        </w:rPr>
        <w:t> </w:t>
      </w:r>
      <w:r w:rsidR="005703FE">
        <w:rPr>
          <w:sz w:val="24"/>
          <w:szCs w:val="24"/>
          <w:lang w:eastAsia="en-US"/>
        </w:rPr>
        <w:t>га или 32,5%</w:t>
      </w:r>
      <w:r w:rsidRPr="001120DA">
        <w:rPr>
          <w:sz w:val="24"/>
          <w:szCs w:val="24"/>
          <w:lang w:eastAsia="en-US"/>
        </w:rPr>
        <w:t xml:space="preserve">) и </w:t>
      </w:r>
      <w:r w:rsidR="00286E38">
        <w:rPr>
          <w:sz w:val="24"/>
          <w:szCs w:val="24"/>
          <w:lang w:eastAsia="en-US"/>
        </w:rPr>
        <w:t xml:space="preserve">в </w:t>
      </w:r>
      <w:r w:rsidRPr="001120DA">
        <w:rPr>
          <w:sz w:val="24"/>
          <w:szCs w:val="24"/>
          <w:lang w:eastAsia="en-US"/>
        </w:rPr>
        <w:t>Турочакском районе (553,2 тыс. га или 31,9%). В Чойском</w:t>
      </w:r>
      <w:r w:rsidR="00286E38">
        <w:rPr>
          <w:sz w:val="24"/>
          <w:szCs w:val="24"/>
          <w:lang w:eastAsia="en-US"/>
        </w:rPr>
        <w:t xml:space="preserve"> районе располагается </w:t>
      </w:r>
      <w:r w:rsidRPr="001120DA">
        <w:rPr>
          <w:sz w:val="24"/>
          <w:szCs w:val="24"/>
          <w:lang w:eastAsia="en-US"/>
        </w:rPr>
        <w:t>11,3 %</w:t>
      </w:r>
      <w:r w:rsidR="00286E38">
        <w:rPr>
          <w:sz w:val="24"/>
          <w:szCs w:val="24"/>
          <w:lang w:eastAsia="en-US"/>
        </w:rPr>
        <w:t xml:space="preserve"> эксплуатационных лесов</w:t>
      </w:r>
      <w:r w:rsidRPr="001120DA">
        <w:rPr>
          <w:sz w:val="24"/>
          <w:szCs w:val="24"/>
          <w:lang w:eastAsia="en-US"/>
        </w:rPr>
        <w:t xml:space="preserve">, </w:t>
      </w:r>
      <w:r w:rsidR="00286E38">
        <w:rPr>
          <w:sz w:val="24"/>
          <w:szCs w:val="24"/>
          <w:lang w:eastAsia="en-US"/>
        </w:rPr>
        <w:t>в Шебалинском</w:t>
      </w:r>
      <w:r w:rsidR="00591A9F">
        <w:rPr>
          <w:sz w:val="24"/>
          <w:szCs w:val="24"/>
          <w:lang w:eastAsia="en-US"/>
        </w:rPr>
        <w:t xml:space="preserve"> и</w:t>
      </w:r>
      <w:r w:rsidR="00291AC7">
        <w:rPr>
          <w:sz w:val="24"/>
          <w:szCs w:val="24"/>
          <w:lang w:eastAsia="en-US"/>
        </w:rPr>
        <w:t xml:space="preserve"> </w:t>
      </w:r>
      <w:r w:rsidRPr="001120DA">
        <w:rPr>
          <w:sz w:val="24"/>
          <w:szCs w:val="24"/>
          <w:lang w:eastAsia="en-US"/>
        </w:rPr>
        <w:t>Чемальском</w:t>
      </w:r>
      <w:r w:rsidR="00F56760">
        <w:rPr>
          <w:sz w:val="24"/>
          <w:szCs w:val="24"/>
          <w:lang w:eastAsia="en-US"/>
        </w:rPr>
        <w:t xml:space="preserve"> </w:t>
      </w:r>
      <w:r w:rsidR="00286E38">
        <w:rPr>
          <w:sz w:val="24"/>
          <w:szCs w:val="24"/>
          <w:lang w:eastAsia="en-US"/>
        </w:rPr>
        <w:t>районах соответстве</w:t>
      </w:r>
      <w:r w:rsidR="00F56760">
        <w:rPr>
          <w:sz w:val="24"/>
          <w:szCs w:val="24"/>
          <w:lang w:eastAsia="en-US"/>
        </w:rPr>
        <w:t>нно  - 11,6%, 11,5%</w:t>
      </w:r>
      <w:r w:rsidRPr="001120DA">
        <w:rPr>
          <w:sz w:val="24"/>
          <w:szCs w:val="24"/>
          <w:lang w:eastAsia="en-US"/>
        </w:rPr>
        <w:t>.</w:t>
      </w:r>
      <w:r w:rsidR="00591A9F">
        <w:rPr>
          <w:sz w:val="24"/>
          <w:szCs w:val="24"/>
          <w:lang w:eastAsia="en-US"/>
        </w:rPr>
        <w:t xml:space="preserve"> В остальных районах доля эксплуатационных лесов отсутствует или ничтожно мала.</w:t>
      </w:r>
    </w:p>
    <w:p w:rsidR="00286E38" w:rsidRDefault="00286E38" w:rsidP="00B97556">
      <w:pPr>
        <w:spacing w:line="360" w:lineRule="auto"/>
        <w:ind w:firstLine="567"/>
        <w:jc w:val="both"/>
        <w:rPr>
          <w:sz w:val="24"/>
          <w:szCs w:val="24"/>
          <w:lang w:eastAsia="en-US"/>
        </w:rPr>
      </w:pPr>
    </w:p>
    <w:p w:rsidR="00286E38" w:rsidRPr="00134C57" w:rsidRDefault="00134C57" w:rsidP="00B97556">
      <w:pPr>
        <w:spacing w:line="360" w:lineRule="auto"/>
        <w:ind w:firstLine="567"/>
        <w:jc w:val="both"/>
        <w:rPr>
          <w:b/>
          <w:i/>
          <w:sz w:val="24"/>
          <w:szCs w:val="24"/>
        </w:rPr>
      </w:pPr>
      <w:r w:rsidRPr="00134C57">
        <w:rPr>
          <w:b/>
          <w:i/>
          <w:sz w:val="24"/>
          <w:szCs w:val="24"/>
        </w:rPr>
        <w:t>Запас и качественный состав древесины</w:t>
      </w:r>
    </w:p>
    <w:p w:rsidR="00C80A01" w:rsidRDefault="00D15B00" w:rsidP="00C80A01">
      <w:pPr>
        <w:spacing w:line="360" w:lineRule="auto"/>
        <w:ind w:firstLine="567"/>
        <w:jc w:val="both"/>
        <w:rPr>
          <w:bCs/>
          <w:sz w:val="24"/>
          <w:szCs w:val="24"/>
          <w:lang w:eastAsia="en-US"/>
        </w:rPr>
      </w:pPr>
      <w:r w:rsidRPr="00E6480D">
        <w:rPr>
          <w:sz w:val="24"/>
          <w:szCs w:val="24"/>
          <w:lang w:eastAsia="en-US"/>
        </w:rPr>
        <w:t xml:space="preserve"> Общий запас древесины составляет </w:t>
      </w:r>
      <w:r w:rsidR="00F56760">
        <w:rPr>
          <w:bCs/>
          <w:sz w:val="24"/>
          <w:szCs w:val="24"/>
          <w:lang w:eastAsia="en-US"/>
        </w:rPr>
        <w:t>703,</w:t>
      </w:r>
      <w:r w:rsidR="005A2728">
        <w:rPr>
          <w:bCs/>
          <w:sz w:val="24"/>
          <w:szCs w:val="24"/>
          <w:lang w:eastAsia="en-US"/>
        </w:rPr>
        <w:t>01</w:t>
      </w:r>
      <w:r w:rsidRPr="00E6480D">
        <w:rPr>
          <w:bCs/>
          <w:sz w:val="24"/>
          <w:szCs w:val="24"/>
          <w:lang w:eastAsia="en-US"/>
        </w:rPr>
        <w:t xml:space="preserve"> млн. </w:t>
      </w:r>
      <w:r w:rsidR="00C80A01">
        <w:rPr>
          <w:bCs/>
          <w:sz w:val="24"/>
          <w:szCs w:val="24"/>
          <w:lang w:eastAsia="en-US"/>
        </w:rPr>
        <w:t xml:space="preserve">куб.м. </w:t>
      </w:r>
    </w:p>
    <w:p w:rsidR="00C80A01" w:rsidRPr="00BD552A" w:rsidRDefault="00C80A01" w:rsidP="00C80A01">
      <w:pPr>
        <w:spacing w:line="360" w:lineRule="auto"/>
        <w:ind w:firstLine="567"/>
        <w:jc w:val="both"/>
        <w:rPr>
          <w:sz w:val="24"/>
          <w:szCs w:val="24"/>
        </w:rPr>
      </w:pPr>
      <w:r w:rsidRPr="00BD552A">
        <w:rPr>
          <w:sz w:val="24"/>
          <w:szCs w:val="24"/>
        </w:rPr>
        <w:t>Эксплуатационные леса представлены хвойными (1295,2 тыс. га, или 60,7 %) и мягколиственными (475,0 тыс. га, или 35,2 %) насаждениями. На долю кустарников приходится 55,8 тыс. га (4,1 % общей площади лесопокрытых земель эксплуатационных лесов</w:t>
      </w:r>
      <w:r>
        <w:rPr>
          <w:sz w:val="24"/>
          <w:szCs w:val="24"/>
        </w:rPr>
        <w:t>.</w:t>
      </w:r>
    </w:p>
    <w:p w:rsidR="00C80A01" w:rsidRPr="00763D75" w:rsidRDefault="00C80A01" w:rsidP="00C80A01">
      <w:pPr>
        <w:shd w:val="clear" w:color="auto" w:fill="FFFFFF" w:themeFill="background1"/>
        <w:spacing w:line="360" w:lineRule="auto"/>
        <w:ind w:firstLine="567"/>
        <w:jc w:val="both"/>
        <w:rPr>
          <w:sz w:val="24"/>
          <w:szCs w:val="24"/>
          <w:lang w:eastAsia="en-US"/>
        </w:rPr>
      </w:pPr>
      <w:r w:rsidRPr="00763D75">
        <w:rPr>
          <w:sz w:val="24"/>
          <w:szCs w:val="24"/>
          <w:lang w:eastAsia="en-US"/>
        </w:rPr>
        <w:t xml:space="preserve">Площадь спелых и перестойных лесных насаждений эксплуатационных лесов составляет 778,5 тыс. га (57,6 % от лесопокрытых земель), в том числе хвойных – 446,6 тыс. га (33,1 %), мягколиственных – 331,9 тыс. га (24,6 </w:t>
      </w:r>
    </w:p>
    <w:p w:rsidR="00C80A01" w:rsidRPr="00763D75" w:rsidRDefault="00C80A01" w:rsidP="00C80A01">
      <w:pPr>
        <w:shd w:val="clear" w:color="auto" w:fill="FFFFFF" w:themeFill="background1"/>
        <w:spacing w:line="360" w:lineRule="auto"/>
        <w:ind w:firstLine="567"/>
        <w:jc w:val="both"/>
        <w:rPr>
          <w:sz w:val="24"/>
          <w:szCs w:val="24"/>
          <w:lang w:eastAsia="hi-IN" w:bidi="hi-IN"/>
        </w:rPr>
      </w:pPr>
      <w:r w:rsidRPr="00763D75">
        <w:rPr>
          <w:sz w:val="24"/>
          <w:szCs w:val="24"/>
          <w:lang w:eastAsia="hi-IN" w:bidi="hi-IN"/>
        </w:rPr>
        <w:t xml:space="preserve">По преобладающим породам спелые и перестойные лесные насаждения распределяются следующим образом: сосновые - 2,6 тыс. га (0,3%); еловые - 5,6 тыс. га (0,7%); пихтовые - 211,7 тыс. га (27,2%); лиственничные – 188,6 тыс. га (24,2%); кедровые - </w:t>
      </w:r>
      <w:r w:rsidRPr="00763D75">
        <w:rPr>
          <w:sz w:val="24"/>
          <w:szCs w:val="24"/>
          <w:lang w:eastAsia="hi-IN" w:bidi="hi-IN"/>
        </w:rPr>
        <w:lastRenderedPageBreak/>
        <w:t>38,1 тыс. га (4,9%); березовые - 227,9 тыс. га (29,3%); осиновые - 103,4 тыс. га (13,3%); ивовые - 0,6 тыс. га (0,1%)</w:t>
      </w:r>
    </w:p>
    <w:p w:rsidR="00C80A01" w:rsidRPr="00BD552A" w:rsidRDefault="00C80A01" w:rsidP="00C80A01">
      <w:pPr>
        <w:spacing w:line="360" w:lineRule="auto"/>
        <w:ind w:firstLine="567"/>
        <w:jc w:val="both"/>
        <w:rPr>
          <w:bCs/>
          <w:iCs/>
          <w:sz w:val="24"/>
          <w:szCs w:val="24"/>
          <w:lang w:eastAsia="hi-IN" w:bidi="hi-IN"/>
        </w:rPr>
      </w:pPr>
      <w:r w:rsidRPr="00BD552A">
        <w:rPr>
          <w:iCs/>
          <w:sz w:val="24"/>
          <w:szCs w:val="24"/>
          <w:lang w:eastAsia="hi-IN" w:bidi="hi-IN"/>
        </w:rPr>
        <w:t>Общий</w:t>
      </w:r>
      <w:r>
        <w:rPr>
          <w:iCs/>
          <w:sz w:val="24"/>
          <w:szCs w:val="24"/>
          <w:lang w:eastAsia="hi-IN" w:bidi="hi-IN"/>
        </w:rPr>
        <w:t xml:space="preserve"> з</w:t>
      </w:r>
      <w:r w:rsidRPr="00280994">
        <w:rPr>
          <w:iCs/>
          <w:sz w:val="24"/>
          <w:szCs w:val="24"/>
          <w:lang w:eastAsia="hi-IN" w:bidi="hi-IN"/>
        </w:rPr>
        <w:t xml:space="preserve">апас </w:t>
      </w:r>
      <w:r>
        <w:rPr>
          <w:iCs/>
          <w:sz w:val="24"/>
          <w:szCs w:val="24"/>
          <w:lang w:eastAsia="hi-IN" w:bidi="hi-IN"/>
        </w:rPr>
        <w:t xml:space="preserve">древесины </w:t>
      </w:r>
      <w:r w:rsidRPr="00280994">
        <w:rPr>
          <w:iCs/>
          <w:sz w:val="24"/>
          <w:szCs w:val="24"/>
          <w:lang w:eastAsia="hi-IN" w:bidi="hi-IN"/>
        </w:rPr>
        <w:t>хвойных</w:t>
      </w:r>
      <w:r>
        <w:rPr>
          <w:iCs/>
          <w:sz w:val="24"/>
          <w:szCs w:val="24"/>
          <w:lang w:eastAsia="hi-IN" w:bidi="hi-IN"/>
        </w:rPr>
        <w:t xml:space="preserve"> </w:t>
      </w:r>
      <w:r w:rsidRPr="00280994">
        <w:rPr>
          <w:iCs/>
          <w:sz w:val="24"/>
          <w:szCs w:val="24"/>
          <w:lang w:eastAsia="hi-IN" w:bidi="hi-IN"/>
        </w:rPr>
        <w:t>спелых и перестойных</w:t>
      </w:r>
      <w:r>
        <w:rPr>
          <w:iCs/>
          <w:sz w:val="24"/>
          <w:szCs w:val="24"/>
          <w:lang w:eastAsia="hi-IN" w:bidi="hi-IN"/>
        </w:rPr>
        <w:t xml:space="preserve"> насаждений </w:t>
      </w:r>
      <w:r w:rsidRPr="00BD552A">
        <w:rPr>
          <w:iCs/>
          <w:sz w:val="24"/>
          <w:szCs w:val="24"/>
          <w:lang w:eastAsia="hi-IN" w:bidi="hi-IN"/>
        </w:rPr>
        <w:t xml:space="preserve">составляет </w:t>
      </w:r>
      <w:r w:rsidRPr="00BD552A">
        <w:rPr>
          <w:bCs/>
          <w:iCs/>
          <w:sz w:val="24"/>
          <w:szCs w:val="24"/>
          <w:lang w:eastAsia="hi-IN" w:bidi="hi-IN"/>
        </w:rPr>
        <w:t>90998,43 тыс. куб.м</w:t>
      </w:r>
      <w:r>
        <w:rPr>
          <w:bCs/>
          <w:iCs/>
          <w:sz w:val="24"/>
          <w:szCs w:val="24"/>
          <w:lang w:eastAsia="hi-IN" w:bidi="hi-IN"/>
        </w:rPr>
        <w:t xml:space="preserve">, в </w:t>
      </w:r>
      <w:r w:rsidRPr="00BD552A">
        <w:rPr>
          <w:bCs/>
          <w:iCs/>
          <w:sz w:val="24"/>
          <w:szCs w:val="24"/>
          <w:lang w:eastAsia="hi-IN" w:bidi="hi-IN"/>
        </w:rPr>
        <w:t xml:space="preserve"> т</w:t>
      </w:r>
      <w:r>
        <w:rPr>
          <w:bCs/>
          <w:iCs/>
          <w:sz w:val="24"/>
          <w:szCs w:val="24"/>
          <w:lang w:eastAsia="hi-IN" w:bidi="hi-IN"/>
        </w:rPr>
        <w:t xml:space="preserve">ом </w:t>
      </w:r>
      <w:r w:rsidRPr="00BD552A">
        <w:rPr>
          <w:bCs/>
          <w:iCs/>
          <w:sz w:val="24"/>
          <w:szCs w:val="24"/>
          <w:lang w:eastAsia="hi-IN" w:bidi="hi-IN"/>
        </w:rPr>
        <w:t>ч</w:t>
      </w:r>
      <w:r>
        <w:rPr>
          <w:bCs/>
          <w:iCs/>
          <w:sz w:val="24"/>
          <w:szCs w:val="24"/>
          <w:lang w:eastAsia="hi-IN" w:bidi="hi-IN"/>
        </w:rPr>
        <w:t>исле</w:t>
      </w:r>
      <w:r w:rsidRPr="00BD552A">
        <w:rPr>
          <w:bCs/>
          <w:iCs/>
          <w:sz w:val="24"/>
          <w:szCs w:val="24"/>
          <w:lang w:eastAsia="hi-IN" w:bidi="hi-IN"/>
        </w:rPr>
        <w:t>:</w:t>
      </w:r>
    </w:p>
    <w:p w:rsidR="00C80A01" w:rsidRPr="00280994" w:rsidRDefault="00C80A01" w:rsidP="00C80A01">
      <w:pPr>
        <w:spacing w:line="360" w:lineRule="auto"/>
        <w:ind w:firstLine="567"/>
        <w:jc w:val="both"/>
        <w:rPr>
          <w:sz w:val="24"/>
          <w:szCs w:val="24"/>
          <w:lang w:eastAsia="hi-IN" w:bidi="hi-IN"/>
        </w:rPr>
      </w:pPr>
      <w:r w:rsidRPr="00280994">
        <w:rPr>
          <w:iCs/>
          <w:sz w:val="24"/>
          <w:szCs w:val="24"/>
          <w:lang w:eastAsia="hi-IN" w:bidi="hi-IN"/>
        </w:rPr>
        <w:t>-</w:t>
      </w:r>
      <w:r w:rsidRPr="00280994">
        <w:rPr>
          <w:sz w:val="24"/>
          <w:szCs w:val="24"/>
          <w:lang w:eastAsia="hi-IN" w:bidi="hi-IN"/>
        </w:rPr>
        <w:t xml:space="preserve"> сосновые насаждения – 583,7 тыс. куб. м;</w:t>
      </w:r>
    </w:p>
    <w:p w:rsidR="00C80A01" w:rsidRPr="00280994" w:rsidRDefault="00C80A01" w:rsidP="00C80A01">
      <w:pPr>
        <w:spacing w:line="360" w:lineRule="auto"/>
        <w:ind w:firstLine="567"/>
        <w:jc w:val="both"/>
        <w:rPr>
          <w:sz w:val="24"/>
          <w:szCs w:val="24"/>
          <w:lang w:eastAsia="hi-IN" w:bidi="hi-IN"/>
        </w:rPr>
      </w:pPr>
      <w:r w:rsidRPr="00280994">
        <w:rPr>
          <w:sz w:val="24"/>
          <w:szCs w:val="24"/>
          <w:lang w:eastAsia="hi-IN" w:bidi="hi-IN"/>
        </w:rPr>
        <w:t xml:space="preserve"> - еловые насаждения – 907,33 тыс. куб. м; </w:t>
      </w:r>
    </w:p>
    <w:p w:rsidR="00C80A01" w:rsidRPr="00280994" w:rsidRDefault="00C80A01" w:rsidP="00C80A01">
      <w:pPr>
        <w:spacing w:line="360" w:lineRule="auto"/>
        <w:ind w:firstLine="567"/>
        <w:jc w:val="both"/>
        <w:rPr>
          <w:sz w:val="24"/>
          <w:szCs w:val="24"/>
          <w:lang w:eastAsia="hi-IN" w:bidi="hi-IN"/>
        </w:rPr>
      </w:pPr>
      <w:r w:rsidRPr="00280994">
        <w:rPr>
          <w:sz w:val="24"/>
          <w:szCs w:val="24"/>
          <w:lang w:eastAsia="hi-IN" w:bidi="hi-IN"/>
        </w:rPr>
        <w:t xml:space="preserve">- пихтовые насаждения – 41511,9 тыс. куб. м; </w:t>
      </w:r>
    </w:p>
    <w:p w:rsidR="00C80A01" w:rsidRPr="00280994" w:rsidRDefault="00C80A01" w:rsidP="00C80A01">
      <w:pPr>
        <w:spacing w:line="360" w:lineRule="auto"/>
        <w:ind w:firstLine="567"/>
        <w:jc w:val="both"/>
        <w:rPr>
          <w:sz w:val="24"/>
          <w:szCs w:val="24"/>
          <w:lang w:eastAsia="hi-IN" w:bidi="hi-IN"/>
        </w:rPr>
      </w:pPr>
      <w:r w:rsidRPr="00280994">
        <w:rPr>
          <w:sz w:val="24"/>
          <w:szCs w:val="24"/>
          <w:lang w:eastAsia="hi-IN" w:bidi="hi-IN"/>
        </w:rPr>
        <w:t xml:space="preserve">- лиственничные насаждения – 37460,8 тыс. куб. м; </w:t>
      </w:r>
    </w:p>
    <w:p w:rsidR="00C80A01" w:rsidRPr="00280994" w:rsidRDefault="00C80A01" w:rsidP="00C80A01">
      <w:pPr>
        <w:spacing w:line="360" w:lineRule="auto"/>
        <w:ind w:firstLine="567"/>
        <w:jc w:val="both"/>
        <w:rPr>
          <w:sz w:val="24"/>
          <w:szCs w:val="24"/>
          <w:lang w:eastAsia="hi-IN" w:bidi="hi-IN"/>
        </w:rPr>
      </w:pPr>
      <w:r w:rsidRPr="00280994">
        <w:rPr>
          <w:sz w:val="24"/>
          <w:szCs w:val="24"/>
          <w:lang w:eastAsia="hi-IN" w:bidi="hi-IN"/>
        </w:rPr>
        <w:t>- кедровые на</w:t>
      </w:r>
      <w:r>
        <w:rPr>
          <w:sz w:val="24"/>
          <w:szCs w:val="24"/>
          <w:lang w:eastAsia="hi-IN" w:bidi="hi-IN"/>
        </w:rPr>
        <w:t>саждения – 10534,7 тыс. куб. м.</w:t>
      </w:r>
    </w:p>
    <w:p w:rsidR="00C80A01" w:rsidRPr="00280994" w:rsidRDefault="00C80A01" w:rsidP="00C80A01">
      <w:pPr>
        <w:spacing w:line="360" w:lineRule="auto"/>
        <w:ind w:firstLine="567"/>
        <w:jc w:val="both"/>
        <w:rPr>
          <w:sz w:val="24"/>
          <w:szCs w:val="24"/>
          <w:lang w:eastAsia="hi-IN" w:bidi="hi-IN"/>
        </w:rPr>
      </w:pPr>
      <w:r w:rsidRPr="00280994">
        <w:rPr>
          <w:iCs/>
          <w:sz w:val="24"/>
          <w:szCs w:val="24"/>
          <w:lang w:eastAsia="hi-IN" w:bidi="hi-IN"/>
        </w:rPr>
        <w:t>Запас мягколиственныхспелых и перестойных насаждений</w:t>
      </w:r>
      <w:r w:rsidRPr="00280994">
        <w:rPr>
          <w:sz w:val="24"/>
          <w:szCs w:val="24"/>
          <w:lang w:eastAsia="hi-IN" w:bidi="hi-IN"/>
        </w:rPr>
        <w:t xml:space="preserve"> составляет</w:t>
      </w:r>
      <w:r w:rsidRPr="00BD552A">
        <w:rPr>
          <w:sz w:val="24"/>
          <w:szCs w:val="24"/>
          <w:lang w:eastAsia="hi-IN" w:bidi="hi-IN"/>
        </w:rPr>
        <w:t>52801,4</w:t>
      </w:r>
      <w:r>
        <w:rPr>
          <w:sz w:val="24"/>
          <w:szCs w:val="24"/>
          <w:lang w:eastAsia="hi-IN" w:bidi="hi-IN"/>
        </w:rPr>
        <w:t xml:space="preserve"> тыс. куб.м,</w:t>
      </w:r>
      <w:r w:rsidRPr="00BD552A">
        <w:rPr>
          <w:bCs/>
          <w:iCs/>
          <w:sz w:val="24"/>
          <w:szCs w:val="24"/>
          <w:lang w:eastAsia="hi-IN" w:bidi="hi-IN"/>
        </w:rPr>
        <w:t xml:space="preserve"> в  том числе</w:t>
      </w:r>
      <w:r w:rsidRPr="00280994">
        <w:rPr>
          <w:sz w:val="24"/>
          <w:szCs w:val="24"/>
          <w:lang w:eastAsia="hi-IN" w:bidi="hi-IN"/>
        </w:rPr>
        <w:t xml:space="preserve">: </w:t>
      </w:r>
    </w:p>
    <w:p w:rsidR="00C80A01" w:rsidRPr="00280994" w:rsidRDefault="00C80A01" w:rsidP="00C80A01">
      <w:pPr>
        <w:spacing w:line="360" w:lineRule="auto"/>
        <w:ind w:firstLine="567"/>
        <w:jc w:val="both"/>
        <w:rPr>
          <w:sz w:val="24"/>
          <w:szCs w:val="24"/>
          <w:lang w:eastAsia="hi-IN" w:bidi="hi-IN"/>
        </w:rPr>
      </w:pPr>
      <w:r w:rsidRPr="00280994">
        <w:rPr>
          <w:sz w:val="24"/>
          <w:szCs w:val="24"/>
          <w:lang w:eastAsia="hi-IN" w:bidi="hi-IN"/>
        </w:rPr>
        <w:t xml:space="preserve">- березовые насаждения – 33408,3 тыс. куб. м; </w:t>
      </w:r>
    </w:p>
    <w:p w:rsidR="00C80A01" w:rsidRPr="00280994" w:rsidRDefault="00C80A01" w:rsidP="00C80A01">
      <w:pPr>
        <w:spacing w:line="360" w:lineRule="auto"/>
        <w:ind w:firstLine="567"/>
        <w:jc w:val="both"/>
        <w:rPr>
          <w:sz w:val="24"/>
          <w:szCs w:val="24"/>
          <w:lang w:eastAsia="hi-IN" w:bidi="hi-IN"/>
        </w:rPr>
      </w:pPr>
      <w:r w:rsidRPr="00280994">
        <w:rPr>
          <w:sz w:val="24"/>
          <w:szCs w:val="24"/>
          <w:lang w:eastAsia="hi-IN" w:bidi="hi-IN"/>
        </w:rPr>
        <w:t xml:space="preserve">- осиновые насаждения – 19344,4 тыс. куб. м; </w:t>
      </w:r>
    </w:p>
    <w:p w:rsidR="00C80A01" w:rsidRPr="00280994" w:rsidRDefault="00C80A01" w:rsidP="00C80A01">
      <w:pPr>
        <w:spacing w:line="360" w:lineRule="auto"/>
        <w:ind w:firstLine="567"/>
        <w:jc w:val="both"/>
        <w:rPr>
          <w:sz w:val="24"/>
          <w:szCs w:val="24"/>
          <w:lang w:eastAsia="hi-IN" w:bidi="hi-IN"/>
        </w:rPr>
      </w:pPr>
      <w:r w:rsidRPr="00280994">
        <w:rPr>
          <w:sz w:val="24"/>
          <w:szCs w:val="24"/>
          <w:lang w:eastAsia="hi-IN" w:bidi="hi-IN"/>
        </w:rPr>
        <w:t>- другие породы (ива древовидная, черемуха) – 48,7 тыс. куб. м.</w:t>
      </w:r>
    </w:p>
    <w:p w:rsidR="00D15B00" w:rsidRPr="00E6480D" w:rsidRDefault="00D15B00" w:rsidP="00E6480D">
      <w:pPr>
        <w:spacing w:line="360" w:lineRule="auto"/>
        <w:ind w:firstLine="567"/>
        <w:jc w:val="both"/>
        <w:rPr>
          <w:sz w:val="24"/>
          <w:szCs w:val="24"/>
          <w:lang w:eastAsia="hi-IN" w:bidi="hi-IN"/>
        </w:rPr>
      </w:pPr>
      <w:r w:rsidRPr="00E6480D">
        <w:rPr>
          <w:sz w:val="24"/>
          <w:szCs w:val="24"/>
          <w:lang w:eastAsia="hi-IN" w:bidi="hi-IN"/>
        </w:rPr>
        <w:t xml:space="preserve"> Наибольшие запасы спелых и перестойных лесных насаждений эксплуатационных лесов сосредоточены в Турочакском </w:t>
      </w:r>
      <w:r w:rsidR="00591A9F">
        <w:rPr>
          <w:sz w:val="24"/>
          <w:szCs w:val="24"/>
          <w:lang w:eastAsia="hi-IN" w:bidi="hi-IN"/>
        </w:rPr>
        <w:t>(51,1 %) и Улаганском (17,5 %) районах</w:t>
      </w:r>
      <w:r w:rsidRPr="00E6480D">
        <w:rPr>
          <w:sz w:val="24"/>
          <w:szCs w:val="24"/>
          <w:lang w:eastAsia="hi-IN" w:bidi="hi-IN"/>
        </w:rPr>
        <w:t>.</w:t>
      </w:r>
    </w:p>
    <w:p w:rsidR="00D15B00" w:rsidRPr="00E6480D" w:rsidRDefault="00D15B00" w:rsidP="00E6480D">
      <w:pPr>
        <w:spacing w:line="360" w:lineRule="auto"/>
        <w:ind w:firstLine="567"/>
        <w:jc w:val="both"/>
        <w:rPr>
          <w:sz w:val="24"/>
          <w:szCs w:val="24"/>
          <w:lang w:eastAsia="hi-IN" w:bidi="hi-IN"/>
        </w:rPr>
      </w:pPr>
      <w:r w:rsidRPr="00E6480D">
        <w:rPr>
          <w:sz w:val="24"/>
          <w:szCs w:val="24"/>
          <w:lang w:eastAsia="hi-IN" w:bidi="hi-IN"/>
        </w:rPr>
        <w:t>При этом</w:t>
      </w:r>
      <w:r w:rsidR="00291AC7">
        <w:rPr>
          <w:sz w:val="24"/>
          <w:szCs w:val="24"/>
          <w:lang w:eastAsia="hi-IN" w:bidi="hi-IN"/>
        </w:rPr>
        <w:t>,</w:t>
      </w:r>
      <w:r w:rsidRPr="00E6480D">
        <w:rPr>
          <w:sz w:val="24"/>
          <w:szCs w:val="24"/>
          <w:lang w:eastAsia="hi-IN" w:bidi="hi-IN"/>
        </w:rPr>
        <w:t xml:space="preserve"> за период с 2012 по 2017 гг. площадь насаждений с преобладанием хвойных пород увеличилась на 3,8 тыс. га или на 0,15 %.</w:t>
      </w:r>
      <w:r w:rsidR="00591A9F">
        <w:rPr>
          <w:sz w:val="24"/>
          <w:szCs w:val="24"/>
          <w:lang w:eastAsia="hi-IN" w:bidi="hi-IN"/>
        </w:rPr>
        <w:t xml:space="preserve"> </w:t>
      </w:r>
      <w:r w:rsidRPr="00E6480D">
        <w:rPr>
          <w:sz w:val="24"/>
          <w:szCs w:val="24"/>
          <w:lang w:eastAsia="hi-IN" w:bidi="hi-IN"/>
        </w:rPr>
        <w:t>За это же время площадь лиственных пород уменьшилась на 0,46 %. Запас спелых и перестойных насаждений хвойных пород на землях лесного фонда уменьшился на 0,84 %, а мягколиственных - на 0,59%</w:t>
      </w:r>
      <w:r w:rsidR="00291AC7">
        <w:rPr>
          <w:sz w:val="24"/>
          <w:szCs w:val="24"/>
          <w:lang w:eastAsia="hi-IN" w:bidi="hi-IN"/>
        </w:rPr>
        <w:t>.</w:t>
      </w:r>
    </w:p>
    <w:p w:rsidR="00D15B00" w:rsidRPr="00E6480D" w:rsidRDefault="00D15B00" w:rsidP="00E6480D">
      <w:pPr>
        <w:spacing w:line="360" w:lineRule="auto"/>
        <w:ind w:firstLine="567"/>
        <w:jc w:val="both"/>
        <w:rPr>
          <w:sz w:val="24"/>
          <w:szCs w:val="24"/>
          <w:lang w:eastAsia="hi-IN" w:bidi="hi-IN"/>
        </w:rPr>
      </w:pPr>
      <w:r w:rsidRPr="00E6480D">
        <w:rPr>
          <w:sz w:val="24"/>
          <w:szCs w:val="24"/>
          <w:lang w:eastAsia="hi-IN" w:bidi="hi-IN"/>
        </w:rPr>
        <w:t>Распределение площади покрытых лесной растительностью земель эксплуатационных лесов в хвойном и мягколиственном хозяйствах по возрастным группам крайне не равномерное:</w:t>
      </w:r>
    </w:p>
    <w:p w:rsidR="00D15B00" w:rsidRPr="00E6480D" w:rsidRDefault="00D15B00" w:rsidP="00E6480D">
      <w:pPr>
        <w:widowControl w:val="0"/>
        <w:numPr>
          <w:ilvl w:val="0"/>
          <w:numId w:val="2"/>
        </w:numPr>
        <w:suppressAutoHyphens/>
        <w:spacing w:line="360" w:lineRule="auto"/>
        <w:ind w:left="0" w:firstLine="567"/>
        <w:jc w:val="both"/>
        <w:rPr>
          <w:sz w:val="24"/>
          <w:szCs w:val="24"/>
          <w:lang w:eastAsia="hi-IN" w:bidi="hi-IN"/>
        </w:rPr>
      </w:pPr>
      <w:r w:rsidRPr="00E6480D">
        <w:rPr>
          <w:sz w:val="24"/>
          <w:szCs w:val="24"/>
          <w:lang w:eastAsia="hi-IN" w:bidi="hi-IN"/>
        </w:rPr>
        <w:t>м</w:t>
      </w:r>
      <w:r w:rsidR="00291AC7">
        <w:rPr>
          <w:sz w:val="24"/>
          <w:szCs w:val="24"/>
          <w:lang w:eastAsia="hi-IN" w:bidi="hi-IN"/>
        </w:rPr>
        <w:t>олодняки занимают 8,2 % площади;</w:t>
      </w:r>
      <w:r w:rsidRPr="00E6480D">
        <w:rPr>
          <w:sz w:val="24"/>
          <w:szCs w:val="24"/>
          <w:lang w:eastAsia="hi-IN" w:bidi="hi-IN"/>
        </w:rPr>
        <w:t xml:space="preserve"> </w:t>
      </w:r>
    </w:p>
    <w:p w:rsidR="00D15B00" w:rsidRPr="00E6480D" w:rsidRDefault="00291AC7" w:rsidP="00E6480D">
      <w:pPr>
        <w:widowControl w:val="0"/>
        <w:numPr>
          <w:ilvl w:val="0"/>
          <w:numId w:val="2"/>
        </w:numPr>
        <w:suppressAutoHyphens/>
        <w:spacing w:line="360" w:lineRule="auto"/>
        <w:ind w:left="0" w:firstLine="567"/>
        <w:jc w:val="both"/>
        <w:rPr>
          <w:sz w:val="24"/>
          <w:szCs w:val="24"/>
          <w:lang w:eastAsia="hi-IN" w:bidi="hi-IN"/>
        </w:rPr>
      </w:pPr>
      <w:r>
        <w:rPr>
          <w:sz w:val="24"/>
          <w:szCs w:val="24"/>
          <w:lang w:eastAsia="hi-IN" w:bidi="hi-IN"/>
        </w:rPr>
        <w:t>средневозрастные – 17,6 %;</w:t>
      </w:r>
    </w:p>
    <w:p w:rsidR="00D15B00" w:rsidRPr="00E6480D" w:rsidRDefault="00291AC7" w:rsidP="00E6480D">
      <w:pPr>
        <w:widowControl w:val="0"/>
        <w:numPr>
          <w:ilvl w:val="0"/>
          <w:numId w:val="2"/>
        </w:numPr>
        <w:suppressAutoHyphens/>
        <w:spacing w:line="360" w:lineRule="auto"/>
        <w:ind w:left="0" w:firstLine="567"/>
        <w:jc w:val="both"/>
        <w:rPr>
          <w:sz w:val="24"/>
          <w:szCs w:val="24"/>
          <w:lang w:eastAsia="hi-IN" w:bidi="hi-IN"/>
        </w:rPr>
      </w:pPr>
      <w:r>
        <w:rPr>
          <w:sz w:val="24"/>
          <w:szCs w:val="24"/>
          <w:lang w:eastAsia="hi-IN" w:bidi="hi-IN"/>
        </w:rPr>
        <w:t>приспевающие – 14,1 %;</w:t>
      </w:r>
    </w:p>
    <w:p w:rsidR="00D15B00" w:rsidRPr="00E6480D" w:rsidRDefault="00D15B00" w:rsidP="00E6480D">
      <w:pPr>
        <w:widowControl w:val="0"/>
        <w:numPr>
          <w:ilvl w:val="0"/>
          <w:numId w:val="2"/>
        </w:numPr>
        <w:suppressAutoHyphens/>
        <w:spacing w:line="360" w:lineRule="auto"/>
        <w:ind w:left="0" w:firstLine="567"/>
        <w:jc w:val="both"/>
        <w:rPr>
          <w:sz w:val="24"/>
          <w:szCs w:val="24"/>
          <w:lang w:eastAsia="hi-IN" w:bidi="hi-IN"/>
        </w:rPr>
      </w:pPr>
      <w:r w:rsidRPr="00E6480D">
        <w:rPr>
          <w:sz w:val="24"/>
          <w:szCs w:val="24"/>
          <w:lang w:eastAsia="hi-IN" w:bidi="hi-IN"/>
        </w:rPr>
        <w:t>спелые и перестойные – 60,1 % (из них перестойных древостоев 38,6 %)</w:t>
      </w:r>
      <w:r w:rsidR="00591A9F">
        <w:rPr>
          <w:sz w:val="24"/>
          <w:szCs w:val="24"/>
          <w:lang w:eastAsia="hi-IN" w:bidi="hi-IN"/>
        </w:rPr>
        <w:t>.</w:t>
      </w:r>
    </w:p>
    <w:p w:rsidR="00D15B00" w:rsidRPr="00E6480D" w:rsidRDefault="00D15B00" w:rsidP="00E6480D">
      <w:pPr>
        <w:spacing w:line="360" w:lineRule="auto"/>
        <w:ind w:firstLine="567"/>
        <w:jc w:val="both"/>
        <w:rPr>
          <w:sz w:val="24"/>
          <w:szCs w:val="24"/>
          <w:lang w:eastAsia="hi-IN" w:bidi="hi-IN"/>
        </w:rPr>
      </w:pPr>
      <w:r w:rsidRPr="00E6480D">
        <w:rPr>
          <w:sz w:val="24"/>
          <w:szCs w:val="24"/>
          <w:lang w:eastAsia="hi-IN" w:bidi="hi-IN"/>
        </w:rPr>
        <w:t>В лесном фонде происходит накопление спелых и перестойных насаждений вследстви</w:t>
      </w:r>
      <w:r w:rsidR="00591A9F">
        <w:rPr>
          <w:sz w:val="24"/>
          <w:szCs w:val="24"/>
          <w:lang w:eastAsia="hi-IN" w:bidi="hi-IN"/>
        </w:rPr>
        <w:t>е</w:t>
      </w:r>
      <w:r w:rsidRPr="00E6480D">
        <w:rPr>
          <w:sz w:val="24"/>
          <w:szCs w:val="24"/>
          <w:lang w:eastAsia="hi-IN" w:bidi="hi-IN"/>
        </w:rPr>
        <w:t xml:space="preserve"> не полного освоения расчетной лесосеки (за последние годы она использовалась на 8-11 %). Заготовка древесины в лесах осуществляется при рубке спелых и перестойных насаждений, при рубке ухода за лесами, при вырубке погибших и поврежденных лесных насаждений, а также при прочих рубках.</w:t>
      </w:r>
    </w:p>
    <w:p w:rsidR="00D15B00" w:rsidRPr="00E6480D" w:rsidRDefault="00D15B00" w:rsidP="00E6480D">
      <w:pPr>
        <w:spacing w:line="360" w:lineRule="auto"/>
        <w:ind w:firstLine="567"/>
        <w:jc w:val="both"/>
        <w:rPr>
          <w:spacing w:val="4"/>
          <w:sz w:val="24"/>
          <w:szCs w:val="24"/>
        </w:rPr>
      </w:pPr>
      <w:r w:rsidRPr="00E6480D">
        <w:rPr>
          <w:spacing w:val="4"/>
          <w:sz w:val="24"/>
          <w:szCs w:val="24"/>
        </w:rPr>
        <w:t xml:space="preserve">Ежегодный объем изъятия древесины при всех видах рубок при заготовке древесины представлен в таблице 2 </w:t>
      </w:r>
    </w:p>
    <w:p w:rsidR="00D15B00" w:rsidRPr="001120DA" w:rsidRDefault="00D15B00" w:rsidP="00D15B00">
      <w:pPr>
        <w:spacing w:line="360" w:lineRule="auto"/>
        <w:jc w:val="center"/>
        <w:rPr>
          <w:sz w:val="24"/>
          <w:szCs w:val="24"/>
        </w:rPr>
      </w:pPr>
      <w:r w:rsidRPr="001120DA">
        <w:rPr>
          <w:sz w:val="24"/>
          <w:szCs w:val="24"/>
        </w:rPr>
        <w:lastRenderedPageBreak/>
        <w:t>Таблица 2 - Расчетная лесосека лесничеств</w:t>
      </w:r>
      <w:r w:rsidR="00603236">
        <w:rPr>
          <w:sz w:val="24"/>
          <w:szCs w:val="24"/>
        </w:rPr>
        <w:t xml:space="preserve"> </w:t>
      </w:r>
      <w:r w:rsidRPr="001120DA">
        <w:rPr>
          <w:sz w:val="24"/>
          <w:szCs w:val="24"/>
        </w:rPr>
        <w:t>(ежегодный допустимый объем изъятия древесины) по всем видам рубок</w:t>
      </w:r>
    </w:p>
    <w:tbl>
      <w:tblPr>
        <w:tblStyle w:val="ab"/>
        <w:tblW w:w="0" w:type="auto"/>
        <w:tblLook w:val="01E0" w:firstRow="1" w:lastRow="1" w:firstColumn="1" w:lastColumn="1" w:noHBand="0" w:noVBand="0"/>
      </w:tblPr>
      <w:tblGrid>
        <w:gridCol w:w="2193"/>
        <w:gridCol w:w="1767"/>
        <w:gridCol w:w="2367"/>
        <w:gridCol w:w="1847"/>
        <w:gridCol w:w="1680"/>
      </w:tblGrid>
      <w:tr w:rsidR="00FB147C" w:rsidRPr="004F2CFD" w:rsidTr="003434BB">
        <w:tc>
          <w:tcPr>
            <w:tcW w:w="2193" w:type="dxa"/>
            <w:vMerge w:val="restart"/>
          </w:tcPr>
          <w:p w:rsidR="00FB147C" w:rsidRPr="004F2CFD" w:rsidRDefault="00FB147C" w:rsidP="00A121A8">
            <w:pPr>
              <w:jc w:val="center"/>
              <w:rPr>
                <w:sz w:val="24"/>
                <w:szCs w:val="24"/>
              </w:rPr>
            </w:pPr>
            <w:r w:rsidRPr="004F2CFD">
              <w:rPr>
                <w:sz w:val="24"/>
                <w:szCs w:val="24"/>
              </w:rPr>
              <w:t>Лесничество</w:t>
            </w:r>
          </w:p>
        </w:tc>
        <w:tc>
          <w:tcPr>
            <w:tcW w:w="1767" w:type="dxa"/>
            <w:vMerge w:val="restart"/>
          </w:tcPr>
          <w:p w:rsidR="00FB147C" w:rsidRPr="004F2CFD" w:rsidRDefault="00FB147C" w:rsidP="00A121A8">
            <w:pPr>
              <w:jc w:val="center"/>
              <w:rPr>
                <w:sz w:val="24"/>
                <w:szCs w:val="24"/>
              </w:rPr>
            </w:pPr>
            <w:r w:rsidRPr="004F2CFD">
              <w:rPr>
                <w:sz w:val="24"/>
                <w:szCs w:val="24"/>
              </w:rPr>
              <w:t>Площадь</w:t>
            </w:r>
            <w:r w:rsidR="00291AC7">
              <w:rPr>
                <w:sz w:val="24"/>
                <w:szCs w:val="24"/>
              </w:rPr>
              <w:t xml:space="preserve"> расчетной лесосеки</w:t>
            </w:r>
            <w:r w:rsidRPr="004F2CFD">
              <w:rPr>
                <w:sz w:val="24"/>
                <w:szCs w:val="24"/>
              </w:rPr>
              <w:t>, га</w:t>
            </w:r>
          </w:p>
        </w:tc>
        <w:tc>
          <w:tcPr>
            <w:tcW w:w="2367" w:type="dxa"/>
            <w:vMerge w:val="restart"/>
          </w:tcPr>
          <w:p w:rsidR="00FB147C" w:rsidRPr="00291AC7" w:rsidRDefault="00291AC7" w:rsidP="00A121A8">
            <w:pPr>
              <w:jc w:val="center"/>
              <w:rPr>
                <w:sz w:val="24"/>
                <w:szCs w:val="24"/>
              </w:rPr>
            </w:pPr>
            <w:r w:rsidRPr="00291AC7">
              <w:rPr>
                <w:sz w:val="24"/>
                <w:szCs w:val="24"/>
              </w:rPr>
              <w:t>Площадь расчетной лесосеки в % от площади лесничества</w:t>
            </w:r>
          </w:p>
        </w:tc>
        <w:tc>
          <w:tcPr>
            <w:tcW w:w="3527" w:type="dxa"/>
            <w:gridSpan w:val="2"/>
          </w:tcPr>
          <w:p w:rsidR="00FB147C" w:rsidRPr="004F2CFD" w:rsidRDefault="00FB147C" w:rsidP="00A121A8">
            <w:pPr>
              <w:jc w:val="center"/>
              <w:rPr>
                <w:sz w:val="24"/>
                <w:szCs w:val="24"/>
              </w:rPr>
            </w:pPr>
            <w:r w:rsidRPr="004F2CFD">
              <w:rPr>
                <w:sz w:val="24"/>
                <w:szCs w:val="24"/>
              </w:rPr>
              <w:t>Запас</w:t>
            </w:r>
            <w:r w:rsidR="00291AC7">
              <w:rPr>
                <w:sz w:val="24"/>
                <w:szCs w:val="24"/>
              </w:rPr>
              <w:t xml:space="preserve"> расчетной</w:t>
            </w:r>
            <w:r w:rsidR="000F1FE7">
              <w:rPr>
                <w:sz w:val="24"/>
                <w:szCs w:val="24"/>
              </w:rPr>
              <w:t xml:space="preserve"> лесосеки</w:t>
            </w:r>
            <w:r w:rsidRPr="004F2CFD">
              <w:rPr>
                <w:sz w:val="24"/>
                <w:szCs w:val="24"/>
              </w:rPr>
              <w:t>, тыс. куб. м</w:t>
            </w:r>
          </w:p>
        </w:tc>
      </w:tr>
      <w:tr w:rsidR="00FB147C" w:rsidRPr="004F2CFD" w:rsidTr="003434BB">
        <w:tc>
          <w:tcPr>
            <w:tcW w:w="2193" w:type="dxa"/>
            <w:vMerge/>
          </w:tcPr>
          <w:p w:rsidR="00FB147C" w:rsidRPr="004F2CFD" w:rsidRDefault="00FB147C" w:rsidP="00A121A8">
            <w:pPr>
              <w:rPr>
                <w:sz w:val="24"/>
                <w:szCs w:val="24"/>
              </w:rPr>
            </w:pPr>
          </w:p>
        </w:tc>
        <w:tc>
          <w:tcPr>
            <w:tcW w:w="1767" w:type="dxa"/>
            <w:vMerge/>
          </w:tcPr>
          <w:p w:rsidR="00FB147C" w:rsidRPr="004F2CFD" w:rsidRDefault="00FB147C" w:rsidP="00A121A8">
            <w:pPr>
              <w:rPr>
                <w:sz w:val="24"/>
                <w:szCs w:val="24"/>
              </w:rPr>
            </w:pPr>
          </w:p>
        </w:tc>
        <w:tc>
          <w:tcPr>
            <w:tcW w:w="2367" w:type="dxa"/>
            <w:vMerge/>
          </w:tcPr>
          <w:p w:rsidR="00FB147C" w:rsidRPr="004F2CFD" w:rsidRDefault="00FB147C" w:rsidP="00A121A8">
            <w:pPr>
              <w:jc w:val="center"/>
              <w:rPr>
                <w:sz w:val="24"/>
                <w:szCs w:val="24"/>
              </w:rPr>
            </w:pPr>
          </w:p>
        </w:tc>
        <w:tc>
          <w:tcPr>
            <w:tcW w:w="1847" w:type="dxa"/>
          </w:tcPr>
          <w:p w:rsidR="00FB147C" w:rsidRPr="004F2CFD" w:rsidRDefault="00FB147C" w:rsidP="00A121A8">
            <w:pPr>
              <w:jc w:val="center"/>
              <w:rPr>
                <w:sz w:val="24"/>
                <w:szCs w:val="24"/>
              </w:rPr>
            </w:pPr>
            <w:r w:rsidRPr="004F2CFD">
              <w:rPr>
                <w:sz w:val="24"/>
                <w:szCs w:val="24"/>
              </w:rPr>
              <w:t>ликвидный</w:t>
            </w:r>
          </w:p>
        </w:tc>
        <w:tc>
          <w:tcPr>
            <w:tcW w:w="1680" w:type="dxa"/>
          </w:tcPr>
          <w:p w:rsidR="00FB147C" w:rsidRPr="004F2CFD" w:rsidRDefault="00FB147C" w:rsidP="00A121A8">
            <w:pPr>
              <w:jc w:val="center"/>
              <w:rPr>
                <w:sz w:val="24"/>
                <w:szCs w:val="24"/>
              </w:rPr>
            </w:pPr>
            <w:r w:rsidRPr="004F2CFD">
              <w:rPr>
                <w:sz w:val="24"/>
                <w:szCs w:val="24"/>
              </w:rPr>
              <w:t>в т.ч. деловой</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Чойское</w:t>
            </w:r>
          </w:p>
        </w:tc>
        <w:tc>
          <w:tcPr>
            <w:tcW w:w="1767" w:type="dxa"/>
          </w:tcPr>
          <w:p w:rsidR="004F2CFD" w:rsidRPr="004F2CFD" w:rsidRDefault="004F2CFD" w:rsidP="00A121A8">
            <w:pPr>
              <w:jc w:val="center"/>
              <w:rPr>
                <w:b/>
                <w:bCs/>
                <w:spacing w:val="-13"/>
                <w:w w:val="118"/>
                <w:sz w:val="24"/>
                <w:szCs w:val="24"/>
              </w:rPr>
            </w:pPr>
            <w:r w:rsidRPr="004F2CFD">
              <w:rPr>
                <w:b/>
                <w:bCs/>
                <w:sz w:val="24"/>
                <w:szCs w:val="24"/>
              </w:rPr>
              <w:t>11051</w:t>
            </w:r>
          </w:p>
        </w:tc>
        <w:tc>
          <w:tcPr>
            <w:tcW w:w="2367" w:type="dxa"/>
          </w:tcPr>
          <w:p w:rsidR="004F2CFD" w:rsidRPr="004F2CFD" w:rsidRDefault="004F2CFD">
            <w:pPr>
              <w:jc w:val="center"/>
              <w:rPr>
                <w:b/>
                <w:bCs/>
                <w:sz w:val="24"/>
                <w:szCs w:val="24"/>
              </w:rPr>
            </w:pPr>
            <w:r w:rsidRPr="004F2CFD">
              <w:rPr>
                <w:b/>
                <w:bCs/>
                <w:sz w:val="24"/>
                <w:szCs w:val="24"/>
              </w:rPr>
              <w:t>2,60</w:t>
            </w:r>
          </w:p>
        </w:tc>
        <w:tc>
          <w:tcPr>
            <w:tcW w:w="1847" w:type="dxa"/>
          </w:tcPr>
          <w:p w:rsidR="004F2CFD" w:rsidRPr="004F2CFD" w:rsidRDefault="004F2CFD" w:rsidP="00A121A8">
            <w:pPr>
              <w:jc w:val="center"/>
              <w:rPr>
                <w:b/>
                <w:bCs/>
                <w:sz w:val="24"/>
                <w:szCs w:val="24"/>
              </w:rPr>
            </w:pPr>
            <w:r w:rsidRPr="004F2CFD">
              <w:rPr>
                <w:b/>
                <w:bCs/>
                <w:sz w:val="24"/>
                <w:szCs w:val="24"/>
              </w:rPr>
              <w:t>729,4</w:t>
            </w:r>
          </w:p>
        </w:tc>
        <w:tc>
          <w:tcPr>
            <w:tcW w:w="1680" w:type="dxa"/>
          </w:tcPr>
          <w:p w:rsidR="004F2CFD" w:rsidRPr="004F2CFD" w:rsidRDefault="004F2CFD" w:rsidP="00A121A8">
            <w:pPr>
              <w:jc w:val="center"/>
              <w:rPr>
                <w:b/>
                <w:bCs/>
                <w:sz w:val="24"/>
                <w:szCs w:val="24"/>
              </w:rPr>
            </w:pPr>
            <w:r w:rsidRPr="004F2CFD">
              <w:rPr>
                <w:b/>
                <w:bCs/>
                <w:sz w:val="24"/>
                <w:szCs w:val="24"/>
              </w:rPr>
              <w:t>413,9</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3804</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181,5</w:t>
            </w:r>
          </w:p>
        </w:tc>
        <w:tc>
          <w:tcPr>
            <w:tcW w:w="1680" w:type="dxa"/>
          </w:tcPr>
          <w:p w:rsidR="004F2CFD" w:rsidRPr="004F2CFD" w:rsidRDefault="004F2CFD" w:rsidP="00A121A8">
            <w:pPr>
              <w:jc w:val="center"/>
              <w:rPr>
                <w:sz w:val="24"/>
                <w:szCs w:val="24"/>
              </w:rPr>
            </w:pPr>
            <w:r w:rsidRPr="004F2CFD">
              <w:rPr>
                <w:sz w:val="24"/>
                <w:szCs w:val="24"/>
              </w:rPr>
              <w:t>116,4</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7247</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547,9</w:t>
            </w:r>
          </w:p>
        </w:tc>
        <w:tc>
          <w:tcPr>
            <w:tcW w:w="1680" w:type="dxa"/>
          </w:tcPr>
          <w:p w:rsidR="004F2CFD" w:rsidRPr="004F2CFD" w:rsidRDefault="004F2CFD" w:rsidP="00A121A8">
            <w:pPr>
              <w:jc w:val="center"/>
              <w:rPr>
                <w:sz w:val="24"/>
                <w:szCs w:val="24"/>
              </w:rPr>
            </w:pPr>
            <w:r w:rsidRPr="004F2CFD">
              <w:rPr>
                <w:sz w:val="24"/>
                <w:szCs w:val="24"/>
              </w:rPr>
              <w:t>297,5</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Турочакское</w:t>
            </w:r>
          </w:p>
        </w:tc>
        <w:tc>
          <w:tcPr>
            <w:tcW w:w="1767" w:type="dxa"/>
          </w:tcPr>
          <w:p w:rsidR="004F2CFD" w:rsidRPr="004F2CFD" w:rsidRDefault="004F2CFD" w:rsidP="00A121A8">
            <w:pPr>
              <w:jc w:val="center"/>
              <w:rPr>
                <w:b/>
                <w:bCs/>
                <w:sz w:val="24"/>
                <w:szCs w:val="24"/>
              </w:rPr>
            </w:pPr>
            <w:r w:rsidRPr="004F2CFD">
              <w:rPr>
                <w:b/>
                <w:bCs/>
                <w:sz w:val="24"/>
                <w:szCs w:val="24"/>
              </w:rPr>
              <w:t>6926</w:t>
            </w:r>
          </w:p>
        </w:tc>
        <w:tc>
          <w:tcPr>
            <w:tcW w:w="2367" w:type="dxa"/>
          </w:tcPr>
          <w:p w:rsidR="004F2CFD" w:rsidRPr="004F2CFD" w:rsidRDefault="004F2CFD">
            <w:pPr>
              <w:jc w:val="center"/>
              <w:rPr>
                <w:b/>
                <w:bCs/>
                <w:sz w:val="24"/>
                <w:szCs w:val="24"/>
              </w:rPr>
            </w:pPr>
            <w:r w:rsidRPr="004F2CFD">
              <w:rPr>
                <w:b/>
                <w:bCs/>
                <w:sz w:val="24"/>
                <w:szCs w:val="24"/>
              </w:rPr>
              <w:t>1,86</w:t>
            </w:r>
          </w:p>
        </w:tc>
        <w:tc>
          <w:tcPr>
            <w:tcW w:w="1847" w:type="dxa"/>
          </w:tcPr>
          <w:p w:rsidR="004F2CFD" w:rsidRPr="004F2CFD" w:rsidRDefault="004F2CFD" w:rsidP="00A121A8">
            <w:pPr>
              <w:jc w:val="center"/>
              <w:rPr>
                <w:b/>
                <w:bCs/>
                <w:sz w:val="24"/>
                <w:szCs w:val="24"/>
              </w:rPr>
            </w:pPr>
            <w:r w:rsidRPr="004F2CFD">
              <w:rPr>
                <w:b/>
                <w:bCs/>
                <w:sz w:val="24"/>
                <w:szCs w:val="24"/>
              </w:rPr>
              <w:t>726,8</w:t>
            </w:r>
          </w:p>
        </w:tc>
        <w:tc>
          <w:tcPr>
            <w:tcW w:w="1680" w:type="dxa"/>
          </w:tcPr>
          <w:p w:rsidR="004F2CFD" w:rsidRPr="004F2CFD" w:rsidRDefault="004F2CFD" w:rsidP="00A121A8">
            <w:pPr>
              <w:jc w:val="center"/>
              <w:rPr>
                <w:b/>
                <w:bCs/>
                <w:sz w:val="24"/>
                <w:szCs w:val="24"/>
              </w:rPr>
            </w:pPr>
            <w:r w:rsidRPr="004F2CFD">
              <w:rPr>
                <w:b/>
                <w:bCs/>
                <w:sz w:val="24"/>
                <w:szCs w:val="24"/>
              </w:rPr>
              <w:t>377,5</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1503</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156,9</w:t>
            </w:r>
          </w:p>
        </w:tc>
        <w:tc>
          <w:tcPr>
            <w:tcW w:w="1680" w:type="dxa"/>
          </w:tcPr>
          <w:p w:rsidR="004F2CFD" w:rsidRPr="004F2CFD" w:rsidRDefault="004F2CFD" w:rsidP="00A121A8">
            <w:pPr>
              <w:jc w:val="center"/>
              <w:rPr>
                <w:sz w:val="24"/>
                <w:szCs w:val="24"/>
              </w:rPr>
            </w:pPr>
            <w:r w:rsidRPr="004F2CFD">
              <w:rPr>
                <w:sz w:val="24"/>
                <w:szCs w:val="24"/>
              </w:rPr>
              <w:t>99,5</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5423</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569,9</w:t>
            </w:r>
          </w:p>
        </w:tc>
        <w:tc>
          <w:tcPr>
            <w:tcW w:w="1680" w:type="dxa"/>
          </w:tcPr>
          <w:p w:rsidR="004F2CFD" w:rsidRPr="004F2CFD" w:rsidRDefault="004F2CFD" w:rsidP="00A121A8">
            <w:pPr>
              <w:jc w:val="center"/>
              <w:rPr>
                <w:sz w:val="24"/>
                <w:szCs w:val="24"/>
              </w:rPr>
            </w:pPr>
            <w:r w:rsidRPr="004F2CFD">
              <w:rPr>
                <w:sz w:val="24"/>
                <w:szCs w:val="24"/>
              </w:rPr>
              <w:t>279,0</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Телецкое</w:t>
            </w:r>
          </w:p>
        </w:tc>
        <w:tc>
          <w:tcPr>
            <w:tcW w:w="1767" w:type="dxa"/>
          </w:tcPr>
          <w:p w:rsidR="004F2CFD" w:rsidRPr="004F2CFD" w:rsidRDefault="004F2CFD" w:rsidP="00A121A8">
            <w:pPr>
              <w:jc w:val="center"/>
              <w:rPr>
                <w:b/>
                <w:bCs/>
                <w:sz w:val="24"/>
                <w:szCs w:val="24"/>
              </w:rPr>
            </w:pPr>
            <w:r w:rsidRPr="004F2CFD">
              <w:rPr>
                <w:b/>
                <w:bCs/>
                <w:sz w:val="24"/>
                <w:szCs w:val="24"/>
              </w:rPr>
              <w:t>4021</w:t>
            </w:r>
          </w:p>
        </w:tc>
        <w:tc>
          <w:tcPr>
            <w:tcW w:w="2367" w:type="dxa"/>
          </w:tcPr>
          <w:p w:rsidR="004F2CFD" w:rsidRPr="004F2CFD" w:rsidRDefault="004F2CFD">
            <w:pPr>
              <w:jc w:val="center"/>
              <w:rPr>
                <w:b/>
                <w:bCs/>
                <w:sz w:val="24"/>
                <w:szCs w:val="24"/>
              </w:rPr>
            </w:pPr>
            <w:r w:rsidRPr="004F2CFD">
              <w:rPr>
                <w:b/>
                <w:bCs/>
                <w:sz w:val="24"/>
                <w:szCs w:val="24"/>
              </w:rPr>
              <w:t>1,46</w:t>
            </w:r>
          </w:p>
        </w:tc>
        <w:tc>
          <w:tcPr>
            <w:tcW w:w="1847" w:type="dxa"/>
          </w:tcPr>
          <w:p w:rsidR="004F2CFD" w:rsidRPr="004F2CFD" w:rsidRDefault="004F2CFD" w:rsidP="00A121A8">
            <w:pPr>
              <w:jc w:val="center"/>
              <w:rPr>
                <w:b/>
                <w:bCs/>
                <w:sz w:val="24"/>
                <w:szCs w:val="24"/>
              </w:rPr>
            </w:pPr>
            <w:r w:rsidRPr="004F2CFD">
              <w:rPr>
                <w:b/>
                <w:bCs/>
                <w:sz w:val="24"/>
                <w:szCs w:val="24"/>
              </w:rPr>
              <w:t>187,8</w:t>
            </w:r>
          </w:p>
        </w:tc>
        <w:tc>
          <w:tcPr>
            <w:tcW w:w="1680" w:type="dxa"/>
          </w:tcPr>
          <w:p w:rsidR="004F2CFD" w:rsidRPr="004F2CFD" w:rsidRDefault="004F2CFD" w:rsidP="00A121A8">
            <w:pPr>
              <w:jc w:val="center"/>
              <w:rPr>
                <w:b/>
                <w:bCs/>
                <w:sz w:val="24"/>
                <w:szCs w:val="24"/>
              </w:rPr>
            </w:pPr>
            <w:r w:rsidRPr="004F2CFD">
              <w:rPr>
                <w:b/>
                <w:bCs/>
                <w:sz w:val="24"/>
                <w:szCs w:val="24"/>
              </w:rPr>
              <w:t>125,2</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2916</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98,8</w:t>
            </w:r>
          </w:p>
        </w:tc>
        <w:tc>
          <w:tcPr>
            <w:tcW w:w="1680" w:type="dxa"/>
          </w:tcPr>
          <w:p w:rsidR="004F2CFD" w:rsidRPr="004F2CFD" w:rsidRDefault="004F2CFD" w:rsidP="00A121A8">
            <w:pPr>
              <w:jc w:val="center"/>
              <w:rPr>
                <w:sz w:val="24"/>
                <w:szCs w:val="24"/>
              </w:rPr>
            </w:pPr>
            <w:r w:rsidRPr="004F2CFD">
              <w:rPr>
                <w:sz w:val="24"/>
                <w:szCs w:val="24"/>
              </w:rPr>
              <w:t>77,4</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1105</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89,0</w:t>
            </w:r>
          </w:p>
        </w:tc>
        <w:tc>
          <w:tcPr>
            <w:tcW w:w="1680" w:type="dxa"/>
          </w:tcPr>
          <w:p w:rsidR="004F2CFD" w:rsidRPr="004F2CFD" w:rsidRDefault="004F2CFD" w:rsidP="00A121A8">
            <w:pPr>
              <w:jc w:val="center"/>
              <w:rPr>
                <w:sz w:val="24"/>
                <w:szCs w:val="24"/>
              </w:rPr>
            </w:pPr>
            <w:r w:rsidRPr="004F2CFD">
              <w:rPr>
                <w:sz w:val="24"/>
                <w:szCs w:val="24"/>
              </w:rPr>
              <w:t>47,8</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Байгольское</w:t>
            </w:r>
          </w:p>
        </w:tc>
        <w:tc>
          <w:tcPr>
            <w:tcW w:w="1767" w:type="dxa"/>
          </w:tcPr>
          <w:p w:rsidR="004F2CFD" w:rsidRPr="004F2CFD" w:rsidRDefault="004F2CFD" w:rsidP="00A121A8">
            <w:pPr>
              <w:jc w:val="center"/>
              <w:rPr>
                <w:b/>
                <w:bCs/>
                <w:sz w:val="24"/>
                <w:szCs w:val="24"/>
              </w:rPr>
            </w:pPr>
            <w:r w:rsidRPr="004F2CFD">
              <w:rPr>
                <w:b/>
                <w:bCs/>
                <w:sz w:val="24"/>
                <w:szCs w:val="24"/>
              </w:rPr>
              <w:t>5362,7</w:t>
            </w:r>
          </w:p>
        </w:tc>
        <w:tc>
          <w:tcPr>
            <w:tcW w:w="2367" w:type="dxa"/>
          </w:tcPr>
          <w:p w:rsidR="004F2CFD" w:rsidRPr="004F2CFD" w:rsidRDefault="004F2CFD">
            <w:pPr>
              <w:jc w:val="center"/>
              <w:rPr>
                <w:b/>
                <w:bCs/>
                <w:sz w:val="24"/>
                <w:szCs w:val="24"/>
              </w:rPr>
            </w:pPr>
            <w:r w:rsidRPr="004F2CFD">
              <w:rPr>
                <w:b/>
                <w:bCs/>
                <w:sz w:val="24"/>
                <w:szCs w:val="24"/>
              </w:rPr>
              <w:t>1,69</w:t>
            </w:r>
          </w:p>
        </w:tc>
        <w:tc>
          <w:tcPr>
            <w:tcW w:w="1847" w:type="dxa"/>
          </w:tcPr>
          <w:p w:rsidR="004F2CFD" w:rsidRPr="004F2CFD" w:rsidRDefault="004F2CFD" w:rsidP="00A121A8">
            <w:pPr>
              <w:jc w:val="center"/>
              <w:rPr>
                <w:b/>
                <w:bCs/>
                <w:sz w:val="24"/>
                <w:szCs w:val="24"/>
              </w:rPr>
            </w:pPr>
            <w:r w:rsidRPr="004F2CFD">
              <w:rPr>
                <w:b/>
                <w:bCs/>
                <w:sz w:val="24"/>
                <w:szCs w:val="24"/>
              </w:rPr>
              <w:t>522,4</w:t>
            </w:r>
          </w:p>
        </w:tc>
        <w:tc>
          <w:tcPr>
            <w:tcW w:w="1680" w:type="dxa"/>
          </w:tcPr>
          <w:p w:rsidR="004F2CFD" w:rsidRPr="004F2CFD" w:rsidRDefault="004F2CFD" w:rsidP="00A121A8">
            <w:pPr>
              <w:jc w:val="center"/>
              <w:rPr>
                <w:b/>
                <w:bCs/>
                <w:sz w:val="24"/>
                <w:szCs w:val="24"/>
              </w:rPr>
            </w:pPr>
            <w:r w:rsidRPr="004F2CFD">
              <w:rPr>
                <w:b/>
                <w:bCs/>
                <w:sz w:val="24"/>
                <w:szCs w:val="24"/>
              </w:rPr>
              <w:t>336,4</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2239,6</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232,0</w:t>
            </w:r>
          </w:p>
        </w:tc>
        <w:tc>
          <w:tcPr>
            <w:tcW w:w="1680" w:type="dxa"/>
          </w:tcPr>
          <w:p w:rsidR="004F2CFD" w:rsidRPr="004F2CFD" w:rsidRDefault="004F2CFD" w:rsidP="00A121A8">
            <w:pPr>
              <w:jc w:val="center"/>
              <w:rPr>
                <w:sz w:val="24"/>
                <w:szCs w:val="24"/>
              </w:rPr>
            </w:pPr>
            <w:r w:rsidRPr="004F2CFD">
              <w:rPr>
                <w:sz w:val="24"/>
                <w:szCs w:val="24"/>
              </w:rPr>
              <w:t>175,1</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3123,1</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290,4</w:t>
            </w:r>
          </w:p>
        </w:tc>
        <w:tc>
          <w:tcPr>
            <w:tcW w:w="1680" w:type="dxa"/>
          </w:tcPr>
          <w:p w:rsidR="004F2CFD" w:rsidRPr="004F2CFD" w:rsidRDefault="004F2CFD" w:rsidP="00A121A8">
            <w:pPr>
              <w:jc w:val="center"/>
              <w:rPr>
                <w:sz w:val="24"/>
                <w:szCs w:val="24"/>
              </w:rPr>
            </w:pPr>
            <w:r w:rsidRPr="004F2CFD">
              <w:rPr>
                <w:sz w:val="24"/>
                <w:szCs w:val="24"/>
              </w:rPr>
              <w:t>161,3</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Кош-Агачский</w:t>
            </w:r>
          </w:p>
        </w:tc>
        <w:tc>
          <w:tcPr>
            <w:tcW w:w="1767" w:type="dxa"/>
          </w:tcPr>
          <w:p w:rsidR="004F2CFD" w:rsidRPr="004F2CFD" w:rsidRDefault="004F2CFD" w:rsidP="00A121A8">
            <w:pPr>
              <w:jc w:val="center"/>
              <w:rPr>
                <w:b/>
                <w:bCs/>
                <w:sz w:val="24"/>
                <w:szCs w:val="24"/>
              </w:rPr>
            </w:pPr>
            <w:r w:rsidRPr="004F2CFD">
              <w:rPr>
                <w:b/>
                <w:bCs/>
                <w:sz w:val="24"/>
                <w:szCs w:val="24"/>
              </w:rPr>
              <w:t>1876,8</w:t>
            </w:r>
          </w:p>
        </w:tc>
        <w:tc>
          <w:tcPr>
            <w:tcW w:w="2367" w:type="dxa"/>
          </w:tcPr>
          <w:p w:rsidR="004F2CFD" w:rsidRPr="004F2CFD" w:rsidRDefault="004F2CFD">
            <w:pPr>
              <w:jc w:val="center"/>
              <w:rPr>
                <w:b/>
                <w:bCs/>
                <w:sz w:val="24"/>
                <w:szCs w:val="24"/>
              </w:rPr>
            </w:pPr>
            <w:r w:rsidRPr="004F2CFD">
              <w:rPr>
                <w:b/>
                <w:bCs/>
                <w:sz w:val="24"/>
                <w:szCs w:val="24"/>
              </w:rPr>
              <w:t>0,61</w:t>
            </w:r>
          </w:p>
        </w:tc>
        <w:tc>
          <w:tcPr>
            <w:tcW w:w="1847" w:type="dxa"/>
          </w:tcPr>
          <w:p w:rsidR="004F2CFD" w:rsidRPr="004F2CFD" w:rsidRDefault="004F2CFD" w:rsidP="00A121A8">
            <w:pPr>
              <w:jc w:val="center"/>
              <w:rPr>
                <w:b/>
                <w:bCs/>
                <w:sz w:val="24"/>
                <w:szCs w:val="24"/>
              </w:rPr>
            </w:pPr>
            <w:r w:rsidRPr="004F2CFD">
              <w:rPr>
                <w:b/>
                <w:bCs/>
                <w:sz w:val="24"/>
                <w:szCs w:val="24"/>
              </w:rPr>
              <w:t>47,3</w:t>
            </w:r>
          </w:p>
        </w:tc>
        <w:tc>
          <w:tcPr>
            <w:tcW w:w="1680" w:type="dxa"/>
          </w:tcPr>
          <w:p w:rsidR="004F2CFD" w:rsidRPr="004F2CFD" w:rsidRDefault="004F2CFD" w:rsidP="00A121A8">
            <w:pPr>
              <w:jc w:val="center"/>
              <w:rPr>
                <w:b/>
                <w:bCs/>
                <w:sz w:val="24"/>
                <w:szCs w:val="24"/>
              </w:rPr>
            </w:pPr>
            <w:r w:rsidRPr="004F2CFD">
              <w:rPr>
                <w:b/>
                <w:bCs/>
                <w:sz w:val="24"/>
                <w:szCs w:val="24"/>
              </w:rPr>
              <w:t>35,3</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1855,8</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46,9</w:t>
            </w:r>
          </w:p>
        </w:tc>
        <w:tc>
          <w:tcPr>
            <w:tcW w:w="1680" w:type="dxa"/>
          </w:tcPr>
          <w:p w:rsidR="004F2CFD" w:rsidRPr="004F2CFD" w:rsidRDefault="004F2CFD" w:rsidP="00A121A8">
            <w:pPr>
              <w:jc w:val="center"/>
              <w:rPr>
                <w:sz w:val="24"/>
                <w:szCs w:val="24"/>
              </w:rPr>
            </w:pPr>
            <w:r w:rsidRPr="004F2CFD">
              <w:rPr>
                <w:sz w:val="24"/>
                <w:szCs w:val="24"/>
              </w:rPr>
              <w:t>35,0</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21</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0,4</w:t>
            </w:r>
          </w:p>
        </w:tc>
        <w:tc>
          <w:tcPr>
            <w:tcW w:w="1680" w:type="dxa"/>
          </w:tcPr>
          <w:p w:rsidR="004F2CFD" w:rsidRPr="004F2CFD" w:rsidRDefault="004F2CFD" w:rsidP="00A121A8">
            <w:pPr>
              <w:jc w:val="center"/>
              <w:rPr>
                <w:sz w:val="24"/>
                <w:szCs w:val="24"/>
              </w:rPr>
            </w:pPr>
            <w:r w:rsidRPr="004F2CFD">
              <w:rPr>
                <w:sz w:val="24"/>
                <w:szCs w:val="24"/>
              </w:rPr>
              <w:t>0,3</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Чемальское</w:t>
            </w:r>
          </w:p>
        </w:tc>
        <w:tc>
          <w:tcPr>
            <w:tcW w:w="1767" w:type="dxa"/>
          </w:tcPr>
          <w:p w:rsidR="004F2CFD" w:rsidRPr="004F2CFD" w:rsidRDefault="004F2CFD" w:rsidP="00A121A8">
            <w:pPr>
              <w:jc w:val="center"/>
              <w:rPr>
                <w:b/>
                <w:bCs/>
                <w:sz w:val="24"/>
                <w:szCs w:val="24"/>
              </w:rPr>
            </w:pPr>
            <w:r w:rsidRPr="004F2CFD">
              <w:rPr>
                <w:b/>
                <w:bCs/>
                <w:sz w:val="24"/>
                <w:szCs w:val="24"/>
              </w:rPr>
              <w:t>3396,2</w:t>
            </w:r>
          </w:p>
        </w:tc>
        <w:tc>
          <w:tcPr>
            <w:tcW w:w="2367" w:type="dxa"/>
          </w:tcPr>
          <w:p w:rsidR="004F2CFD" w:rsidRPr="004F2CFD" w:rsidRDefault="004F2CFD">
            <w:pPr>
              <w:jc w:val="center"/>
              <w:rPr>
                <w:b/>
                <w:bCs/>
                <w:sz w:val="24"/>
                <w:szCs w:val="24"/>
              </w:rPr>
            </w:pPr>
            <w:r w:rsidRPr="004F2CFD">
              <w:rPr>
                <w:b/>
                <w:bCs/>
                <w:sz w:val="24"/>
                <w:szCs w:val="24"/>
              </w:rPr>
              <w:t>1,47</w:t>
            </w:r>
          </w:p>
        </w:tc>
        <w:tc>
          <w:tcPr>
            <w:tcW w:w="1847" w:type="dxa"/>
          </w:tcPr>
          <w:p w:rsidR="004F2CFD" w:rsidRPr="004F2CFD" w:rsidRDefault="004F2CFD" w:rsidP="00A121A8">
            <w:pPr>
              <w:jc w:val="center"/>
              <w:rPr>
                <w:b/>
                <w:bCs/>
                <w:sz w:val="24"/>
                <w:szCs w:val="24"/>
              </w:rPr>
            </w:pPr>
            <w:r w:rsidRPr="004F2CFD">
              <w:rPr>
                <w:b/>
                <w:bCs/>
                <w:sz w:val="24"/>
                <w:szCs w:val="24"/>
              </w:rPr>
              <w:t>175,4</w:t>
            </w:r>
          </w:p>
        </w:tc>
        <w:tc>
          <w:tcPr>
            <w:tcW w:w="1680" w:type="dxa"/>
          </w:tcPr>
          <w:p w:rsidR="004F2CFD" w:rsidRPr="004F2CFD" w:rsidRDefault="004F2CFD" w:rsidP="00A121A8">
            <w:pPr>
              <w:jc w:val="center"/>
              <w:rPr>
                <w:b/>
                <w:bCs/>
                <w:sz w:val="24"/>
                <w:szCs w:val="24"/>
              </w:rPr>
            </w:pPr>
            <w:r w:rsidRPr="004F2CFD">
              <w:rPr>
                <w:b/>
                <w:bCs/>
                <w:sz w:val="24"/>
                <w:szCs w:val="24"/>
              </w:rPr>
              <w:t>108,8</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2064,9</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102,1</w:t>
            </w:r>
          </w:p>
        </w:tc>
        <w:tc>
          <w:tcPr>
            <w:tcW w:w="1680" w:type="dxa"/>
          </w:tcPr>
          <w:p w:rsidR="004F2CFD" w:rsidRPr="004F2CFD" w:rsidRDefault="004F2CFD" w:rsidP="00A121A8">
            <w:pPr>
              <w:jc w:val="center"/>
              <w:rPr>
                <w:sz w:val="24"/>
                <w:szCs w:val="24"/>
              </w:rPr>
            </w:pPr>
            <w:r w:rsidRPr="004F2CFD">
              <w:rPr>
                <w:sz w:val="24"/>
                <w:szCs w:val="24"/>
              </w:rPr>
              <w:t>70,6</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1331,3</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73,3</w:t>
            </w:r>
          </w:p>
        </w:tc>
        <w:tc>
          <w:tcPr>
            <w:tcW w:w="1680" w:type="dxa"/>
          </w:tcPr>
          <w:p w:rsidR="004F2CFD" w:rsidRPr="004F2CFD" w:rsidRDefault="004F2CFD" w:rsidP="00A121A8">
            <w:pPr>
              <w:jc w:val="center"/>
              <w:rPr>
                <w:sz w:val="24"/>
                <w:szCs w:val="24"/>
              </w:rPr>
            </w:pPr>
            <w:r w:rsidRPr="004F2CFD">
              <w:rPr>
                <w:sz w:val="24"/>
                <w:szCs w:val="24"/>
              </w:rPr>
              <w:t>38,2</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Усть-Канское</w:t>
            </w:r>
          </w:p>
        </w:tc>
        <w:tc>
          <w:tcPr>
            <w:tcW w:w="1767" w:type="dxa"/>
          </w:tcPr>
          <w:p w:rsidR="004F2CFD" w:rsidRPr="004F2CFD" w:rsidRDefault="004F2CFD" w:rsidP="00A121A8">
            <w:pPr>
              <w:jc w:val="center"/>
              <w:rPr>
                <w:b/>
                <w:bCs/>
                <w:sz w:val="24"/>
                <w:szCs w:val="24"/>
              </w:rPr>
            </w:pPr>
            <w:r w:rsidRPr="004F2CFD">
              <w:rPr>
                <w:b/>
                <w:bCs/>
                <w:sz w:val="24"/>
                <w:szCs w:val="24"/>
              </w:rPr>
              <w:t>5456,3</w:t>
            </w:r>
          </w:p>
        </w:tc>
        <w:tc>
          <w:tcPr>
            <w:tcW w:w="2367" w:type="dxa"/>
          </w:tcPr>
          <w:p w:rsidR="004F2CFD" w:rsidRPr="004F2CFD" w:rsidRDefault="004F2CFD">
            <w:pPr>
              <w:jc w:val="center"/>
              <w:rPr>
                <w:b/>
                <w:bCs/>
                <w:sz w:val="24"/>
                <w:szCs w:val="24"/>
              </w:rPr>
            </w:pPr>
            <w:r w:rsidRPr="004F2CFD">
              <w:rPr>
                <w:b/>
                <w:bCs/>
                <w:sz w:val="24"/>
                <w:szCs w:val="24"/>
              </w:rPr>
              <w:t>1,38</w:t>
            </w:r>
          </w:p>
        </w:tc>
        <w:tc>
          <w:tcPr>
            <w:tcW w:w="1847" w:type="dxa"/>
          </w:tcPr>
          <w:p w:rsidR="004F2CFD" w:rsidRPr="004F2CFD" w:rsidRDefault="004F2CFD" w:rsidP="00A121A8">
            <w:pPr>
              <w:jc w:val="center"/>
              <w:rPr>
                <w:b/>
                <w:bCs/>
                <w:sz w:val="24"/>
                <w:szCs w:val="24"/>
              </w:rPr>
            </w:pPr>
            <w:r w:rsidRPr="004F2CFD">
              <w:rPr>
                <w:b/>
                <w:bCs/>
                <w:sz w:val="24"/>
                <w:szCs w:val="24"/>
              </w:rPr>
              <w:t>165,1</w:t>
            </w:r>
          </w:p>
        </w:tc>
        <w:tc>
          <w:tcPr>
            <w:tcW w:w="1680" w:type="dxa"/>
          </w:tcPr>
          <w:p w:rsidR="004F2CFD" w:rsidRPr="004F2CFD" w:rsidRDefault="004F2CFD" w:rsidP="00A121A8">
            <w:pPr>
              <w:jc w:val="center"/>
              <w:rPr>
                <w:b/>
                <w:bCs/>
                <w:sz w:val="24"/>
                <w:szCs w:val="24"/>
              </w:rPr>
            </w:pPr>
            <w:r w:rsidRPr="004F2CFD">
              <w:rPr>
                <w:b/>
                <w:bCs/>
                <w:sz w:val="24"/>
                <w:szCs w:val="24"/>
              </w:rPr>
              <w:t>127,6</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5282,3</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160,3</w:t>
            </w:r>
          </w:p>
        </w:tc>
        <w:tc>
          <w:tcPr>
            <w:tcW w:w="1680" w:type="dxa"/>
          </w:tcPr>
          <w:p w:rsidR="004F2CFD" w:rsidRPr="004F2CFD" w:rsidRDefault="004F2CFD" w:rsidP="00A121A8">
            <w:pPr>
              <w:jc w:val="center"/>
              <w:rPr>
                <w:sz w:val="24"/>
                <w:szCs w:val="24"/>
              </w:rPr>
            </w:pPr>
            <w:r w:rsidRPr="004F2CFD">
              <w:rPr>
                <w:sz w:val="24"/>
                <w:szCs w:val="24"/>
              </w:rPr>
              <w:t>123,9</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174</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4,8</w:t>
            </w:r>
          </w:p>
        </w:tc>
        <w:tc>
          <w:tcPr>
            <w:tcW w:w="1680" w:type="dxa"/>
          </w:tcPr>
          <w:p w:rsidR="004F2CFD" w:rsidRPr="004F2CFD" w:rsidRDefault="004F2CFD" w:rsidP="00A121A8">
            <w:pPr>
              <w:jc w:val="center"/>
              <w:rPr>
                <w:sz w:val="24"/>
                <w:szCs w:val="24"/>
              </w:rPr>
            </w:pPr>
            <w:r w:rsidRPr="004F2CFD">
              <w:rPr>
                <w:sz w:val="24"/>
                <w:szCs w:val="24"/>
              </w:rPr>
              <w:t>3,7</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Усть-Ко</w:t>
            </w:r>
            <w:r w:rsidR="0043790E">
              <w:rPr>
                <w:b/>
                <w:bCs/>
                <w:sz w:val="24"/>
                <w:szCs w:val="24"/>
              </w:rPr>
              <w:t>кси</w:t>
            </w:r>
            <w:r w:rsidRPr="004F2CFD">
              <w:rPr>
                <w:b/>
                <w:bCs/>
                <w:sz w:val="24"/>
                <w:szCs w:val="24"/>
              </w:rPr>
              <w:t>нское</w:t>
            </w:r>
          </w:p>
        </w:tc>
        <w:tc>
          <w:tcPr>
            <w:tcW w:w="1767" w:type="dxa"/>
          </w:tcPr>
          <w:p w:rsidR="004F2CFD" w:rsidRPr="004F2CFD" w:rsidRDefault="004F2CFD" w:rsidP="00A121A8">
            <w:pPr>
              <w:jc w:val="center"/>
              <w:rPr>
                <w:b/>
                <w:bCs/>
                <w:sz w:val="24"/>
                <w:szCs w:val="24"/>
              </w:rPr>
            </w:pPr>
            <w:r w:rsidRPr="004F2CFD">
              <w:rPr>
                <w:b/>
                <w:bCs/>
                <w:sz w:val="24"/>
                <w:szCs w:val="24"/>
              </w:rPr>
              <w:t>3379,9</w:t>
            </w:r>
          </w:p>
        </w:tc>
        <w:tc>
          <w:tcPr>
            <w:tcW w:w="2367" w:type="dxa"/>
          </w:tcPr>
          <w:p w:rsidR="004F2CFD" w:rsidRPr="004F2CFD" w:rsidRDefault="004F2CFD">
            <w:pPr>
              <w:jc w:val="center"/>
              <w:rPr>
                <w:b/>
                <w:bCs/>
                <w:sz w:val="24"/>
                <w:szCs w:val="24"/>
              </w:rPr>
            </w:pPr>
            <w:r w:rsidRPr="004F2CFD">
              <w:rPr>
                <w:b/>
                <w:bCs/>
                <w:sz w:val="24"/>
                <w:szCs w:val="24"/>
              </w:rPr>
              <w:t>0,57</w:t>
            </w:r>
          </w:p>
        </w:tc>
        <w:tc>
          <w:tcPr>
            <w:tcW w:w="1847" w:type="dxa"/>
          </w:tcPr>
          <w:p w:rsidR="004F2CFD" w:rsidRPr="004F2CFD" w:rsidRDefault="004F2CFD" w:rsidP="00A121A8">
            <w:pPr>
              <w:jc w:val="center"/>
              <w:rPr>
                <w:b/>
                <w:bCs/>
                <w:sz w:val="24"/>
                <w:szCs w:val="24"/>
              </w:rPr>
            </w:pPr>
            <w:r w:rsidRPr="004F2CFD">
              <w:rPr>
                <w:b/>
                <w:bCs/>
                <w:sz w:val="24"/>
                <w:szCs w:val="24"/>
              </w:rPr>
              <w:t>120,6</w:t>
            </w:r>
          </w:p>
        </w:tc>
        <w:tc>
          <w:tcPr>
            <w:tcW w:w="1680" w:type="dxa"/>
          </w:tcPr>
          <w:p w:rsidR="004F2CFD" w:rsidRPr="004F2CFD" w:rsidRDefault="004F2CFD" w:rsidP="00A121A8">
            <w:pPr>
              <w:jc w:val="center"/>
              <w:rPr>
                <w:b/>
                <w:bCs/>
                <w:sz w:val="24"/>
                <w:szCs w:val="24"/>
              </w:rPr>
            </w:pPr>
            <w:r w:rsidRPr="004F2CFD">
              <w:rPr>
                <w:b/>
                <w:bCs/>
                <w:sz w:val="24"/>
                <w:szCs w:val="24"/>
              </w:rPr>
              <w:t>91,1</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2508,2</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96,1</w:t>
            </w:r>
          </w:p>
        </w:tc>
        <w:tc>
          <w:tcPr>
            <w:tcW w:w="1680" w:type="dxa"/>
          </w:tcPr>
          <w:p w:rsidR="004F2CFD" w:rsidRPr="004F2CFD" w:rsidRDefault="004F2CFD" w:rsidP="00A121A8">
            <w:pPr>
              <w:jc w:val="center"/>
              <w:rPr>
                <w:sz w:val="24"/>
                <w:szCs w:val="24"/>
              </w:rPr>
            </w:pPr>
            <w:r w:rsidRPr="004F2CFD">
              <w:rPr>
                <w:sz w:val="24"/>
                <w:szCs w:val="24"/>
              </w:rPr>
              <w:t>73,6</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871,7</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24,5</w:t>
            </w:r>
          </w:p>
        </w:tc>
        <w:tc>
          <w:tcPr>
            <w:tcW w:w="1680" w:type="dxa"/>
          </w:tcPr>
          <w:p w:rsidR="004F2CFD" w:rsidRPr="004F2CFD" w:rsidRDefault="004F2CFD" w:rsidP="00A121A8">
            <w:pPr>
              <w:jc w:val="center"/>
              <w:rPr>
                <w:sz w:val="24"/>
                <w:szCs w:val="24"/>
              </w:rPr>
            </w:pPr>
            <w:r w:rsidRPr="004F2CFD">
              <w:rPr>
                <w:sz w:val="24"/>
                <w:szCs w:val="24"/>
              </w:rPr>
              <w:t>17,5</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Шебалинское</w:t>
            </w:r>
          </w:p>
        </w:tc>
        <w:tc>
          <w:tcPr>
            <w:tcW w:w="1767" w:type="dxa"/>
          </w:tcPr>
          <w:p w:rsidR="004F2CFD" w:rsidRPr="004F2CFD" w:rsidRDefault="004F2CFD" w:rsidP="00A121A8">
            <w:pPr>
              <w:jc w:val="center"/>
              <w:rPr>
                <w:b/>
                <w:bCs/>
                <w:sz w:val="24"/>
                <w:szCs w:val="24"/>
              </w:rPr>
            </w:pPr>
            <w:r w:rsidRPr="004F2CFD">
              <w:rPr>
                <w:b/>
                <w:bCs/>
                <w:sz w:val="24"/>
                <w:szCs w:val="24"/>
              </w:rPr>
              <w:t>2918,5</w:t>
            </w:r>
          </w:p>
        </w:tc>
        <w:tc>
          <w:tcPr>
            <w:tcW w:w="2367" w:type="dxa"/>
          </w:tcPr>
          <w:p w:rsidR="004F2CFD" w:rsidRPr="004F2CFD" w:rsidRDefault="004F2CFD">
            <w:pPr>
              <w:jc w:val="center"/>
              <w:rPr>
                <w:b/>
                <w:bCs/>
                <w:sz w:val="24"/>
                <w:szCs w:val="24"/>
              </w:rPr>
            </w:pPr>
            <w:r w:rsidRPr="004F2CFD">
              <w:rPr>
                <w:b/>
                <w:bCs/>
                <w:sz w:val="24"/>
                <w:szCs w:val="24"/>
              </w:rPr>
              <w:t>1,26</w:t>
            </w:r>
          </w:p>
        </w:tc>
        <w:tc>
          <w:tcPr>
            <w:tcW w:w="1847" w:type="dxa"/>
          </w:tcPr>
          <w:p w:rsidR="004F2CFD" w:rsidRPr="004F2CFD" w:rsidRDefault="004F2CFD" w:rsidP="00A121A8">
            <w:pPr>
              <w:jc w:val="center"/>
              <w:rPr>
                <w:b/>
                <w:bCs/>
                <w:sz w:val="24"/>
                <w:szCs w:val="24"/>
              </w:rPr>
            </w:pPr>
            <w:r w:rsidRPr="004F2CFD">
              <w:rPr>
                <w:b/>
                <w:bCs/>
                <w:sz w:val="24"/>
                <w:szCs w:val="24"/>
              </w:rPr>
              <w:t>165,8</w:t>
            </w:r>
          </w:p>
        </w:tc>
        <w:tc>
          <w:tcPr>
            <w:tcW w:w="1680" w:type="dxa"/>
          </w:tcPr>
          <w:p w:rsidR="004F2CFD" w:rsidRPr="004F2CFD" w:rsidRDefault="004F2CFD" w:rsidP="00A121A8">
            <w:pPr>
              <w:jc w:val="center"/>
              <w:rPr>
                <w:b/>
                <w:bCs/>
                <w:sz w:val="24"/>
                <w:szCs w:val="24"/>
              </w:rPr>
            </w:pPr>
            <w:r w:rsidRPr="004F2CFD">
              <w:rPr>
                <w:b/>
                <w:bCs/>
                <w:sz w:val="24"/>
                <w:szCs w:val="24"/>
              </w:rPr>
              <w:t>115,7</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1896</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114,6</w:t>
            </w:r>
          </w:p>
        </w:tc>
        <w:tc>
          <w:tcPr>
            <w:tcW w:w="1680" w:type="dxa"/>
          </w:tcPr>
          <w:p w:rsidR="004F2CFD" w:rsidRPr="004F2CFD" w:rsidRDefault="004F2CFD" w:rsidP="00A121A8">
            <w:pPr>
              <w:jc w:val="center"/>
              <w:rPr>
                <w:sz w:val="24"/>
                <w:szCs w:val="24"/>
              </w:rPr>
            </w:pPr>
            <w:r w:rsidRPr="004F2CFD">
              <w:rPr>
                <w:sz w:val="24"/>
                <w:szCs w:val="24"/>
              </w:rPr>
              <w:t>83,9</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1022,5</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51,2</w:t>
            </w:r>
          </w:p>
        </w:tc>
        <w:tc>
          <w:tcPr>
            <w:tcW w:w="1680" w:type="dxa"/>
          </w:tcPr>
          <w:p w:rsidR="004F2CFD" w:rsidRPr="004F2CFD" w:rsidRDefault="004F2CFD" w:rsidP="00A121A8">
            <w:pPr>
              <w:jc w:val="center"/>
              <w:rPr>
                <w:sz w:val="24"/>
                <w:szCs w:val="24"/>
              </w:rPr>
            </w:pPr>
            <w:r w:rsidRPr="004F2CFD">
              <w:rPr>
                <w:sz w:val="24"/>
                <w:szCs w:val="24"/>
              </w:rPr>
              <w:t>31,8</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Улаганское</w:t>
            </w:r>
          </w:p>
        </w:tc>
        <w:tc>
          <w:tcPr>
            <w:tcW w:w="1767" w:type="dxa"/>
          </w:tcPr>
          <w:p w:rsidR="004F2CFD" w:rsidRPr="004F2CFD" w:rsidRDefault="004F2CFD" w:rsidP="00A121A8">
            <w:pPr>
              <w:jc w:val="center"/>
              <w:rPr>
                <w:b/>
                <w:bCs/>
                <w:sz w:val="24"/>
                <w:szCs w:val="24"/>
              </w:rPr>
            </w:pPr>
            <w:r w:rsidRPr="004F2CFD">
              <w:rPr>
                <w:b/>
                <w:bCs/>
                <w:sz w:val="24"/>
                <w:szCs w:val="24"/>
              </w:rPr>
              <w:t>5364,2</w:t>
            </w:r>
          </w:p>
        </w:tc>
        <w:tc>
          <w:tcPr>
            <w:tcW w:w="2367" w:type="dxa"/>
          </w:tcPr>
          <w:p w:rsidR="004F2CFD" w:rsidRPr="004F2CFD" w:rsidRDefault="004F2CFD">
            <w:pPr>
              <w:jc w:val="center"/>
              <w:rPr>
                <w:b/>
                <w:bCs/>
                <w:sz w:val="24"/>
                <w:szCs w:val="24"/>
              </w:rPr>
            </w:pPr>
            <w:r w:rsidRPr="004F2CFD">
              <w:rPr>
                <w:b/>
                <w:bCs/>
                <w:sz w:val="24"/>
                <w:szCs w:val="24"/>
              </w:rPr>
              <w:t>0,57</w:t>
            </w:r>
          </w:p>
        </w:tc>
        <w:tc>
          <w:tcPr>
            <w:tcW w:w="1847" w:type="dxa"/>
          </w:tcPr>
          <w:p w:rsidR="004F2CFD" w:rsidRPr="004F2CFD" w:rsidRDefault="004F2CFD" w:rsidP="00A121A8">
            <w:pPr>
              <w:jc w:val="center"/>
              <w:rPr>
                <w:b/>
                <w:bCs/>
                <w:sz w:val="24"/>
                <w:szCs w:val="24"/>
              </w:rPr>
            </w:pPr>
            <w:r w:rsidRPr="004F2CFD">
              <w:rPr>
                <w:b/>
                <w:bCs/>
                <w:sz w:val="24"/>
                <w:szCs w:val="24"/>
              </w:rPr>
              <w:t>218,4</w:t>
            </w:r>
          </w:p>
        </w:tc>
        <w:tc>
          <w:tcPr>
            <w:tcW w:w="1680" w:type="dxa"/>
          </w:tcPr>
          <w:p w:rsidR="004F2CFD" w:rsidRPr="004F2CFD" w:rsidRDefault="004F2CFD" w:rsidP="00A121A8">
            <w:pPr>
              <w:jc w:val="center"/>
              <w:rPr>
                <w:b/>
                <w:bCs/>
                <w:sz w:val="24"/>
                <w:szCs w:val="24"/>
              </w:rPr>
            </w:pPr>
            <w:r w:rsidRPr="004F2CFD">
              <w:rPr>
                <w:b/>
                <w:bCs/>
                <w:sz w:val="24"/>
                <w:szCs w:val="24"/>
              </w:rPr>
              <w:t>186,1</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5320,2</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217,3</w:t>
            </w:r>
          </w:p>
        </w:tc>
        <w:tc>
          <w:tcPr>
            <w:tcW w:w="1680" w:type="dxa"/>
          </w:tcPr>
          <w:p w:rsidR="004F2CFD" w:rsidRPr="004F2CFD" w:rsidRDefault="004F2CFD" w:rsidP="00A121A8">
            <w:pPr>
              <w:jc w:val="center"/>
              <w:rPr>
                <w:sz w:val="24"/>
                <w:szCs w:val="24"/>
              </w:rPr>
            </w:pPr>
            <w:r w:rsidRPr="004F2CFD">
              <w:rPr>
                <w:sz w:val="24"/>
                <w:szCs w:val="24"/>
              </w:rPr>
              <w:t>185,3</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44</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1,1</w:t>
            </w:r>
          </w:p>
        </w:tc>
        <w:tc>
          <w:tcPr>
            <w:tcW w:w="1680" w:type="dxa"/>
          </w:tcPr>
          <w:p w:rsidR="004F2CFD" w:rsidRPr="004F2CFD" w:rsidRDefault="004F2CFD" w:rsidP="00A121A8">
            <w:pPr>
              <w:jc w:val="center"/>
              <w:rPr>
                <w:sz w:val="24"/>
                <w:szCs w:val="24"/>
              </w:rPr>
            </w:pPr>
            <w:r w:rsidRPr="004F2CFD">
              <w:rPr>
                <w:sz w:val="24"/>
                <w:szCs w:val="24"/>
              </w:rPr>
              <w:t>0,8</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Майминское</w:t>
            </w:r>
          </w:p>
        </w:tc>
        <w:tc>
          <w:tcPr>
            <w:tcW w:w="1767" w:type="dxa"/>
          </w:tcPr>
          <w:p w:rsidR="004F2CFD" w:rsidRPr="004F2CFD" w:rsidRDefault="004F2CFD" w:rsidP="00A121A8">
            <w:pPr>
              <w:jc w:val="center"/>
              <w:rPr>
                <w:b/>
                <w:bCs/>
                <w:sz w:val="24"/>
                <w:szCs w:val="24"/>
              </w:rPr>
            </w:pPr>
            <w:r w:rsidRPr="004F2CFD">
              <w:rPr>
                <w:b/>
                <w:bCs/>
                <w:sz w:val="24"/>
                <w:szCs w:val="24"/>
              </w:rPr>
              <w:t>992,8</w:t>
            </w:r>
          </w:p>
        </w:tc>
        <w:tc>
          <w:tcPr>
            <w:tcW w:w="2367" w:type="dxa"/>
          </w:tcPr>
          <w:p w:rsidR="004F2CFD" w:rsidRPr="004F2CFD" w:rsidRDefault="004F2CFD">
            <w:pPr>
              <w:jc w:val="center"/>
              <w:rPr>
                <w:b/>
                <w:bCs/>
                <w:sz w:val="24"/>
                <w:szCs w:val="24"/>
              </w:rPr>
            </w:pPr>
            <w:r w:rsidRPr="004F2CFD">
              <w:rPr>
                <w:b/>
                <w:bCs/>
                <w:sz w:val="24"/>
                <w:szCs w:val="24"/>
              </w:rPr>
              <w:t>1,20</w:t>
            </w:r>
          </w:p>
        </w:tc>
        <w:tc>
          <w:tcPr>
            <w:tcW w:w="1847" w:type="dxa"/>
          </w:tcPr>
          <w:p w:rsidR="004F2CFD" w:rsidRPr="004F2CFD" w:rsidRDefault="004F2CFD" w:rsidP="00A121A8">
            <w:pPr>
              <w:jc w:val="center"/>
              <w:rPr>
                <w:b/>
                <w:bCs/>
                <w:sz w:val="24"/>
                <w:szCs w:val="24"/>
              </w:rPr>
            </w:pPr>
            <w:r w:rsidRPr="004F2CFD">
              <w:rPr>
                <w:b/>
                <w:bCs/>
                <w:sz w:val="24"/>
                <w:szCs w:val="24"/>
              </w:rPr>
              <w:t>71,3</w:t>
            </w:r>
          </w:p>
        </w:tc>
        <w:tc>
          <w:tcPr>
            <w:tcW w:w="1680" w:type="dxa"/>
          </w:tcPr>
          <w:p w:rsidR="004F2CFD" w:rsidRPr="004F2CFD" w:rsidRDefault="004F2CFD" w:rsidP="00A121A8">
            <w:pPr>
              <w:jc w:val="center"/>
              <w:rPr>
                <w:b/>
                <w:bCs/>
                <w:sz w:val="24"/>
                <w:szCs w:val="24"/>
              </w:rPr>
            </w:pPr>
            <w:r w:rsidRPr="004F2CFD">
              <w:rPr>
                <w:b/>
                <w:bCs/>
                <w:sz w:val="24"/>
                <w:szCs w:val="24"/>
              </w:rPr>
              <w:t>37,8</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395</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26,6</w:t>
            </w:r>
          </w:p>
        </w:tc>
        <w:tc>
          <w:tcPr>
            <w:tcW w:w="1680" w:type="dxa"/>
          </w:tcPr>
          <w:p w:rsidR="004F2CFD" w:rsidRPr="004F2CFD" w:rsidRDefault="004F2CFD" w:rsidP="00A121A8">
            <w:pPr>
              <w:jc w:val="center"/>
              <w:rPr>
                <w:sz w:val="24"/>
                <w:szCs w:val="24"/>
              </w:rPr>
            </w:pPr>
            <w:r w:rsidRPr="004F2CFD">
              <w:rPr>
                <w:sz w:val="24"/>
                <w:szCs w:val="24"/>
              </w:rPr>
              <w:t>15,7</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597,8</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44,7</w:t>
            </w:r>
          </w:p>
        </w:tc>
        <w:tc>
          <w:tcPr>
            <w:tcW w:w="1680" w:type="dxa"/>
          </w:tcPr>
          <w:p w:rsidR="004F2CFD" w:rsidRPr="004F2CFD" w:rsidRDefault="004F2CFD" w:rsidP="00A121A8">
            <w:pPr>
              <w:jc w:val="center"/>
              <w:rPr>
                <w:sz w:val="24"/>
                <w:szCs w:val="24"/>
              </w:rPr>
            </w:pPr>
            <w:r w:rsidRPr="004F2CFD">
              <w:rPr>
                <w:sz w:val="24"/>
                <w:szCs w:val="24"/>
              </w:rPr>
              <w:t>22,1</w:t>
            </w:r>
          </w:p>
        </w:tc>
      </w:tr>
      <w:tr w:rsidR="004F2CFD" w:rsidRPr="004F2CFD" w:rsidTr="003434BB">
        <w:tc>
          <w:tcPr>
            <w:tcW w:w="2193" w:type="dxa"/>
          </w:tcPr>
          <w:p w:rsidR="004F2CFD" w:rsidRPr="004F2CFD" w:rsidRDefault="004F2CFD" w:rsidP="00A121A8">
            <w:pPr>
              <w:rPr>
                <w:b/>
                <w:bCs/>
                <w:sz w:val="24"/>
                <w:szCs w:val="24"/>
              </w:rPr>
            </w:pPr>
            <w:r w:rsidRPr="004F2CFD">
              <w:rPr>
                <w:b/>
                <w:bCs/>
                <w:sz w:val="24"/>
                <w:szCs w:val="24"/>
              </w:rPr>
              <w:t>Онгудайское</w:t>
            </w:r>
          </w:p>
        </w:tc>
        <w:tc>
          <w:tcPr>
            <w:tcW w:w="1767" w:type="dxa"/>
          </w:tcPr>
          <w:p w:rsidR="004F2CFD" w:rsidRPr="004F2CFD" w:rsidRDefault="004F2CFD" w:rsidP="00A121A8">
            <w:pPr>
              <w:jc w:val="center"/>
              <w:rPr>
                <w:b/>
                <w:bCs/>
                <w:sz w:val="24"/>
                <w:szCs w:val="24"/>
              </w:rPr>
            </w:pPr>
            <w:r w:rsidRPr="004F2CFD">
              <w:rPr>
                <w:b/>
                <w:bCs/>
                <w:sz w:val="24"/>
                <w:szCs w:val="24"/>
              </w:rPr>
              <w:t>4720,5</w:t>
            </w:r>
          </w:p>
        </w:tc>
        <w:tc>
          <w:tcPr>
            <w:tcW w:w="2367" w:type="dxa"/>
          </w:tcPr>
          <w:p w:rsidR="004F2CFD" w:rsidRPr="004F2CFD" w:rsidRDefault="004F2CFD">
            <w:pPr>
              <w:jc w:val="center"/>
              <w:rPr>
                <w:b/>
                <w:bCs/>
                <w:sz w:val="24"/>
                <w:szCs w:val="24"/>
              </w:rPr>
            </w:pPr>
            <w:r w:rsidRPr="004F2CFD">
              <w:rPr>
                <w:b/>
                <w:bCs/>
                <w:sz w:val="24"/>
                <w:szCs w:val="24"/>
              </w:rPr>
              <w:t>0,53</w:t>
            </w:r>
          </w:p>
        </w:tc>
        <w:tc>
          <w:tcPr>
            <w:tcW w:w="1847" w:type="dxa"/>
          </w:tcPr>
          <w:p w:rsidR="004F2CFD" w:rsidRPr="004F2CFD" w:rsidRDefault="004F2CFD" w:rsidP="00A121A8">
            <w:pPr>
              <w:jc w:val="center"/>
              <w:rPr>
                <w:b/>
                <w:bCs/>
                <w:sz w:val="24"/>
                <w:szCs w:val="24"/>
              </w:rPr>
            </w:pPr>
            <w:r w:rsidRPr="004F2CFD">
              <w:rPr>
                <w:b/>
                <w:bCs/>
                <w:sz w:val="24"/>
                <w:szCs w:val="24"/>
              </w:rPr>
              <w:t>174,5</w:t>
            </w:r>
          </w:p>
        </w:tc>
        <w:tc>
          <w:tcPr>
            <w:tcW w:w="1680" w:type="dxa"/>
          </w:tcPr>
          <w:p w:rsidR="004F2CFD" w:rsidRPr="004F2CFD" w:rsidRDefault="004F2CFD" w:rsidP="00A121A8">
            <w:pPr>
              <w:jc w:val="center"/>
              <w:rPr>
                <w:b/>
                <w:bCs/>
                <w:sz w:val="24"/>
                <w:szCs w:val="24"/>
              </w:rPr>
            </w:pPr>
            <w:r w:rsidRPr="004F2CFD">
              <w:rPr>
                <w:b/>
                <w:bCs/>
                <w:sz w:val="24"/>
                <w:szCs w:val="24"/>
              </w:rPr>
              <w:t>122,4</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 т.ч. хвойные</w:t>
            </w:r>
          </w:p>
        </w:tc>
        <w:tc>
          <w:tcPr>
            <w:tcW w:w="1767" w:type="dxa"/>
          </w:tcPr>
          <w:p w:rsidR="004F2CFD" w:rsidRPr="004F2CFD" w:rsidRDefault="004F2CFD" w:rsidP="00A121A8">
            <w:pPr>
              <w:jc w:val="center"/>
              <w:rPr>
                <w:sz w:val="24"/>
                <w:szCs w:val="24"/>
              </w:rPr>
            </w:pPr>
            <w:r w:rsidRPr="004F2CFD">
              <w:rPr>
                <w:sz w:val="24"/>
                <w:szCs w:val="24"/>
              </w:rPr>
              <w:t>4616,2</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171,7</w:t>
            </w:r>
          </w:p>
        </w:tc>
        <w:tc>
          <w:tcPr>
            <w:tcW w:w="1680" w:type="dxa"/>
          </w:tcPr>
          <w:p w:rsidR="004F2CFD" w:rsidRPr="004F2CFD" w:rsidRDefault="004F2CFD" w:rsidP="00A121A8">
            <w:pPr>
              <w:jc w:val="center"/>
              <w:rPr>
                <w:sz w:val="24"/>
                <w:szCs w:val="24"/>
              </w:rPr>
            </w:pPr>
            <w:r w:rsidRPr="004F2CFD">
              <w:rPr>
                <w:sz w:val="24"/>
                <w:szCs w:val="24"/>
              </w:rPr>
              <w:t>120,5</w:t>
            </w:r>
          </w:p>
        </w:tc>
      </w:tr>
      <w:tr w:rsidR="004F2CFD" w:rsidRPr="004F2CFD" w:rsidTr="003434BB">
        <w:tc>
          <w:tcPr>
            <w:tcW w:w="2193" w:type="dxa"/>
          </w:tcPr>
          <w:p w:rsidR="004F2CFD" w:rsidRPr="004F2CFD" w:rsidRDefault="004F2CFD" w:rsidP="00A121A8">
            <w:pPr>
              <w:rPr>
                <w:sz w:val="24"/>
                <w:szCs w:val="24"/>
              </w:rPr>
            </w:pPr>
            <w:r w:rsidRPr="004F2CFD">
              <w:rPr>
                <w:sz w:val="24"/>
                <w:szCs w:val="24"/>
              </w:rPr>
              <w:t>мягколиственные</w:t>
            </w:r>
          </w:p>
        </w:tc>
        <w:tc>
          <w:tcPr>
            <w:tcW w:w="1767" w:type="dxa"/>
          </w:tcPr>
          <w:p w:rsidR="004F2CFD" w:rsidRPr="004F2CFD" w:rsidRDefault="004F2CFD" w:rsidP="00A121A8">
            <w:pPr>
              <w:jc w:val="center"/>
              <w:rPr>
                <w:sz w:val="24"/>
                <w:szCs w:val="24"/>
              </w:rPr>
            </w:pPr>
            <w:r w:rsidRPr="004F2CFD">
              <w:rPr>
                <w:sz w:val="24"/>
                <w:szCs w:val="24"/>
              </w:rPr>
              <w:t>104,3</w:t>
            </w:r>
          </w:p>
        </w:tc>
        <w:tc>
          <w:tcPr>
            <w:tcW w:w="2367" w:type="dxa"/>
          </w:tcPr>
          <w:p w:rsidR="004F2CFD" w:rsidRPr="004F2CFD" w:rsidRDefault="004F2CFD">
            <w:pPr>
              <w:jc w:val="center"/>
              <w:rPr>
                <w:sz w:val="24"/>
                <w:szCs w:val="24"/>
              </w:rPr>
            </w:pPr>
            <w:r w:rsidRPr="004F2CFD">
              <w:rPr>
                <w:sz w:val="24"/>
                <w:szCs w:val="24"/>
              </w:rPr>
              <w:t> </w:t>
            </w:r>
          </w:p>
        </w:tc>
        <w:tc>
          <w:tcPr>
            <w:tcW w:w="1847" w:type="dxa"/>
          </w:tcPr>
          <w:p w:rsidR="004F2CFD" w:rsidRPr="004F2CFD" w:rsidRDefault="004F2CFD" w:rsidP="00A121A8">
            <w:pPr>
              <w:jc w:val="center"/>
              <w:rPr>
                <w:sz w:val="24"/>
                <w:szCs w:val="24"/>
              </w:rPr>
            </w:pPr>
            <w:r w:rsidRPr="004F2CFD">
              <w:rPr>
                <w:sz w:val="24"/>
                <w:szCs w:val="24"/>
              </w:rPr>
              <w:t>2,8</w:t>
            </w:r>
          </w:p>
        </w:tc>
        <w:tc>
          <w:tcPr>
            <w:tcW w:w="1680" w:type="dxa"/>
          </w:tcPr>
          <w:p w:rsidR="004F2CFD" w:rsidRPr="004F2CFD" w:rsidRDefault="004F2CFD" w:rsidP="00A121A8">
            <w:pPr>
              <w:jc w:val="center"/>
              <w:rPr>
                <w:sz w:val="24"/>
                <w:szCs w:val="24"/>
              </w:rPr>
            </w:pPr>
            <w:r w:rsidRPr="004F2CFD">
              <w:rPr>
                <w:sz w:val="24"/>
                <w:szCs w:val="24"/>
              </w:rPr>
              <w:t>1,9</w:t>
            </w:r>
          </w:p>
        </w:tc>
      </w:tr>
      <w:tr w:rsidR="004F2CFD" w:rsidRPr="004F2CFD" w:rsidTr="003434BB">
        <w:tc>
          <w:tcPr>
            <w:tcW w:w="2193" w:type="dxa"/>
          </w:tcPr>
          <w:p w:rsidR="004F2CFD" w:rsidRPr="004F2CFD" w:rsidRDefault="004F2CFD" w:rsidP="00A121A8">
            <w:pPr>
              <w:rPr>
                <w:sz w:val="24"/>
                <w:szCs w:val="24"/>
              </w:rPr>
            </w:pPr>
            <w:r w:rsidRPr="004F2CFD">
              <w:rPr>
                <w:sz w:val="24"/>
                <w:szCs w:val="24"/>
              </w:rPr>
              <w:t>Всего по республике</w:t>
            </w:r>
          </w:p>
        </w:tc>
        <w:tc>
          <w:tcPr>
            <w:tcW w:w="1767" w:type="dxa"/>
          </w:tcPr>
          <w:p w:rsidR="004F2CFD" w:rsidRPr="004F2CFD" w:rsidRDefault="004F2CFD" w:rsidP="00A121A8">
            <w:pPr>
              <w:jc w:val="center"/>
              <w:rPr>
                <w:b/>
                <w:bCs/>
                <w:sz w:val="24"/>
                <w:szCs w:val="24"/>
              </w:rPr>
            </w:pPr>
            <w:r w:rsidRPr="004F2CFD">
              <w:rPr>
                <w:b/>
                <w:bCs/>
                <w:sz w:val="24"/>
                <w:szCs w:val="24"/>
              </w:rPr>
              <w:t>55465,9</w:t>
            </w:r>
          </w:p>
        </w:tc>
        <w:tc>
          <w:tcPr>
            <w:tcW w:w="2367" w:type="dxa"/>
          </w:tcPr>
          <w:p w:rsidR="004F2CFD" w:rsidRPr="004F2CFD" w:rsidRDefault="004F2CFD">
            <w:pPr>
              <w:jc w:val="center"/>
              <w:rPr>
                <w:b/>
                <w:bCs/>
                <w:sz w:val="24"/>
                <w:szCs w:val="24"/>
              </w:rPr>
            </w:pPr>
            <w:r w:rsidRPr="004F2CFD">
              <w:rPr>
                <w:b/>
                <w:bCs/>
                <w:sz w:val="24"/>
                <w:szCs w:val="24"/>
              </w:rPr>
              <w:t>1,10</w:t>
            </w:r>
          </w:p>
        </w:tc>
        <w:tc>
          <w:tcPr>
            <w:tcW w:w="1847" w:type="dxa"/>
          </w:tcPr>
          <w:p w:rsidR="004F2CFD" w:rsidRPr="004F2CFD" w:rsidRDefault="004F2CFD" w:rsidP="00A121A8">
            <w:pPr>
              <w:jc w:val="center"/>
              <w:rPr>
                <w:b/>
                <w:bCs/>
                <w:sz w:val="24"/>
                <w:szCs w:val="24"/>
              </w:rPr>
            </w:pPr>
            <w:r w:rsidRPr="004F2CFD">
              <w:rPr>
                <w:b/>
                <w:bCs/>
                <w:sz w:val="24"/>
                <w:szCs w:val="24"/>
              </w:rPr>
              <w:t>3304,8</w:t>
            </w:r>
          </w:p>
        </w:tc>
        <w:tc>
          <w:tcPr>
            <w:tcW w:w="1680" w:type="dxa"/>
          </w:tcPr>
          <w:p w:rsidR="004F2CFD" w:rsidRPr="004F2CFD" w:rsidRDefault="004F2CFD" w:rsidP="00A121A8">
            <w:pPr>
              <w:jc w:val="center"/>
              <w:rPr>
                <w:b/>
                <w:bCs/>
                <w:sz w:val="24"/>
                <w:szCs w:val="24"/>
              </w:rPr>
            </w:pPr>
            <w:r w:rsidRPr="004F2CFD">
              <w:rPr>
                <w:b/>
                <w:bCs/>
                <w:sz w:val="24"/>
                <w:szCs w:val="24"/>
              </w:rPr>
              <w:t>2077,8</w:t>
            </w:r>
          </w:p>
        </w:tc>
      </w:tr>
    </w:tbl>
    <w:p w:rsidR="004F2CFD" w:rsidRDefault="004F2CFD" w:rsidP="00580477">
      <w:pPr>
        <w:pStyle w:val="3"/>
        <w:ind w:firstLine="567"/>
        <w:rPr>
          <w:rFonts w:ascii="Times New Roman" w:hAnsi="Times New Roman" w:cs="Times New Roman"/>
          <w:color w:val="auto"/>
          <w:sz w:val="24"/>
          <w:szCs w:val="24"/>
        </w:rPr>
        <w:sectPr w:rsidR="004F2CFD" w:rsidSect="00B20563">
          <w:type w:val="nextColumn"/>
          <w:pgSz w:w="11906" w:h="16838"/>
          <w:pgMar w:top="1134" w:right="567" w:bottom="1134" w:left="1701" w:header="708" w:footer="708" w:gutter="0"/>
          <w:cols w:space="708"/>
          <w:docGrid w:linePitch="360"/>
        </w:sectPr>
      </w:pPr>
    </w:p>
    <w:p w:rsidR="00580477" w:rsidRPr="00963606" w:rsidRDefault="00A964A2" w:rsidP="00591A9F">
      <w:pPr>
        <w:pStyle w:val="3"/>
        <w:spacing w:before="0" w:line="360" w:lineRule="auto"/>
        <w:ind w:firstLine="567"/>
        <w:rPr>
          <w:sz w:val="24"/>
          <w:szCs w:val="24"/>
        </w:rPr>
      </w:pPr>
      <w:bookmarkStart w:id="4" w:name="_Toc521915680"/>
      <w:r w:rsidRPr="00134C57">
        <w:rPr>
          <w:rFonts w:ascii="Times New Roman" w:hAnsi="Times New Roman" w:cs="Times New Roman"/>
          <w:color w:val="auto"/>
          <w:sz w:val="24"/>
          <w:szCs w:val="24"/>
        </w:rPr>
        <w:lastRenderedPageBreak/>
        <w:t>1.1.2 Состояние и уровень развития лесной промышленности региона</w:t>
      </w:r>
      <w:bookmarkStart w:id="5" w:name="_Toc520182464"/>
      <w:bookmarkStart w:id="6" w:name="_Toc520182521"/>
      <w:bookmarkStart w:id="7" w:name="_Toc520182614"/>
      <w:bookmarkStart w:id="8" w:name="_Toc520182692"/>
      <w:bookmarkStart w:id="9" w:name="_Toc520182766"/>
      <w:bookmarkEnd w:id="4"/>
    </w:p>
    <w:p w:rsidR="00D551BF" w:rsidRPr="00963606" w:rsidRDefault="002100E6" w:rsidP="00591A9F">
      <w:pPr>
        <w:spacing w:line="360" w:lineRule="auto"/>
        <w:ind w:firstLine="567"/>
        <w:jc w:val="both"/>
        <w:rPr>
          <w:sz w:val="24"/>
          <w:szCs w:val="24"/>
        </w:rPr>
      </w:pPr>
      <w:r w:rsidRPr="00963606">
        <w:rPr>
          <w:sz w:val="24"/>
          <w:szCs w:val="24"/>
        </w:rPr>
        <w:t>Лесопромышленный комплекс региона включает совокупность предпри</w:t>
      </w:r>
      <w:r w:rsidR="00D551BF" w:rsidRPr="00963606">
        <w:rPr>
          <w:sz w:val="24"/>
          <w:szCs w:val="24"/>
        </w:rPr>
        <w:t>яти</w:t>
      </w:r>
      <w:r w:rsidR="00112BB5">
        <w:rPr>
          <w:sz w:val="24"/>
          <w:szCs w:val="24"/>
        </w:rPr>
        <w:t>й</w:t>
      </w:r>
      <w:r w:rsidR="00D551BF" w:rsidRPr="00963606">
        <w:rPr>
          <w:sz w:val="24"/>
          <w:szCs w:val="24"/>
        </w:rPr>
        <w:t xml:space="preserve"> занимающихся лесозаготовительной деятельностью</w:t>
      </w:r>
      <w:r w:rsidRPr="00963606">
        <w:rPr>
          <w:sz w:val="24"/>
          <w:szCs w:val="24"/>
        </w:rPr>
        <w:t xml:space="preserve">  (ОКВЭД 02 «Лесоводство и лесозаготовки») </w:t>
      </w:r>
      <w:r w:rsidR="00D551BF" w:rsidRPr="00963606">
        <w:rPr>
          <w:sz w:val="24"/>
          <w:szCs w:val="24"/>
        </w:rPr>
        <w:t>и деревообрабатывающей деятельностью</w:t>
      </w:r>
      <w:r w:rsidRPr="00963606">
        <w:rPr>
          <w:sz w:val="24"/>
          <w:szCs w:val="24"/>
        </w:rPr>
        <w:t xml:space="preserve"> (ОКВЭД 16 «Обработка древесины и производство изделий из дерева и пробки, кроме мебели, производство изделий из соломки и материалов для плетения</w:t>
      </w:r>
      <w:r w:rsidR="00D551BF" w:rsidRPr="00963606">
        <w:rPr>
          <w:sz w:val="24"/>
          <w:szCs w:val="24"/>
        </w:rPr>
        <w:t>»).</w:t>
      </w:r>
      <w:bookmarkEnd w:id="5"/>
      <w:bookmarkEnd w:id="6"/>
      <w:bookmarkEnd w:id="7"/>
      <w:bookmarkEnd w:id="8"/>
      <w:bookmarkEnd w:id="9"/>
      <w:r w:rsidR="00D551BF" w:rsidRPr="00963606">
        <w:rPr>
          <w:sz w:val="24"/>
          <w:szCs w:val="24"/>
        </w:rPr>
        <w:t xml:space="preserve"> </w:t>
      </w:r>
    </w:p>
    <w:p w:rsidR="00046E87" w:rsidRPr="00963606" w:rsidRDefault="00D551BF" w:rsidP="00963606">
      <w:pPr>
        <w:spacing w:line="360" w:lineRule="auto"/>
        <w:ind w:firstLine="567"/>
        <w:jc w:val="both"/>
        <w:rPr>
          <w:sz w:val="24"/>
          <w:szCs w:val="24"/>
        </w:rPr>
      </w:pPr>
      <w:bookmarkStart w:id="10" w:name="_Toc520182465"/>
      <w:bookmarkStart w:id="11" w:name="_Toc520182522"/>
      <w:bookmarkStart w:id="12" w:name="_Toc520182615"/>
      <w:bookmarkStart w:id="13" w:name="_Toc520182693"/>
      <w:bookmarkStart w:id="14" w:name="_Toc520182767"/>
      <w:r w:rsidRPr="00963606">
        <w:rPr>
          <w:sz w:val="24"/>
          <w:szCs w:val="24"/>
        </w:rPr>
        <w:t>В общем объеме производства лесопромышленного комплекса преобладает лесозаготовка</w:t>
      </w:r>
      <w:r w:rsidR="009A3B87" w:rsidRPr="00963606">
        <w:rPr>
          <w:sz w:val="24"/>
          <w:szCs w:val="24"/>
        </w:rPr>
        <w:t xml:space="preserve">, это связано с тем, что большая часть древесины вывозится в виде сырья </w:t>
      </w:r>
      <w:r w:rsidR="00134C57" w:rsidRPr="00963606">
        <w:rPr>
          <w:sz w:val="24"/>
          <w:szCs w:val="24"/>
        </w:rPr>
        <w:t>з</w:t>
      </w:r>
      <w:r w:rsidR="009A3B87" w:rsidRPr="00963606">
        <w:rPr>
          <w:sz w:val="24"/>
          <w:szCs w:val="24"/>
        </w:rPr>
        <w:t>а пределы региона.</w:t>
      </w:r>
      <w:bookmarkEnd w:id="10"/>
      <w:bookmarkEnd w:id="11"/>
      <w:bookmarkEnd w:id="12"/>
      <w:bookmarkEnd w:id="13"/>
      <w:bookmarkEnd w:id="14"/>
      <w:r w:rsidR="009A3B87" w:rsidRPr="00963606">
        <w:rPr>
          <w:sz w:val="24"/>
          <w:szCs w:val="24"/>
        </w:rPr>
        <w:t xml:space="preserve"> </w:t>
      </w:r>
    </w:p>
    <w:p w:rsidR="00CE430B" w:rsidRDefault="00CE430B" w:rsidP="00CE430B">
      <w:pPr>
        <w:spacing w:line="360" w:lineRule="auto"/>
        <w:ind w:firstLine="567"/>
        <w:jc w:val="both"/>
        <w:rPr>
          <w:i/>
          <w:sz w:val="24"/>
          <w:szCs w:val="24"/>
        </w:rPr>
      </w:pPr>
    </w:p>
    <w:p w:rsidR="0057450B" w:rsidRPr="00134C57" w:rsidRDefault="0057450B" w:rsidP="00CE430B">
      <w:pPr>
        <w:spacing w:line="360" w:lineRule="auto"/>
        <w:ind w:firstLine="567"/>
        <w:jc w:val="both"/>
        <w:rPr>
          <w:b/>
          <w:i/>
          <w:sz w:val="24"/>
          <w:szCs w:val="24"/>
        </w:rPr>
      </w:pPr>
      <w:r w:rsidRPr="00134C57">
        <w:rPr>
          <w:b/>
          <w:i/>
          <w:sz w:val="24"/>
          <w:szCs w:val="24"/>
        </w:rPr>
        <w:t>Состояние дел по виду деятельности «Лесозаготовка»</w:t>
      </w:r>
      <w:r w:rsidR="00CE430B" w:rsidRPr="00134C57">
        <w:rPr>
          <w:b/>
          <w:i/>
          <w:sz w:val="24"/>
          <w:szCs w:val="24"/>
        </w:rPr>
        <w:t xml:space="preserve"> </w:t>
      </w:r>
    </w:p>
    <w:p w:rsidR="00046E87" w:rsidRDefault="00046E87" w:rsidP="00046E87">
      <w:pPr>
        <w:spacing w:line="360" w:lineRule="auto"/>
        <w:ind w:firstLine="567"/>
        <w:jc w:val="both"/>
        <w:rPr>
          <w:color w:val="000000"/>
          <w:sz w:val="24"/>
          <w:szCs w:val="24"/>
          <w:shd w:val="clear" w:color="auto" w:fill="FFFFFF"/>
        </w:rPr>
      </w:pPr>
      <w:r w:rsidRPr="00046E87">
        <w:rPr>
          <w:sz w:val="24"/>
          <w:szCs w:val="24"/>
        </w:rPr>
        <w:t xml:space="preserve">Деятельность по лесозаготовкам </w:t>
      </w:r>
      <w:r>
        <w:rPr>
          <w:sz w:val="24"/>
          <w:szCs w:val="24"/>
        </w:rPr>
        <w:t>включает такие виды деятельности</w:t>
      </w:r>
      <w:r w:rsidR="00112BB5">
        <w:rPr>
          <w:sz w:val="24"/>
          <w:szCs w:val="24"/>
        </w:rPr>
        <w:t>,</w:t>
      </w:r>
      <w:r>
        <w:rPr>
          <w:sz w:val="24"/>
          <w:szCs w:val="24"/>
        </w:rPr>
        <w:t xml:space="preserve"> как ле</w:t>
      </w:r>
      <w:r w:rsidRPr="00CB7B52">
        <w:rPr>
          <w:color w:val="000000"/>
          <w:sz w:val="24"/>
          <w:szCs w:val="24"/>
          <w:shd w:val="clear" w:color="auto" w:fill="FFFFFF"/>
        </w:rPr>
        <w:t>соводство и прочая лесохозяйственная деятельность</w:t>
      </w:r>
      <w:r>
        <w:rPr>
          <w:color w:val="000000"/>
          <w:sz w:val="24"/>
          <w:szCs w:val="24"/>
          <w:shd w:val="clear" w:color="auto" w:fill="FFFFFF"/>
        </w:rPr>
        <w:t xml:space="preserve"> (ОКВЭД 02.1),  непосредственно лесозаготовка (ОКВЭД 02.2), </w:t>
      </w:r>
      <w:r w:rsidR="00E56FF7">
        <w:rPr>
          <w:color w:val="000000"/>
          <w:sz w:val="24"/>
          <w:szCs w:val="24"/>
          <w:shd w:val="clear" w:color="auto" w:fill="FFFFFF"/>
        </w:rPr>
        <w:t>с</w:t>
      </w:r>
      <w:r w:rsidR="00E56FF7" w:rsidRPr="00CB7B52">
        <w:rPr>
          <w:color w:val="000000"/>
          <w:sz w:val="24"/>
          <w:szCs w:val="24"/>
          <w:shd w:val="clear" w:color="auto" w:fill="FFFFFF"/>
        </w:rPr>
        <w:t>бор и заготовка пищевых лесных ресурсов, недревесных лесных ресурсов и лекарственных растений</w:t>
      </w:r>
      <w:r w:rsidR="00E56FF7">
        <w:rPr>
          <w:color w:val="000000"/>
          <w:sz w:val="24"/>
          <w:szCs w:val="24"/>
          <w:shd w:val="clear" w:color="auto" w:fill="FFFFFF"/>
        </w:rPr>
        <w:t xml:space="preserve"> (ОКВЭД 02.3) и п</w:t>
      </w:r>
      <w:r w:rsidR="00E56FF7" w:rsidRPr="00CB7B52">
        <w:rPr>
          <w:color w:val="000000"/>
          <w:sz w:val="24"/>
          <w:szCs w:val="24"/>
          <w:shd w:val="clear" w:color="auto" w:fill="FFFFFF"/>
        </w:rPr>
        <w:t>редоставление услуг в области лесоводства и лесозаготовок</w:t>
      </w:r>
      <w:r w:rsidR="00E56FF7">
        <w:rPr>
          <w:color w:val="000000"/>
          <w:sz w:val="24"/>
          <w:szCs w:val="24"/>
          <w:shd w:val="clear" w:color="auto" w:fill="FFFFFF"/>
        </w:rPr>
        <w:t xml:space="preserve"> (ОКВЭД 02.4).</w:t>
      </w:r>
    </w:p>
    <w:p w:rsidR="005C3A1C" w:rsidRDefault="00E56FF7" w:rsidP="00046E87">
      <w:pPr>
        <w:spacing w:line="360" w:lineRule="auto"/>
        <w:ind w:firstLine="567"/>
        <w:jc w:val="both"/>
        <w:rPr>
          <w:color w:val="000000"/>
          <w:sz w:val="24"/>
          <w:szCs w:val="24"/>
          <w:shd w:val="clear" w:color="auto" w:fill="FFFFFF"/>
        </w:rPr>
      </w:pPr>
      <w:r>
        <w:rPr>
          <w:color w:val="000000"/>
          <w:sz w:val="24"/>
          <w:szCs w:val="24"/>
          <w:shd w:val="clear" w:color="auto" w:fill="FFFFFF"/>
        </w:rPr>
        <w:t>Фактором развития лесной промышленности является лес</w:t>
      </w:r>
      <w:r w:rsidR="008753F9">
        <w:rPr>
          <w:color w:val="000000"/>
          <w:sz w:val="24"/>
          <w:szCs w:val="24"/>
          <w:shd w:val="clear" w:color="auto" w:fill="FFFFFF"/>
        </w:rPr>
        <w:t>озаготовительная деятельность, е</w:t>
      </w:r>
      <w:r w:rsidR="009A3B87">
        <w:rPr>
          <w:color w:val="000000"/>
          <w:sz w:val="24"/>
          <w:szCs w:val="24"/>
          <w:shd w:val="clear" w:color="auto" w:fill="FFFFFF"/>
        </w:rPr>
        <w:t>е о</w:t>
      </w:r>
      <w:r>
        <w:rPr>
          <w:color w:val="000000"/>
          <w:sz w:val="24"/>
          <w:szCs w:val="24"/>
          <w:shd w:val="clear" w:color="auto" w:fill="FFFFFF"/>
        </w:rPr>
        <w:t xml:space="preserve">бъемы </w:t>
      </w:r>
      <w:r w:rsidR="009A3B87">
        <w:rPr>
          <w:color w:val="000000"/>
          <w:sz w:val="24"/>
          <w:szCs w:val="24"/>
          <w:shd w:val="clear" w:color="auto" w:fill="FFFFFF"/>
        </w:rPr>
        <w:t xml:space="preserve"> </w:t>
      </w:r>
      <w:r>
        <w:rPr>
          <w:color w:val="000000"/>
          <w:sz w:val="24"/>
          <w:szCs w:val="24"/>
          <w:shd w:val="clear" w:color="auto" w:fill="FFFFFF"/>
        </w:rPr>
        <w:t>сокращаются</w:t>
      </w:r>
      <w:r w:rsidR="008753F9">
        <w:rPr>
          <w:color w:val="000000"/>
          <w:sz w:val="24"/>
          <w:szCs w:val="24"/>
          <w:shd w:val="clear" w:color="auto" w:fill="FFFFFF"/>
        </w:rPr>
        <w:t>. За</w:t>
      </w:r>
      <w:r>
        <w:rPr>
          <w:color w:val="000000"/>
          <w:sz w:val="24"/>
          <w:szCs w:val="24"/>
          <w:shd w:val="clear" w:color="auto" w:fill="FFFFFF"/>
        </w:rPr>
        <w:t xml:space="preserve"> последние  </w:t>
      </w:r>
      <w:r w:rsidR="009A3B87">
        <w:rPr>
          <w:color w:val="000000"/>
          <w:sz w:val="24"/>
          <w:szCs w:val="24"/>
          <w:shd w:val="clear" w:color="auto" w:fill="FFFFFF"/>
        </w:rPr>
        <w:t xml:space="preserve">6 лет </w:t>
      </w:r>
      <w:r w:rsidR="005C3A1C">
        <w:rPr>
          <w:color w:val="000000"/>
          <w:sz w:val="24"/>
          <w:szCs w:val="24"/>
          <w:shd w:val="clear" w:color="auto" w:fill="FFFFFF"/>
        </w:rPr>
        <w:t>падение составило 39%.</w:t>
      </w:r>
    </w:p>
    <w:p w:rsidR="00134C57" w:rsidRDefault="00134C57" w:rsidP="00046E87">
      <w:pPr>
        <w:spacing w:line="360" w:lineRule="auto"/>
        <w:ind w:firstLine="567"/>
        <w:jc w:val="both"/>
        <w:rPr>
          <w:color w:val="000000"/>
          <w:sz w:val="24"/>
          <w:szCs w:val="24"/>
          <w:shd w:val="clear" w:color="auto" w:fill="FFFFFF"/>
        </w:rPr>
      </w:pPr>
    </w:p>
    <w:p w:rsidR="00E56FF7" w:rsidRPr="00046E87" w:rsidRDefault="005C3A1C" w:rsidP="00046E87">
      <w:pPr>
        <w:spacing w:line="360" w:lineRule="auto"/>
        <w:ind w:firstLine="567"/>
        <w:jc w:val="both"/>
        <w:rPr>
          <w:sz w:val="24"/>
          <w:szCs w:val="24"/>
        </w:rPr>
      </w:pPr>
      <w:r>
        <w:rPr>
          <w:color w:val="000000"/>
          <w:sz w:val="24"/>
          <w:szCs w:val="24"/>
          <w:shd w:val="clear" w:color="auto" w:fill="FFFFFF"/>
        </w:rPr>
        <w:t xml:space="preserve">Таблица </w:t>
      </w:r>
      <w:r w:rsidR="00134C57">
        <w:rPr>
          <w:color w:val="000000"/>
          <w:sz w:val="24"/>
          <w:szCs w:val="24"/>
          <w:shd w:val="clear" w:color="auto" w:fill="FFFFFF"/>
        </w:rPr>
        <w:t>3</w:t>
      </w:r>
      <w:r>
        <w:rPr>
          <w:color w:val="000000"/>
          <w:sz w:val="24"/>
          <w:szCs w:val="24"/>
          <w:shd w:val="clear" w:color="auto" w:fill="FFFFFF"/>
        </w:rPr>
        <w:t xml:space="preserve"> - Динамика объема производства по лесозаготовительной деятельности </w:t>
      </w:r>
      <w:r w:rsidR="005C5F0B">
        <w:rPr>
          <w:color w:val="000000"/>
          <w:sz w:val="24"/>
          <w:szCs w:val="24"/>
          <w:shd w:val="clear" w:color="auto" w:fill="FFFFFF"/>
        </w:rPr>
        <w:t>в Республике Алтай</w:t>
      </w:r>
    </w:p>
    <w:tbl>
      <w:tblPr>
        <w:tblW w:w="5000" w:type="pct"/>
        <w:tblLook w:val="04A0" w:firstRow="1" w:lastRow="0" w:firstColumn="1" w:lastColumn="0" w:noHBand="0" w:noVBand="1"/>
      </w:tblPr>
      <w:tblGrid>
        <w:gridCol w:w="4437"/>
        <w:gridCol w:w="880"/>
        <w:gridCol w:w="1085"/>
        <w:gridCol w:w="864"/>
        <w:gridCol w:w="864"/>
        <w:gridCol w:w="864"/>
        <w:gridCol w:w="860"/>
      </w:tblGrid>
      <w:tr w:rsidR="005C3A1C" w:rsidRPr="005C3A1C" w:rsidTr="005C3A1C">
        <w:trPr>
          <w:trHeight w:val="300"/>
        </w:trPr>
        <w:tc>
          <w:tcPr>
            <w:tcW w:w="2150" w:type="pct"/>
            <w:tcBorders>
              <w:top w:val="single" w:sz="4" w:space="0" w:color="auto"/>
              <w:left w:val="single" w:sz="4" w:space="0" w:color="auto"/>
              <w:bottom w:val="single" w:sz="4" w:space="0" w:color="auto"/>
              <w:right w:val="single" w:sz="4" w:space="0" w:color="auto"/>
            </w:tcBorders>
            <w:shd w:val="clear" w:color="auto" w:fill="auto"/>
            <w:hideMark/>
          </w:tcPr>
          <w:p w:rsidR="005C3A1C" w:rsidRPr="005C3A1C" w:rsidRDefault="005C3A1C">
            <w:pPr>
              <w:rPr>
                <w:color w:val="000000"/>
                <w:sz w:val="24"/>
                <w:szCs w:val="24"/>
              </w:rPr>
            </w:pPr>
            <w:r w:rsidRPr="005C3A1C">
              <w:rPr>
                <w:color w:val="000000"/>
                <w:sz w:val="24"/>
                <w:szCs w:val="24"/>
              </w:rPr>
              <w:t> </w:t>
            </w:r>
          </w:p>
        </w:tc>
        <w:tc>
          <w:tcPr>
            <w:tcW w:w="464" w:type="pct"/>
            <w:tcBorders>
              <w:top w:val="single" w:sz="4" w:space="0" w:color="auto"/>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2012</w:t>
            </w:r>
          </w:p>
        </w:tc>
        <w:tc>
          <w:tcPr>
            <w:tcW w:w="568" w:type="pct"/>
            <w:tcBorders>
              <w:top w:val="single" w:sz="4" w:space="0" w:color="auto"/>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2013</w:t>
            </w:r>
          </w:p>
        </w:tc>
        <w:tc>
          <w:tcPr>
            <w:tcW w:w="455" w:type="pct"/>
            <w:tcBorders>
              <w:top w:val="single" w:sz="4" w:space="0" w:color="auto"/>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2014</w:t>
            </w:r>
          </w:p>
        </w:tc>
        <w:tc>
          <w:tcPr>
            <w:tcW w:w="455" w:type="pct"/>
            <w:tcBorders>
              <w:top w:val="single" w:sz="4" w:space="0" w:color="auto"/>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2015</w:t>
            </w:r>
          </w:p>
        </w:tc>
        <w:tc>
          <w:tcPr>
            <w:tcW w:w="455" w:type="pct"/>
            <w:tcBorders>
              <w:top w:val="single" w:sz="4" w:space="0" w:color="auto"/>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2016</w:t>
            </w:r>
          </w:p>
        </w:tc>
        <w:tc>
          <w:tcPr>
            <w:tcW w:w="455" w:type="pct"/>
            <w:tcBorders>
              <w:top w:val="single" w:sz="4" w:space="0" w:color="auto"/>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2017</w:t>
            </w:r>
          </w:p>
        </w:tc>
      </w:tr>
      <w:tr w:rsidR="005C3A1C" w:rsidRPr="005C3A1C" w:rsidTr="005C3A1C">
        <w:trPr>
          <w:trHeight w:val="600"/>
        </w:trPr>
        <w:tc>
          <w:tcPr>
            <w:tcW w:w="2150" w:type="pct"/>
            <w:tcBorders>
              <w:top w:val="nil"/>
              <w:left w:val="single" w:sz="4" w:space="0" w:color="auto"/>
              <w:bottom w:val="single" w:sz="4" w:space="0" w:color="auto"/>
              <w:right w:val="single" w:sz="4" w:space="0" w:color="auto"/>
            </w:tcBorders>
            <w:shd w:val="clear" w:color="auto" w:fill="auto"/>
            <w:hideMark/>
          </w:tcPr>
          <w:p w:rsidR="005C3A1C" w:rsidRPr="005C3A1C" w:rsidRDefault="005C3A1C">
            <w:pPr>
              <w:rPr>
                <w:color w:val="000000"/>
                <w:sz w:val="24"/>
                <w:szCs w:val="24"/>
              </w:rPr>
            </w:pPr>
            <w:r w:rsidRPr="005C3A1C">
              <w:rPr>
                <w:color w:val="000000"/>
                <w:sz w:val="24"/>
                <w:szCs w:val="24"/>
              </w:rPr>
              <w:t>Объем производства по лесозаготовительной деятельности, тыс. руб.</w:t>
            </w:r>
          </w:p>
        </w:tc>
        <w:tc>
          <w:tcPr>
            <w:tcW w:w="464"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628,9</w:t>
            </w:r>
          </w:p>
        </w:tc>
        <w:tc>
          <w:tcPr>
            <w:tcW w:w="568"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586,3</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551,1</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658,3</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481,5</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382,5</w:t>
            </w:r>
          </w:p>
        </w:tc>
      </w:tr>
      <w:tr w:rsidR="005C3A1C" w:rsidRPr="005C3A1C" w:rsidTr="005C3A1C">
        <w:trPr>
          <w:trHeight w:val="600"/>
        </w:trPr>
        <w:tc>
          <w:tcPr>
            <w:tcW w:w="2150" w:type="pct"/>
            <w:tcBorders>
              <w:top w:val="nil"/>
              <w:left w:val="single" w:sz="4" w:space="0" w:color="auto"/>
              <w:bottom w:val="single" w:sz="4" w:space="0" w:color="auto"/>
              <w:right w:val="single" w:sz="4" w:space="0" w:color="auto"/>
            </w:tcBorders>
            <w:shd w:val="clear" w:color="auto" w:fill="auto"/>
            <w:hideMark/>
          </w:tcPr>
          <w:p w:rsidR="005C3A1C" w:rsidRPr="005C3A1C" w:rsidRDefault="005C3A1C">
            <w:pPr>
              <w:rPr>
                <w:color w:val="000000"/>
                <w:sz w:val="24"/>
                <w:szCs w:val="24"/>
              </w:rPr>
            </w:pPr>
            <w:r w:rsidRPr="005C3A1C">
              <w:rPr>
                <w:color w:val="000000"/>
                <w:sz w:val="24"/>
                <w:szCs w:val="24"/>
              </w:rPr>
              <w:t>Индекс объема производства к предыдущему году</w:t>
            </w:r>
          </w:p>
        </w:tc>
        <w:tc>
          <w:tcPr>
            <w:tcW w:w="464"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w:t>
            </w:r>
          </w:p>
        </w:tc>
        <w:tc>
          <w:tcPr>
            <w:tcW w:w="568"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0,93</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0,94</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1,19</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0,73</w:t>
            </w:r>
          </w:p>
        </w:tc>
        <w:tc>
          <w:tcPr>
            <w:tcW w:w="455" w:type="pct"/>
            <w:tcBorders>
              <w:top w:val="nil"/>
              <w:left w:val="nil"/>
              <w:bottom w:val="single" w:sz="4" w:space="0" w:color="auto"/>
              <w:right w:val="single" w:sz="4" w:space="0" w:color="auto"/>
            </w:tcBorders>
            <w:shd w:val="clear" w:color="auto" w:fill="auto"/>
            <w:hideMark/>
          </w:tcPr>
          <w:p w:rsidR="005C3A1C" w:rsidRPr="005C3A1C" w:rsidRDefault="005C3A1C">
            <w:pPr>
              <w:jc w:val="right"/>
              <w:rPr>
                <w:color w:val="000000"/>
                <w:sz w:val="24"/>
                <w:szCs w:val="24"/>
              </w:rPr>
            </w:pPr>
            <w:r w:rsidRPr="005C3A1C">
              <w:rPr>
                <w:color w:val="000000"/>
                <w:sz w:val="24"/>
                <w:szCs w:val="24"/>
              </w:rPr>
              <w:t>0,79</w:t>
            </w:r>
          </w:p>
        </w:tc>
      </w:tr>
      <w:tr w:rsidR="005C3A1C" w:rsidRPr="005C3A1C" w:rsidTr="005C3A1C">
        <w:trPr>
          <w:trHeight w:val="300"/>
        </w:trPr>
        <w:tc>
          <w:tcPr>
            <w:tcW w:w="2150" w:type="pct"/>
            <w:tcBorders>
              <w:top w:val="nil"/>
              <w:left w:val="single" w:sz="4" w:space="0" w:color="auto"/>
              <w:bottom w:val="single" w:sz="4" w:space="0" w:color="auto"/>
              <w:right w:val="single" w:sz="4" w:space="0" w:color="auto"/>
            </w:tcBorders>
            <w:shd w:val="clear" w:color="auto" w:fill="auto"/>
            <w:noWrap/>
            <w:vAlign w:val="bottom"/>
            <w:hideMark/>
          </w:tcPr>
          <w:p w:rsidR="005C3A1C" w:rsidRPr="005C3A1C" w:rsidRDefault="005C3A1C">
            <w:pPr>
              <w:rPr>
                <w:color w:val="000000"/>
                <w:sz w:val="24"/>
                <w:szCs w:val="24"/>
              </w:rPr>
            </w:pPr>
            <w:r w:rsidRPr="005C3A1C">
              <w:rPr>
                <w:color w:val="000000"/>
                <w:sz w:val="24"/>
                <w:szCs w:val="24"/>
              </w:rPr>
              <w:t>Индекс объема производства к 2012 году</w:t>
            </w:r>
          </w:p>
        </w:tc>
        <w:tc>
          <w:tcPr>
            <w:tcW w:w="464" w:type="pct"/>
            <w:tcBorders>
              <w:top w:val="nil"/>
              <w:left w:val="nil"/>
              <w:bottom w:val="single" w:sz="4" w:space="0" w:color="auto"/>
              <w:right w:val="single" w:sz="4" w:space="0" w:color="auto"/>
            </w:tcBorders>
            <w:shd w:val="clear" w:color="auto" w:fill="auto"/>
            <w:noWrap/>
            <w:vAlign w:val="bottom"/>
            <w:hideMark/>
          </w:tcPr>
          <w:p w:rsidR="005C3A1C" w:rsidRPr="005C3A1C" w:rsidRDefault="005C3A1C" w:rsidP="009C4481">
            <w:pPr>
              <w:jc w:val="right"/>
              <w:rPr>
                <w:color w:val="000000"/>
                <w:sz w:val="24"/>
                <w:szCs w:val="24"/>
              </w:rPr>
            </w:pPr>
            <w:r w:rsidRPr="005C3A1C">
              <w:rPr>
                <w:color w:val="000000"/>
                <w:sz w:val="24"/>
                <w:szCs w:val="24"/>
              </w:rPr>
              <w:t>-</w:t>
            </w:r>
          </w:p>
        </w:tc>
        <w:tc>
          <w:tcPr>
            <w:tcW w:w="568" w:type="pct"/>
            <w:tcBorders>
              <w:top w:val="nil"/>
              <w:left w:val="nil"/>
              <w:bottom w:val="single" w:sz="4" w:space="0" w:color="auto"/>
              <w:right w:val="single" w:sz="4" w:space="0" w:color="auto"/>
            </w:tcBorders>
            <w:shd w:val="clear" w:color="auto" w:fill="auto"/>
            <w:noWrap/>
            <w:vAlign w:val="bottom"/>
            <w:hideMark/>
          </w:tcPr>
          <w:p w:rsidR="005C3A1C" w:rsidRPr="005C3A1C" w:rsidRDefault="005C3A1C">
            <w:pPr>
              <w:jc w:val="right"/>
              <w:rPr>
                <w:color w:val="000000"/>
                <w:sz w:val="24"/>
                <w:szCs w:val="24"/>
              </w:rPr>
            </w:pPr>
            <w:r w:rsidRPr="005C3A1C">
              <w:rPr>
                <w:color w:val="000000"/>
                <w:sz w:val="24"/>
                <w:szCs w:val="24"/>
              </w:rPr>
              <w:t>0,93</w:t>
            </w:r>
          </w:p>
        </w:tc>
        <w:tc>
          <w:tcPr>
            <w:tcW w:w="455" w:type="pct"/>
            <w:tcBorders>
              <w:top w:val="nil"/>
              <w:left w:val="nil"/>
              <w:bottom w:val="single" w:sz="4" w:space="0" w:color="auto"/>
              <w:right w:val="single" w:sz="4" w:space="0" w:color="auto"/>
            </w:tcBorders>
            <w:shd w:val="clear" w:color="auto" w:fill="auto"/>
            <w:noWrap/>
            <w:vAlign w:val="bottom"/>
            <w:hideMark/>
          </w:tcPr>
          <w:p w:rsidR="005C3A1C" w:rsidRPr="005C3A1C" w:rsidRDefault="005C3A1C">
            <w:pPr>
              <w:jc w:val="right"/>
              <w:rPr>
                <w:color w:val="000000"/>
                <w:sz w:val="24"/>
                <w:szCs w:val="24"/>
              </w:rPr>
            </w:pPr>
            <w:r w:rsidRPr="005C3A1C">
              <w:rPr>
                <w:color w:val="000000"/>
                <w:sz w:val="24"/>
                <w:szCs w:val="24"/>
              </w:rPr>
              <w:t>0,88</w:t>
            </w:r>
          </w:p>
        </w:tc>
        <w:tc>
          <w:tcPr>
            <w:tcW w:w="455" w:type="pct"/>
            <w:tcBorders>
              <w:top w:val="nil"/>
              <w:left w:val="nil"/>
              <w:bottom w:val="single" w:sz="4" w:space="0" w:color="auto"/>
              <w:right w:val="single" w:sz="4" w:space="0" w:color="auto"/>
            </w:tcBorders>
            <w:shd w:val="clear" w:color="auto" w:fill="auto"/>
            <w:noWrap/>
            <w:vAlign w:val="bottom"/>
            <w:hideMark/>
          </w:tcPr>
          <w:p w:rsidR="005C3A1C" w:rsidRPr="005C3A1C" w:rsidRDefault="005C3A1C">
            <w:pPr>
              <w:jc w:val="right"/>
              <w:rPr>
                <w:color w:val="000000"/>
                <w:sz w:val="24"/>
                <w:szCs w:val="24"/>
              </w:rPr>
            </w:pPr>
            <w:r w:rsidRPr="005C3A1C">
              <w:rPr>
                <w:color w:val="000000"/>
                <w:sz w:val="24"/>
                <w:szCs w:val="24"/>
              </w:rPr>
              <w:t>1,05</w:t>
            </w:r>
          </w:p>
        </w:tc>
        <w:tc>
          <w:tcPr>
            <w:tcW w:w="455" w:type="pct"/>
            <w:tcBorders>
              <w:top w:val="nil"/>
              <w:left w:val="nil"/>
              <w:bottom w:val="single" w:sz="4" w:space="0" w:color="auto"/>
              <w:right w:val="single" w:sz="4" w:space="0" w:color="auto"/>
            </w:tcBorders>
            <w:shd w:val="clear" w:color="auto" w:fill="auto"/>
            <w:noWrap/>
            <w:vAlign w:val="bottom"/>
            <w:hideMark/>
          </w:tcPr>
          <w:p w:rsidR="005C3A1C" w:rsidRPr="005C3A1C" w:rsidRDefault="005C3A1C">
            <w:pPr>
              <w:jc w:val="right"/>
              <w:rPr>
                <w:color w:val="000000"/>
                <w:sz w:val="24"/>
                <w:szCs w:val="24"/>
              </w:rPr>
            </w:pPr>
            <w:r w:rsidRPr="005C3A1C">
              <w:rPr>
                <w:color w:val="000000"/>
                <w:sz w:val="24"/>
                <w:szCs w:val="24"/>
              </w:rPr>
              <w:t>0,77</w:t>
            </w:r>
          </w:p>
        </w:tc>
        <w:tc>
          <w:tcPr>
            <w:tcW w:w="455" w:type="pct"/>
            <w:tcBorders>
              <w:top w:val="nil"/>
              <w:left w:val="nil"/>
              <w:bottom w:val="single" w:sz="4" w:space="0" w:color="auto"/>
              <w:right w:val="single" w:sz="4" w:space="0" w:color="auto"/>
            </w:tcBorders>
            <w:shd w:val="clear" w:color="auto" w:fill="auto"/>
            <w:noWrap/>
            <w:vAlign w:val="bottom"/>
            <w:hideMark/>
          </w:tcPr>
          <w:p w:rsidR="005C3A1C" w:rsidRPr="005C3A1C" w:rsidRDefault="005C3A1C">
            <w:pPr>
              <w:jc w:val="right"/>
              <w:rPr>
                <w:color w:val="000000"/>
                <w:sz w:val="24"/>
                <w:szCs w:val="24"/>
              </w:rPr>
            </w:pPr>
            <w:r w:rsidRPr="005C3A1C">
              <w:rPr>
                <w:color w:val="000000"/>
                <w:sz w:val="24"/>
                <w:szCs w:val="24"/>
              </w:rPr>
              <w:t>0,61</w:t>
            </w:r>
          </w:p>
        </w:tc>
      </w:tr>
    </w:tbl>
    <w:p w:rsidR="00046E87" w:rsidRDefault="00046E87" w:rsidP="009D7B10">
      <w:pPr>
        <w:spacing w:line="360" w:lineRule="auto"/>
        <w:ind w:firstLine="567"/>
        <w:jc w:val="both"/>
        <w:rPr>
          <w:sz w:val="24"/>
          <w:szCs w:val="24"/>
        </w:rPr>
      </w:pPr>
    </w:p>
    <w:p w:rsidR="008E1950" w:rsidRDefault="0057450B" w:rsidP="009D7B10">
      <w:pPr>
        <w:spacing w:line="360" w:lineRule="auto"/>
        <w:ind w:firstLine="567"/>
        <w:jc w:val="both"/>
        <w:rPr>
          <w:sz w:val="24"/>
          <w:szCs w:val="24"/>
        </w:rPr>
      </w:pPr>
      <w:r w:rsidRPr="0057450B">
        <w:rPr>
          <w:sz w:val="24"/>
          <w:szCs w:val="24"/>
        </w:rPr>
        <w:t xml:space="preserve">По </w:t>
      </w:r>
      <w:r>
        <w:rPr>
          <w:sz w:val="24"/>
          <w:szCs w:val="24"/>
        </w:rPr>
        <w:t>данным Единого реестра юридич</w:t>
      </w:r>
      <w:r w:rsidR="00C2249C">
        <w:rPr>
          <w:sz w:val="24"/>
          <w:szCs w:val="24"/>
        </w:rPr>
        <w:t>еских лиц  на 1 января 2018 года</w:t>
      </w:r>
      <w:r>
        <w:rPr>
          <w:sz w:val="24"/>
          <w:szCs w:val="24"/>
        </w:rPr>
        <w:t xml:space="preserve"> зарегистрированных предприятий с основным видом деятельности 02.2 «Лесозаготовка» насчитывалось 87 единиц. При этом осуществляют деятельность меньшее количество, и за наб</w:t>
      </w:r>
      <w:r w:rsidR="008E1950">
        <w:rPr>
          <w:sz w:val="24"/>
          <w:szCs w:val="24"/>
        </w:rPr>
        <w:t>людаемый период</w:t>
      </w:r>
      <w:r w:rsidR="009D7B10">
        <w:rPr>
          <w:sz w:val="24"/>
          <w:szCs w:val="24"/>
        </w:rPr>
        <w:t xml:space="preserve"> их число сокращ</w:t>
      </w:r>
      <w:r>
        <w:rPr>
          <w:sz w:val="24"/>
          <w:szCs w:val="24"/>
        </w:rPr>
        <w:t>ается.</w:t>
      </w:r>
      <w:r w:rsidR="009D7B10">
        <w:rPr>
          <w:sz w:val="24"/>
          <w:szCs w:val="24"/>
        </w:rPr>
        <w:t xml:space="preserve"> Так за последние 10 лет (2007-2016 гг.) число предприятий и организаци</w:t>
      </w:r>
      <w:r w:rsidR="00C2249C">
        <w:rPr>
          <w:sz w:val="24"/>
          <w:szCs w:val="24"/>
        </w:rPr>
        <w:t>й</w:t>
      </w:r>
      <w:r w:rsidR="008E1950">
        <w:rPr>
          <w:sz w:val="24"/>
          <w:szCs w:val="24"/>
        </w:rPr>
        <w:t xml:space="preserve">, </w:t>
      </w:r>
      <w:r w:rsidR="009D7B10">
        <w:rPr>
          <w:sz w:val="24"/>
          <w:szCs w:val="24"/>
        </w:rPr>
        <w:t xml:space="preserve">занимающихся лесозаготовкой сократилось </w:t>
      </w:r>
      <w:r w:rsidR="008E1950">
        <w:rPr>
          <w:sz w:val="24"/>
          <w:szCs w:val="24"/>
        </w:rPr>
        <w:t>в 2,7 раз</w:t>
      </w:r>
      <w:r w:rsidR="009D7B10">
        <w:rPr>
          <w:sz w:val="24"/>
          <w:szCs w:val="24"/>
        </w:rPr>
        <w:t xml:space="preserve"> (см. таблицу </w:t>
      </w:r>
      <w:r w:rsidR="00134C57">
        <w:rPr>
          <w:sz w:val="24"/>
          <w:szCs w:val="24"/>
        </w:rPr>
        <w:t>4</w:t>
      </w:r>
      <w:r w:rsidR="007C3EC2">
        <w:rPr>
          <w:sz w:val="24"/>
          <w:szCs w:val="24"/>
        </w:rPr>
        <w:t>)</w:t>
      </w:r>
      <w:r w:rsidR="009D7B10">
        <w:rPr>
          <w:sz w:val="24"/>
          <w:szCs w:val="24"/>
        </w:rPr>
        <w:t xml:space="preserve">. </w:t>
      </w:r>
    </w:p>
    <w:p w:rsidR="00C769DB" w:rsidRDefault="00C769DB" w:rsidP="00C029E9">
      <w:pPr>
        <w:spacing w:line="360" w:lineRule="auto"/>
        <w:ind w:firstLine="567"/>
        <w:jc w:val="both"/>
        <w:rPr>
          <w:sz w:val="24"/>
          <w:szCs w:val="24"/>
        </w:rPr>
      </w:pPr>
    </w:p>
    <w:p w:rsidR="00C029E9" w:rsidRDefault="00C029E9" w:rsidP="00C029E9">
      <w:pPr>
        <w:spacing w:line="360" w:lineRule="auto"/>
        <w:ind w:firstLine="567"/>
        <w:jc w:val="both"/>
        <w:rPr>
          <w:sz w:val="24"/>
          <w:szCs w:val="24"/>
        </w:rPr>
      </w:pPr>
      <w:r>
        <w:rPr>
          <w:sz w:val="24"/>
          <w:szCs w:val="24"/>
        </w:rPr>
        <w:lastRenderedPageBreak/>
        <w:t xml:space="preserve">Таблица </w:t>
      </w:r>
      <w:r w:rsidR="00134C57">
        <w:rPr>
          <w:sz w:val="24"/>
          <w:szCs w:val="24"/>
        </w:rPr>
        <w:t>4</w:t>
      </w:r>
      <w:r>
        <w:rPr>
          <w:sz w:val="24"/>
          <w:szCs w:val="24"/>
        </w:rPr>
        <w:t xml:space="preserve"> - </w:t>
      </w:r>
      <w:r w:rsidRPr="00D94CDD">
        <w:rPr>
          <w:color w:val="000000"/>
          <w:sz w:val="24"/>
          <w:szCs w:val="24"/>
        </w:rPr>
        <w:t>Число предприятий и организаций</w:t>
      </w:r>
      <w:r>
        <w:rPr>
          <w:color w:val="000000"/>
          <w:sz w:val="24"/>
          <w:szCs w:val="24"/>
        </w:rPr>
        <w:t>, занимающихся лесозаготовкой</w:t>
      </w:r>
      <w:r w:rsidRPr="00D94CDD">
        <w:rPr>
          <w:color w:val="000000"/>
          <w:sz w:val="24"/>
          <w:szCs w:val="24"/>
        </w:rPr>
        <w:t xml:space="preserve"> </w:t>
      </w:r>
      <w:r w:rsidR="005C5F0B">
        <w:rPr>
          <w:color w:val="000000"/>
          <w:sz w:val="24"/>
          <w:szCs w:val="24"/>
        </w:rPr>
        <w:t xml:space="preserve">в Республике Алтай </w:t>
      </w:r>
      <w:r w:rsidRPr="00D94CDD">
        <w:rPr>
          <w:color w:val="000000"/>
          <w:sz w:val="24"/>
          <w:szCs w:val="24"/>
        </w:rPr>
        <w:t>(на конец года)</w:t>
      </w:r>
      <w:r w:rsidR="005C5F0B">
        <w:rPr>
          <w:color w:val="000000"/>
          <w:sz w:val="24"/>
          <w:szCs w:val="24"/>
        </w:rPr>
        <w:t xml:space="preserve"> и темпы их роста</w:t>
      </w:r>
    </w:p>
    <w:tbl>
      <w:tblPr>
        <w:tblStyle w:val="ab"/>
        <w:tblW w:w="5000" w:type="pct"/>
        <w:tblLayout w:type="fixed"/>
        <w:tblLook w:val="04A0" w:firstRow="1" w:lastRow="0" w:firstColumn="1" w:lastColumn="0" w:noHBand="0" w:noVBand="1"/>
      </w:tblPr>
      <w:tblGrid>
        <w:gridCol w:w="4643"/>
        <w:gridCol w:w="745"/>
        <w:gridCol w:w="745"/>
        <w:gridCol w:w="745"/>
        <w:gridCol w:w="745"/>
        <w:gridCol w:w="745"/>
        <w:gridCol w:w="745"/>
        <w:gridCol w:w="741"/>
      </w:tblGrid>
      <w:tr w:rsidR="007C3EC2" w:rsidRPr="00D94CDD" w:rsidTr="003434BB">
        <w:trPr>
          <w:trHeight w:val="315"/>
        </w:trPr>
        <w:tc>
          <w:tcPr>
            <w:tcW w:w="2356" w:type="pct"/>
          </w:tcPr>
          <w:p w:rsidR="005C5F0B" w:rsidRPr="00D94CDD" w:rsidRDefault="005C5F0B" w:rsidP="00A121A8">
            <w:pPr>
              <w:jc w:val="center"/>
              <w:rPr>
                <w:color w:val="000000"/>
                <w:sz w:val="24"/>
                <w:szCs w:val="24"/>
              </w:rPr>
            </w:pPr>
          </w:p>
        </w:tc>
        <w:tc>
          <w:tcPr>
            <w:tcW w:w="378" w:type="pct"/>
            <w:hideMark/>
          </w:tcPr>
          <w:p w:rsidR="005C5F0B" w:rsidRPr="00D94CDD" w:rsidRDefault="005C5F0B" w:rsidP="00A121A8">
            <w:pPr>
              <w:jc w:val="center"/>
              <w:rPr>
                <w:color w:val="000000"/>
                <w:sz w:val="24"/>
                <w:szCs w:val="24"/>
              </w:rPr>
            </w:pPr>
            <w:r w:rsidRPr="00D94CDD">
              <w:rPr>
                <w:color w:val="000000"/>
                <w:sz w:val="24"/>
                <w:szCs w:val="24"/>
              </w:rPr>
              <w:t>2007</w:t>
            </w:r>
          </w:p>
        </w:tc>
        <w:tc>
          <w:tcPr>
            <w:tcW w:w="378" w:type="pct"/>
            <w:hideMark/>
          </w:tcPr>
          <w:p w:rsidR="005C5F0B" w:rsidRPr="00D94CDD" w:rsidRDefault="005C5F0B" w:rsidP="00A121A8">
            <w:pPr>
              <w:jc w:val="center"/>
              <w:rPr>
                <w:color w:val="000000"/>
                <w:sz w:val="24"/>
                <w:szCs w:val="24"/>
              </w:rPr>
            </w:pPr>
            <w:r w:rsidRPr="00D94CDD">
              <w:rPr>
                <w:color w:val="000000"/>
                <w:sz w:val="24"/>
                <w:szCs w:val="24"/>
              </w:rPr>
              <w:t>2010</w:t>
            </w:r>
          </w:p>
        </w:tc>
        <w:tc>
          <w:tcPr>
            <w:tcW w:w="378" w:type="pct"/>
            <w:hideMark/>
          </w:tcPr>
          <w:p w:rsidR="005C5F0B" w:rsidRPr="00D94CDD" w:rsidRDefault="005C5F0B" w:rsidP="00A121A8">
            <w:pPr>
              <w:jc w:val="center"/>
              <w:rPr>
                <w:color w:val="000000"/>
                <w:sz w:val="24"/>
                <w:szCs w:val="24"/>
              </w:rPr>
            </w:pPr>
            <w:r w:rsidRPr="00D94CDD">
              <w:rPr>
                <w:color w:val="000000"/>
                <w:sz w:val="24"/>
                <w:szCs w:val="24"/>
              </w:rPr>
              <w:t>2012</w:t>
            </w:r>
          </w:p>
        </w:tc>
        <w:tc>
          <w:tcPr>
            <w:tcW w:w="378" w:type="pct"/>
            <w:hideMark/>
          </w:tcPr>
          <w:p w:rsidR="005C5F0B" w:rsidRPr="00D94CDD" w:rsidRDefault="005C5F0B" w:rsidP="00A121A8">
            <w:pPr>
              <w:jc w:val="center"/>
              <w:rPr>
                <w:color w:val="000000"/>
                <w:sz w:val="24"/>
                <w:szCs w:val="24"/>
              </w:rPr>
            </w:pPr>
            <w:r w:rsidRPr="00D94CDD">
              <w:rPr>
                <w:color w:val="000000"/>
                <w:sz w:val="24"/>
                <w:szCs w:val="24"/>
              </w:rPr>
              <w:t>2013</w:t>
            </w:r>
          </w:p>
        </w:tc>
        <w:tc>
          <w:tcPr>
            <w:tcW w:w="378" w:type="pct"/>
            <w:hideMark/>
          </w:tcPr>
          <w:p w:rsidR="005C5F0B" w:rsidRPr="00D94CDD" w:rsidRDefault="005C5F0B" w:rsidP="00A121A8">
            <w:pPr>
              <w:jc w:val="center"/>
              <w:rPr>
                <w:color w:val="000000"/>
                <w:sz w:val="24"/>
                <w:szCs w:val="24"/>
              </w:rPr>
            </w:pPr>
            <w:r w:rsidRPr="00D94CDD">
              <w:rPr>
                <w:color w:val="000000"/>
                <w:sz w:val="24"/>
                <w:szCs w:val="24"/>
              </w:rPr>
              <w:t>2014</w:t>
            </w:r>
          </w:p>
        </w:tc>
        <w:tc>
          <w:tcPr>
            <w:tcW w:w="378" w:type="pct"/>
            <w:hideMark/>
          </w:tcPr>
          <w:p w:rsidR="005C5F0B" w:rsidRPr="00D94CDD" w:rsidRDefault="005C5F0B" w:rsidP="00A121A8">
            <w:pPr>
              <w:jc w:val="center"/>
              <w:rPr>
                <w:color w:val="000000"/>
                <w:sz w:val="24"/>
                <w:szCs w:val="24"/>
              </w:rPr>
            </w:pPr>
            <w:r w:rsidRPr="00D94CDD">
              <w:rPr>
                <w:color w:val="000000"/>
                <w:sz w:val="24"/>
                <w:szCs w:val="24"/>
              </w:rPr>
              <w:t>2015</w:t>
            </w:r>
          </w:p>
        </w:tc>
        <w:tc>
          <w:tcPr>
            <w:tcW w:w="378" w:type="pct"/>
            <w:hideMark/>
          </w:tcPr>
          <w:p w:rsidR="005C5F0B" w:rsidRPr="00D94CDD" w:rsidRDefault="005C5F0B" w:rsidP="00A121A8">
            <w:pPr>
              <w:jc w:val="center"/>
              <w:rPr>
                <w:color w:val="000000"/>
                <w:sz w:val="24"/>
                <w:szCs w:val="24"/>
              </w:rPr>
            </w:pPr>
            <w:r w:rsidRPr="00D94CDD">
              <w:rPr>
                <w:color w:val="000000"/>
                <w:sz w:val="24"/>
                <w:szCs w:val="24"/>
              </w:rPr>
              <w:t>2016</w:t>
            </w:r>
          </w:p>
        </w:tc>
      </w:tr>
      <w:tr w:rsidR="007C3EC2" w:rsidRPr="00D94CDD" w:rsidTr="003434BB">
        <w:trPr>
          <w:trHeight w:val="300"/>
        </w:trPr>
        <w:tc>
          <w:tcPr>
            <w:tcW w:w="2356" w:type="pct"/>
          </w:tcPr>
          <w:p w:rsidR="005C5F0B" w:rsidRPr="00D94CDD" w:rsidRDefault="005C5F0B" w:rsidP="005C5F0B">
            <w:pPr>
              <w:jc w:val="both"/>
              <w:rPr>
                <w:color w:val="000000"/>
                <w:sz w:val="24"/>
                <w:szCs w:val="24"/>
              </w:rPr>
            </w:pPr>
            <w:r w:rsidRPr="00D94CDD">
              <w:rPr>
                <w:color w:val="000000"/>
                <w:sz w:val="24"/>
                <w:szCs w:val="24"/>
              </w:rPr>
              <w:t>Число предприятий и организаций</w:t>
            </w:r>
            <w:r>
              <w:rPr>
                <w:color w:val="000000"/>
                <w:sz w:val="24"/>
                <w:szCs w:val="24"/>
              </w:rPr>
              <w:t>, занимающихся лесозаготовкой</w:t>
            </w:r>
            <w:r w:rsidRPr="00D94CDD">
              <w:rPr>
                <w:color w:val="000000"/>
                <w:sz w:val="24"/>
                <w:szCs w:val="24"/>
              </w:rPr>
              <w:t xml:space="preserve"> </w:t>
            </w:r>
            <w:r>
              <w:rPr>
                <w:color w:val="000000"/>
                <w:sz w:val="24"/>
                <w:szCs w:val="24"/>
              </w:rPr>
              <w:t xml:space="preserve">в Республике Алтай </w:t>
            </w:r>
            <w:r w:rsidRPr="00D94CDD">
              <w:rPr>
                <w:color w:val="000000"/>
                <w:sz w:val="24"/>
                <w:szCs w:val="24"/>
              </w:rPr>
              <w:t>(на конец года)</w:t>
            </w:r>
          </w:p>
        </w:tc>
        <w:tc>
          <w:tcPr>
            <w:tcW w:w="378" w:type="pct"/>
            <w:hideMark/>
          </w:tcPr>
          <w:p w:rsidR="005C5F0B" w:rsidRPr="00D94CDD" w:rsidRDefault="005C5F0B" w:rsidP="00A121A8">
            <w:pPr>
              <w:jc w:val="right"/>
              <w:rPr>
                <w:color w:val="000000"/>
                <w:sz w:val="24"/>
                <w:szCs w:val="24"/>
              </w:rPr>
            </w:pPr>
            <w:r w:rsidRPr="00D94CDD">
              <w:rPr>
                <w:color w:val="000000"/>
                <w:sz w:val="24"/>
                <w:szCs w:val="24"/>
              </w:rPr>
              <w:t>54</w:t>
            </w:r>
          </w:p>
        </w:tc>
        <w:tc>
          <w:tcPr>
            <w:tcW w:w="378" w:type="pct"/>
            <w:hideMark/>
          </w:tcPr>
          <w:p w:rsidR="005C5F0B" w:rsidRPr="00D94CDD" w:rsidRDefault="005C5F0B" w:rsidP="00A121A8">
            <w:pPr>
              <w:jc w:val="right"/>
              <w:rPr>
                <w:color w:val="000000"/>
                <w:sz w:val="24"/>
                <w:szCs w:val="24"/>
              </w:rPr>
            </w:pPr>
            <w:r w:rsidRPr="00D94CDD">
              <w:rPr>
                <w:color w:val="000000"/>
                <w:sz w:val="24"/>
                <w:szCs w:val="24"/>
              </w:rPr>
              <w:t>57</w:t>
            </w:r>
          </w:p>
        </w:tc>
        <w:tc>
          <w:tcPr>
            <w:tcW w:w="378" w:type="pct"/>
            <w:hideMark/>
          </w:tcPr>
          <w:p w:rsidR="005C5F0B" w:rsidRPr="00D94CDD" w:rsidRDefault="005C5F0B" w:rsidP="00A121A8">
            <w:pPr>
              <w:jc w:val="right"/>
              <w:rPr>
                <w:color w:val="000000"/>
                <w:sz w:val="24"/>
                <w:szCs w:val="24"/>
              </w:rPr>
            </w:pPr>
            <w:r w:rsidRPr="00D94CDD">
              <w:rPr>
                <w:color w:val="000000"/>
                <w:sz w:val="24"/>
                <w:szCs w:val="24"/>
              </w:rPr>
              <w:t>39</w:t>
            </w:r>
          </w:p>
        </w:tc>
        <w:tc>
          <w:tcPr>
            <w:tcW w:w="378" w:type="pct"/>
            <w:hideMark/>
          </w:tcPr>
          <w:p w:rsidR="005C5F0B" w:rsidRPr="00D94CDD" w:rsidRDefault="005C5F0B" w:rsidP="00A121A8">
            <w:pPr>
              <w:jc w:val="right"/>
              <w:rPr>
                <w:color w:val="000000"/>
                <w:sz w:val="24"/>
                <w:szCs w:val="24"/>
              </w:rPr>
            </w:pPr>
            <w:r w:rsidRPr="00D94CDD">
              <w:rPr>
                <w:color w:val="000000"/>
                <w:sz w:val="24"/>
                <w:szCs w:val="24"/>
              </w:rPr>
              <w:t>35</w:t>
            </w:r>
          </w:p>
        </w:tc>
        <w:tc>
          <w:tcPr>
            <w:tcW w:w="378" w:type="pct"/>
            <w:hideMark/>
          </w:tcPr>
          <w:p w:rsidR="005C5F0B" w:rsidRPr="00D94CDD" w:rsidRDefault="005C5F0B" w:rsidP="00A121A8">
            <w:pPr>
              <w:jc w:val="right"/>
              <w:rPr>
                <w:color w:val="000000"/>
                <w:sz w:val="24"/>
                <w:szCs w:val="24"/>
              </w:rPr>
            </w:pPr>
            <w:r w:rsidRPr="00D94CDD">
              <w:rPr>
                <w:color w:val="000000"/>
                <w:sz w:val="24"/>
                <w:szCs w:val="24"/>
              </w:rPr>
              <w:t>29</w:t>
            </w:r>
          </w:p>
        </w:tc>
        <w:tc>
          <w:tcPr>
            <w:tcW w:w="378" w:type="pct"/>
            <w:hideMark/>
          </w:tcPr>
          <w:p w:rsidR="005C5F0B" w:rsidRPr="00D94CDD" w:rsidRDefault="005C5F0B" w:rsidP="00A121A8">
            <w:pPr>
              <w:jc w:val="right"/>
              <w:rPr>
                <w:color w:val="000000"/>
                <w:sz w:val="24"/>
                <w:szCs w:val="24"/>
              </w:rPr>
            </w:pPr>
            <w:r w:rsidRPr="00D94CDD">
              <w:rPr>
                <w:color w:val="000000"/>
                <w:sz w:val="24"/>
                <w:szCs w:val="24"/>
              </w:rPr>
              <w:t>26</w:t>
            </w:r>
          </w:p>
        </w:tc>
        <w:tc>
          <w:tcPr>
            <w:tcW w:w="378" w:type="pct"/>
            <w:hideMark/>
          </w:tcPr>
          <w:p w:rsidR="005C5F0B" w:rsidRPr="00D94CDD" w:rsidRDefault="005C5F0B" w:rsidP="00A121A8">
            <w:pPr>
              <w:jc w:val="right"/>
              <w:rPr>
                <w:color w:val="000000"/>
                <w:sz w:val="24"/>
                <w:szCs w:val="24"/>
              </w:rPr>
            </w:pPr>
            <w:r w:rsidRPr="00D94CDD">
              <w:rPr>
                <w:color w:val="000000"/>
                <w:sz w:val="24"/>
                <w:szCs w:val="24"/>
              </w:rPr>
              <w:t>20</w:t>
            </w:r>
          </w:p>
        </w:tc>
      </w:tr>
      <w:tr w:rsidR="007C3EC2" w:rsidRPr="00D94CDD" w:rsidTr="003434BB">
        <w:trPr>
          <w:trHeight w:val="300"/>
        </w:trPr>
        <w:tc>
          <w:tcPr>
            <w:tcW w:w="2356" w:type="pct"/>
          </w:tcPr>
          <w:p w:rsidR="005C5F0B" w:rsidRPr="00D94CDD" w:rsidRDefault="005C5F0B" w:rsidP="005C5F0B">
            <w:pPr>
              <w:jc w:val="both"/>
              <w:rPr>
                <w:color w:val="000000"/>
                <w:sz w:val="24"/>
                <w:szCs w:val="24"/>
              </w:rPr>
            </w:pPr>
            <w:r>
              <w:rPr>
                <w:color w:val="000000"/>
                <w:sz w:val="24"/>
                <w:szCs w:val="24"/>
              </w:rPr>
              <w:t>Темпы роста числа предприятий и организаций (на конец года)</w:t>
            </w:r>
            <w:r w:rsidR="00137F95">
              <w:rPr>
                <w:color w:val="000000"/>
                <w:sz w:val="24"/>
                <w:szCs w:val="24"/>
              </w:rPr>
              <w:t xml:space="preserve"> к 2007 г., %</w:t>
            </w:r>
          </w:p>
        </w:tc>
        <w:tc>
          <w:tcPr>
            <w:tcW w:w="378" w:type="pct"/>
            <w:hideMark/>
          </w:tcPr>
          <w:p w:rsidR="005C5F0B" w:rsidRPr="00D94CDD" w:rsidRDefault="005C5F0B" w:rsidP="00A121A8">
            <w:pPr>
              <w:jc w:val="right"/>
              <w:rPr>
                <w:color w:val="000000"/>
                <w:sz w:val="24"/>
                <w:szCs w:val="24"/>
              </w:rPr>
            </w:pPr>
            <w:r>
              <w:rPr>
                <w:color w:val="000000"/>
                <w:sz w:val="24"/>
                <w:szCs w:val="24"/>
              </w:rPr>
              <w:t>100</w:t>
            </w:r>
          </w:p>
        </w:tc>
        <w:tc>
          <w:tcPr>
            <w:tcW w:w="378" w:type="pct"/>
            <w:hideMark/>
          </w:tcPr>
          <w:p w:rsidR="005C5F0B" w:rsidRPr="00D94CDD" w:rsidRDefault="005C5F0B" w:rsidP="00A121A8">
            <w:pPr>
              <w:jc w:val="right"/>
              <w:rPr>
                <w:color w:val="000000"/>
                <w:sz w:val="24"/>
                <w:szCs w:val="24"/>
              </w:rPr>
            </w:pPr>
            <w:r>
              <w:rPr>
                <w:color w:val="000000"/>
                <w:sz w:val="24"/>
                <w:szCs w:val="24"/>
              </w:rPr>
              <w:t>106</w:t>
            </w:r>
          </w:p>
        </w:tc>
        <w:tc>
          <w:tcPr>
            <w:tcW w:w="378" w:type="pct"/>
            <w:hideMark/>
          </w:tcPr>
          <w:p w:rsidR="005C5F0B" w:rsidRPr="00D94CDD" w:rsidRDefault="005C5F0B" w:rsidP="00A121A8">
            <w:pPr>
              <w:jc w:val="right"/>
              <w:rPr>
                <w:color w:val="000000"/>
                <w:sz w:val="24"/>
                <w:szCs w:val="24"/>
              </w:rPr>
            </w:pPr>
            <w:r>
              <w:rPr>
                <w:color w:val="000000"/>
                <w:sz w:val="24"/>
                <w:szCs w:val="24"/>
              </w:rPr>
              <w:t>72</w:t>
            </w:r>
          </w:p>
        </w:tc>
        <w:tc>
          <w:tcPr>
            <w:tcW w:w="378" w:type="pct"/>
            <w:hideMark/>
          </w:tcPr>
          <w:p w:rsidR="005C5F0B" w:rsidRPr="00D94CDD" w:rsidRDefault="005C5F0B" w:rsidP="00A121A8">
            <w:pPr>
              <w:jc w:val="right"/>
              <w:rPr>
                <w:color w:val="000000"/>
                <w:sz w:val="24"/>
                <w:szCs w:val="24"/>
              </w:rPr>
            </w:pPr>
            <w:r>
              <w:rPr>
                <w:color w:val="000000"/>
                <w:sz w:val="24"/>
                <w:szCs w:val="24"/>
              </w:rPr>
              <w:t>65</w:t>
            </w:r>
          </w:p>
        </w:tc>
        <w:tc>
          <w:tcPr>
            <w:tcW w:w="378" w:type="pct"/>
            <w:hideMark/>
          </w:tcPr>
          <w:p w:rsidR="005C5F0B" w:rsidRPr="00D94CDD" w:rsidRDefault="005C5F0B" w:rsidP="00A121A8">
            <w:pPr>
              <w:jc w:val="right"/>
              <w:rPr>
                <w:color w:val="000000"/>
                <w:sz w:val="24"/>
                <w:szCs w:val="24"/>
              </w:rPr>
            </w:pPr>
            <w:r>
              <w:rPr>
                <w:color w:val="000000"/>
                <w:sz w:val="24"/>
                <w:szCs w:val="24"/>
              </w:rPr>
              <w:t>54</w:t>
            </w:r>
          </w:p>
        </w:tc>
        <w:tc>
          <w:tcPr>
            <w:tcW w:w="378" w:type="pct"/>
            <w:hideMark/>
          </w:tcPr>
          <w:p w:rsidR="005C5F0B" w:rsidRPr="00D94CDD" w:rsidRDefault="005C5F0B" w:rsidP="00A121A8">
            <w:pPr>
              <w:jc w:val="right"/>
              <w:rPr>
                <w:color w:val="000000"/>
                <w:sz w:val="24"/>
                <w:szCs w:val="24"/>
              </w:rPr>
            </w:pPr>
            <w:r>
              <w:rPr>
                <w:color w:val="000000"/>
                <w:sz w:val="24"/>
                <w:szCs w:val="24"/>
              </w:rPr>
              <w:t>48</w:t>
            </w:r>
          </w:p>
        </w:tc>
        <w:tc>
          <w:tcPr>
            <w:tcW w:w="378" w:type="pct"/>
            <w:hideMark/>
          </w:tcPr>
          <w:p w:rsidR="005C5F0B" w:rsidRPr="00D94CDD" w:rsidRDefault="005C5F0B" w:rsidP="00A121A8">
            <w:pPr>
              <w:jc w:val="right"/>
              <w:rPr>
                <w:color w:val="000000"/>
                <w:sz w:val="24"/>
                <w:szCs w:val="24"/>
              </w:rPr>
            </w:pPr>
            <w:r>
              <w:rPr>
                <w:color w:val="000000"/>
                <w:sz w:val="24"/>
                <w:szCs w:val="24"/>
              </w:rPr>
              <w:t>37</w:t>
            </w:r>
          </w:p>
        </w:tc>
      </w:tr>
    </w:tbl>
    <w:p w:rsidR="00281D9C" w:rsidRDefault="00281D9C" w:rsidP="00281D9C">
      <w:pPr>
        <w:keepNext/>
        <w:spacing w:line="360" w:lineRule="auto"/>
        <w:jc w:val="both"/>
      </w:pPr>
    </w:p>
    <w:p w:rsidR="00C029E9" w:rsidRDefault="00C029E9" w:rsidP="00C029E9">
      <w:pPr>
        <w:spacing w:line="360" w:lineRule="auto"/>
        <w:ind w:firstLine="567"/>
        <w:jc w:val="both"/>
        <w:rPr>
          <w:sz w:val="24"/>
          <w:szCs w:val="24"/>
        </w:rPr>
      </w:pPr>
      <w:r>
        <w:rPr>
          <w:sz w:val="24"/>
          <w:szCs w:val="24"/>
        </w:rPr>
        <w:t xml:space="preserve">Одновременно с процессами сокращения </w:t>
      </w:r>
      <w:r w:rsidR="00112BB5">
        <w:rPr>
          <w:sz w:val="24"/>
          <w:szCs w:val="24"/>
        </w:rPr>
        <w:t>количества</w:t>
      </w:r>
      <w:r>
        <w:rPr>
          <w:sz w:val="24"/>
          <w:szCs w:val="24"/>
        </w:rPr>
        <w:t xml:space="preserve"> организаций и предприятий снижается и число занятых в подотрасли. Так среднегодовая численность занятых в организациях лесозаготовки по региону в 2016 году составила всего 30% от уровня десятилетней давности (см. таблицу </w:t>
      </w:r>
      <w:r w:rsidR="007C3EC2">
        <w:rPr>
          <w:sz w:val="24"/>
          <w:szCs w:val="24"/>
        </w:rPr>
        <w:t>5</w:t>
      </w:r>
      <w:r>
        <w:rPr>
          <w:sz w:val="24"/>
          <w:szCs w:val="24"/>
        </w:rPr>
        <w:t xml:space="preserve">). </w:t>
      </w:r>
    </w:p>
    <w:p w:rsidR="007C3EC2" w:rsidRDefault="007C3EC2" w:rsidP="007C3EC2">
      <w:pPr>
        <w:spacing w:line="360" w:lineRule="auto"/>
        <w:ind w:firstLine="567"/>
        <w:rPr>
          <w:color w:val="000000"/>
          <w:sz w:val="24"/>
          <w:szCs w:val="24"/>
        </w:rPr>
      </w:pPr>
    </w:p>
    <w:p w:rsidR="00580C8A" w:rsidRPr="0057450B" w:rsidRDefault="00580C8A" w:rsidP="007C3EC2">
      <w:pPr>
        <w:spacing w:line="360" w:lineRule="auto"/>
        <w:ind w:firstLine="567"/>
        <w:jc w:val="both"/>
        <w:rPr>
          <w:sz w:val="24"/>
          <w:szCs w:val="24"/>
        </w:rPr>
      </w:pPr>
      <w:r>
        <w:rPr>
          <w:color w:val="000000"/>
          <w:sz w:val="24"/>
          <w:szCs w:val="24"/>
        </w:rPr>
        <w:t xml:space="preserve">Таблица </w:t>
      </w:r>
      <w:r w:rsidR="007C3EC2">
        <w:rPr>
          <w:color w:val="000000"/>
          <w:sz w:val="24"/>
          <w:szCs w:val="24"/>
        </w:rPr>
        <w:t>5</w:t>
      </w:r>
      <w:r>
        <w:rPr>
          <w:color w:val="000000"/>
          <w:sz w:val="24"/>
          <w:szCs w:val="24"/>
        </w:rPr>
        <w:t xml:space="preserve"> - </w:t>
      </w:r>
      <w:r w:rsidRPr="00D94CDD">
        <w:rPr>
          <w:color w:val="000000"/>
          <w:sz w:val="24"/>
          <w:szCs w:val="24"/>
        </w:rPr>
        <w:t>Среднегодовая численность работников организаций</w:t>
      </w:r>
      <w:r>
        <w:rPr>
          <w:color w:val="000000"/>
          <w:sz w:val="24"/>
          <w:szCs w:val="24"/>
        </w:rPr>
        <w:t>, занимающихся лесозаготовкой</w:t>
      </w:r>
      <w:r w:rsidR="005C5F0B">
        <w:rPr>
          <w:color w:val="000000"/>
          <w:sz w:val="24"/>
          <w:szCs w:val="24"/>
        </w:rPr>
        <w:t xml:space="preserve"> и темпы и</w:t>
      </w:r>
      <w:r w:rsidR="000F1FE7">
        <w:rPr>
          <w:color w:val="000000"/>
          <w:sz w:val="24"/>
          <w:szCs w:val="24"/>
        </w:rPr>
        <w:t>х</w:t>
      </w:r>
      <w:r w:rsidR="005C5F0B">
        <w:rPr>
          <w:color w:val="000000"/>
          <w:sz w:val="24"/>
          <w:szCs w:val="24"/>
        </w:rPr>
        <w:t xml:space="preserve"> роста</w:t>
      </w:r>
    </w:p>
    <w:tbl>
      <w:tblPr>
        <w:tblStyle w:val="ab"/>
        <w:tblW w:w="5000" w:type="pct"/>
        <w:tblLook w:val="04A0" w:firstRow="1" w:lastRow="0" w:firstColumn="1" w:lastColumn="0" w:noHBand="0" w:noVBand="1"/>
      </w:tblPr>
      <w:tblGrid>
        <w:gridCol w:w="4782"/>
        <w:gridCol w:w="724"/>
        <w:gridCol w:w="725"/>
        <w:gridCol w:w="725"/>
        <w:gridCol w:w="725"/>
        <w:gridCol w:w="725"/>
        <w:gridCol w:w="725"/>
        <w:gridCol w:w="723"/>
      </w:tblGrid>
      <w:tr w:rsidR="008512C7" w:rsidRPr="00D94CDD" w:rsidTr="003434BB">
        <w:trPr>
          <w:trHeight w:val="315"/>
        </w:trPr>
        <w:tc>
          <w:tcPr>
            <w:tcW w:w="2426" w:type="pct"/>
            <w:noWrap/>
            <w:hideMark/>
          </w:tcPr>
          <w:p w:rsidR="00580C8A" w:rsidRPr="00D94CDD" w:rsidRDefault="00580C8A" w:rsidP="00A21CBE">
            <w:pPr>
              <w:rPr>
                <w:color w:val="000000"/>
                <w:sz w:val="24"/>
                <w:szCs w:val="24"/>
              </w:rPr>
            </w:pPr>
          </w:p>
        </w:tc>
        <w:tc>
          <w:tcPr>
            <w:tcW w:w="367" w:type="pct"/>
            <w:hideMark/>
          </w:tcPr>
          <w:p w:rsidR="00580C8A" w:rsidRPr="00D94CDD" w:rsidRDefault="00580C8A" w:rsidP="00A21CBE">
            <w:pPr>
              <w:jc w:val="center"/>
              <w:rPr>
                <w:color w:val="000000"/>
                <w:sz w:val="24"/>
                <w:szCs w:val="24"/>
              </w:rPr>
            </w:pPr>
            <w:r w:rsidRPr="00D94CDD">
              <w:rPr>
                <w:color w:val="000000"/>
                <w:sz w:val="24"/>
                <w:szCs w:val="24"/>
              </w:rPr>
              <w:t>200</w:t>
            </w:r>
            <w:r w:rsidRPr="00580C8A">
              <w:rPr>
                <w:color w:val="000000"/>
                <w:sz w:val="24"/>
                <w:szCs w:val="24"/>
              </w:rPr>
              <w:t>7</w:t>
            </w:r>
          </w:p>
        </w:tc>
        <w:tc>
          <w:tcPr>
            <w:tcW w:w="368" w:type="pct"/>
            <w:hideMark/>
          </w:tcPr>
          <w:p w:rsidR="00580C8A" w:rsidRPr="00D94CDD" w:rsidRDefault="00580C8A" w:rsidP="00A21CBE">
            <w:pPr>
              <w:jc w:val="center"/>
              <w:rPr>
                <w:color w:val="000000"/>
                <w:sz w:val="24"/>
                <w:szCs w:val="24"/>
              </w:rPr>
            </w:pPr>
            <w:r w:rsidRPr="00D94CDD">
              <w:rPr>
                <w:color w:val="000000"/>
                <w:sz w:val="24"/>
                <w:szCs w:val="24"/>
              </w:rPr>
              <w:t>2010</w:t>
            </w:r>
          </w:p>
        </w:tc>
        <w:tc>
          <w:tcPr>
            <w:tcW w:w="368" w:type="pct"/>
            <w:hideMark/>
          </w:tcPr>
          <w:p w:rsidR="00580C8A" w:rsidRPr="00D94CDD" w:rsidRDefault="00580C8A" w:rsidP="00A21CBE">
            <w:pPr>
              <w:jc w:val="center"/>
              <w:rPr>
                <w:color w:val="000000"/>
                <w:sz w:val="24"/>
                <w:szCs w:val="24"/>
              </w:rPr>
            </w:pPr>
            <w:r w:rsidRPr="00D94CDD">
              <w:rPr>
                <w:color w:val="000000"/>
                <w:sz w:val="24"/>
                <w:szCs w:val="24"/>
              </w:rPr>
              <w:t>2012</w:t>
            </w:r>
          </w:p>
        </w:tc>
        <w:tc>
          <w:tcPr>
            <w:tcW w:w="368" w:type="pct"/>
            <w:hideMark/>
          </w:tcPr>
          <w:p w:rsidR="00580C8A" w:rsidRPr="00D94CDD" w:rsidRDefault="00580C8A" w:rsidP="00A21CBE">
            <w:pPr>
              <w:jc w:val="center"/>
              <w:rPr>
                <w:color w:val="000000"/>
                <w:sz w:val="24"/>
                <w:szCs w:val="24"/>
              </w:rPr>
            </w:pPr>
            <w:r w:rsidRPr="00D94CDD">
              <w:rPr>
                <w:color w:val="000000"/>
                <w:sz w:val="24"/>
                <w:szCs w:val="24"/>
              </w:rPr>
              <w:t>2013</w:t>
            </w:r>
          </w:p>
        </w:tc>
        <w:tc>
          <w:tcPr>
            <w:tcW w:w="368" w:type="pct"/>
            <w:hideMark/>
          </w:tcPr>
          <w:p w:rsidR="00580C8A" w:rsidRPr="00D94CDD" w:rsidRDefault="00580C8A" w:rsidP="00A21CBE">
            <w:pPr>
              <w:jc w:val="center"/>
              <w:rPr>
                <w:color w:val="000000"/>
                <w:sz w:val="24"/>
                <w:szCs w:val="24"/>
              </w:rPr>
            </w:pPr>
            <w:r w:rsidRPr="00D94CDD">
              <w:rPr>
                <w:color w:val="000000"/>
                <w:sz w:val="24"/>
                <w:szCs w:val="24"/>
              </w:rPr>
              <w:t>2014</w:t>
            </w:r>
          </w:p>
        </w:tc>
        <w:tc>
          <w:tcPr>
            <w:tcW w:w="368" w:type="pct"/>
            <w:hideMark/>
          </w:tcPr>
          <w:p w:rsidR="00580C8A" w:rsidRPr="00D94CDD" w:rsidRDefault="00580C8A" w:rsidP="00A21CBE">
            <w:pPr>
              <w:jc w:val="center"/>
              <w:rPr>
                <w:color w:val="000000"/>
                <w:sz w:val="24"/>
                <w:szCs w:val="24"/>
              </w:rPr>
            </w:pPr>
            <w:r w:rsidRPr="00D94CDD">
              <w:rPr>
                <w:color w:val="000000"/>
                <w:sz w:val="24"/>
                <w:szCs w:val="24"/>
              </w:rPr>
              <w:t>2015</w:t>
            </w:r>
          </w:p>
        </w:tc>
        <w:tc>
          <w:tcPr>
            <w:tcW w:w="368" w:type="pct"/>
            <w:hideMark/>
          </w:tcPr>
          <w:p w:rsidR="00580C8A" w:rsidRPr="00D94CDD" w:rsidRDefault="00580C8A" w:rsidP="00A21CBE">
            <w:pPr>
              <w:jc w:val="center"/>
              <w:rPr>
                <w:color w:val="000000"/>
                <w:sz w:val="24"/>
                <w:szCs w:val="24"/>
              </w:rPr>
            </w:pPr>
            <w:r w:rsidRPr="00D94CDD">
              <w:rPr>
                <w:color w:val="000000"/>
                <w:sz w:val="24"/>
                <w:szCs w:val="24"/>
              </w:rPr>
              <w:t>2016</w:t>
            </w:r>
          </w:p>
        </w:tc>
      </w:tr>
      <w:tr w:rsidR="008512C7" w:rsidRPr="00D94CDD" w:rsidTr="003434BB">
        <w:trPr>
          <w:trHeight w:val="300"/>
        </w:trPr>
        <w:tc>
          <w:tcPr>
            <w:tcW w:w="2426" w:type="pct"/>
            <w:hideMark/>
          </w:tcPr>
          <w:p w:rsidR="00580C8A" w:rsidRPr="00D94CDD" w:rsidRDefault="005C5F0B" w:rsidP="00A21CBE">
            <w:pPr>
              <w:rPr>
                <w:color w:val="000000"/>
                <w:sz w:val="24"/>
                <w:szCs w:val="24"/>
              </w:rPr>
            </w:pPr>
            <w:r w:rsidRPr="00D94CDD">
              <w:rPr>
                <w:color w:val="000000"/>
                <w:sz w:val="24"/>
                <w:szCs w:val="24"/>
              </w:rPr>
              <w:t>Среднегодовая численность работников организаций</w:t>
            </w:r>
            <w:r>
              <w:rPr>
                <w:color w:val="000000"/>
                <w:sz w:val="24"/>
                <w:szCs w:val="24"/>
              </w:rPr>
              <w:t>, занимающихся лесозаготовкой</w:t>
            </w:r>
            <w:r w:rsidRPr="00D94CDD">
              <w:rPr>
                <w:color w:val="000000"/>
                <w:sz w:val="24"/>
                <w:szCs w:val="24"/>
              </w:rPr>
              <w:t>, человек</w:t>
            </w:r>
          </w:p>
        </w:tc>
        <w:tc>
          <w:tcPr>
            <w:tcW w:w="367" w:type="pct"/>
            <w:hideMark/>
          </w:tcPr>
          <w:p w:rsidR="00580C8A" w:rsidRPr="00580C8A" w:rsidRDefault="00580C8A" w:rsidP="00A21CBE">
            <w:pPr>
              <w:jc w:val="right"/>
              <w:rPr>
                <w:color w:val="000000"/>
                <w:sz w:val="24"/>
                <w:szCs w:val="24"/>
              </w:rPr>
            </w:pPr>
            <w:r w:rsidRPr="00580C8A">
              <w:rPr>
                <w:color w:val="000000"/>
                <w:sz w:val="24"/>
                <w:szCs w:val="24"/>
              </w:rPr>
              <w:t>429</w:t>
            </w:r>
          </w:p>
        </w:tc>
        <w:tc>
          <w:tcPr>
            <w:tcW w:w="368" w:type="pct"/>
            <w:hideMark/>
          </w:tcPr>
          <w:p w:rsidR="00580C8A" w:rsidRPr="00580C8A" w:rsidRDefault="00580C8A" w:rsidP="00A21CBE">
            <w:pPr>
              <w:jc w:val="right"/>
              <w:rPr>
                <w:color w:val="000000"/>
                <w:sz w:val="24"/>
                <w:szCs w:val="24"/>
              </w:rPr>
            </w:pPr>
            <w:r w:rsidRPr="00580C8A">
              <w:rPr>
                <w:color w:val="000000"/>
                <w:sz w:val="24"/>
                <w:szCs w:val="24"/>
              </w:rPr>
              <w:t>243</w:t>
            </w:r>
          </w:p>
        </w:tc>
        <w:tc>
          <w:tcPr>
            <w:tcW w:w="368" w:type="pct"/>
            <w:hideMark/>
          </w:tcPr>
          <w:p w:rsidR="00580C8A" w:rsidRPr="00580C8A" w:rsidRDefault="00580C8A" w:rsidP="00A21CBE">
            <w:pPr>
              <w:jc w:val="right"/>
              <w:rPr>
                <w:color w:val="000000"/>
                <w:sz w:val="24"/>
                <w:szCs w:val="24"/>
              </w:rPr>
            </w:pPr>
            <w:r w:rsidRPr="00580C8A">
              <w:rPr>
                <w:color w:val="000000"/>
                <w:sz w:val="24"/>
                <w:szCs w:val="24"/>
              </w:rPr>
              <w:t>216</w:t>
            </w:r>
          </w:p>
        </w:tc>
        <w:tc>
          <w:tcPr>
            <w:tcW w:w="368" w:type="pct"/>
            <w:hideMark/>
          </w:tcPr>
          <w:p w:rsidR="00580C8A" w:rsidRPr="00580C8A" w:rsidRDefault="00580C8A" w:rsidP="00A21CBE">
            <w:pPr>
              <w:jc w:val="right"/>
              <w:rPr>
                <w:color w:val="000000"/>
                <w:sz w:val="24"/>
                <w:szCs w:val="24"/>
              </w:rPr>
            </w:pPr>
            <w:r w:rsidRPr="00580C8A">
              <w:rPr>
                <w:color w:val="000000"/>
                <w:sz w:val="24"/>
                <w:szCs w:val="24"/>
              </w:rPr>
              <w:t>175</w:t>
            </w:r>
          </w:p>
        </w:tc>
        <w:tc>
          <w:tcPr>
            <w:tcW w:w="368" w:type="pct"/>
            <w:hideMark/>
          </w:tcPr>
          <w:p w:rsidR="00580C8A" w:rsidRPr="00580C8A" w:rsidRDefault="00580C8A" w:rsidP="00A21CBE">
            <w:pPr>
              <w:jc w:val="right"/>
              <w:rPr>
                <w:color w:val="000000"/>
                <w:sz w:val="24"/>
                <w:szCs w:val="24"/>
              </w:rPr>
            </w:pPr>
            <w:r w:rsidRPr="00580C8A">
              <w:rPr>
                <w:color w:val="000000"/>
                <w:sz w:val="24"/>
                <w:szCs w:val="24"/>
              </w:rPr>
              <w:t>183</w:t>
            </w:r>
          </w:p>
        </w:tc>
        <w:tc>
          <w:tcPr>
            <w:tcW w:w="368" w:type="pct"/>
            <w:hideMark/>
          </w:tcPr>
          <w:p w:rsidR="00580C8A" w:rsidRPr="00580C8A" w:rsidRDefault="00580C8A" w:rsidP="00A21CBE">
            <w:pPr>
              <w:jc w:val="right"/>
              <w:rPr>
                <w:color w:val="000000"/>
                <w:sz w:val="24"/>
                <w:szCs w:val="24"/>
              </w:rPr>
            </w:pPr>
            <w:r w:rsidRPr="00580C8A">
              <w:rPr>
                <w:color w:val="000000"/>
                <w:sz w:val="24"/>
                <w:szCs w:val="24"/>
              </w:rPr>
              <w:t>158</w:t>
            </w:r>
          </w:p>
        </w:tc>
        <w:tc>
          <w:tcPr>
            <w:tcW w:w="368" w:type="pct"/>
            <w:hideMark/>
          </w:tcPr>
          <w:p w:rsidR="00580C8A" w:rsidRPr="00580C8A" w:rsidRDefault="00580C8A" w:rsidP="00A21CBE">
            <w:pPr>
              <w:jc w:val="right"/>
              <w:rPr>
                <w:color w:val="000000"/>
                <w:sz w:val="24"/>
                <w:szCs w:val="24"/>
              </w:rPr>
            </w:pPr>
            <w:r w:rsidRPr="00580C8A">
              <w:rPr>
                <w:color w:val="000000"/>
                <w:sz w:val="24"/>
                <w:szCs w:val="24"/>
              </w:rPr>
              <w:t>130</w:t>
            </w:r>
          </w:p>
        </w:tc>
      </w:tr>
      <w:tr w:rsidR="008512C7" w:rsidRPr="00D94CDD" w:rsidTr="003434BB">
        <w:trPr>
          <w:trHeight w:val="300"/>
        </w:trPr>
        <w:tc>
          <w:tcPr>
            <w:tcW w:w="2426" w:type="pct"/>
            <w:hideMark/>
          </w:tcPr>
          <w:p w:rsidR="008512C7" w:rsidRPr="00D94CDD" w:rsidRDefault="008512C7" w:rsidP="00A21CBE">
            <w:pPr>
              <w:rPr>
                <w:color w:val="000000"/>
                <w:sz w:val="24"/>
                <w:szCs w:val="24"/>
              </w:rPr>
            </w:pPr>
            <w:r>
              <w:rPr>
                <w:color w:val="000000"/>
                <w:sz w:val="24"/>
                <w:szCs w:val="24"/>
              </w:rPr>
              <w:t xml:space="preserve">Темпы роста среднегодовой численности работников </w:t>
            </w:r>
            <w:r w:rsidR="00137F95">
              <w:rPr>
                <w:color w:val="000000"/>
                <w:sz w:val="24"/>
                <w:szCs w:val="24"/>
              </w:rPr>
              <w:t>к 2007 г., %</w:t>
            </w:r>
          </w:p>
        </w:tc>
        <w:tc>
          <w:tcPr>
            <w:tcW w:w="367" w:type="pct"/>
            <w:hideMark/>
          </w:tcPr>
          <w:p w:rsidR="008512C7" w:rsidRPr="00580C8A" w:rsidRDefault="008512C7" w:rsidP="00A21CBE">
            <w:pPr>
              <w:jc w:val="right"/>
              <w:rPr>
                <w:color w:val="000000"/>
                <w:sz w:val="24"/>
                <w:szCs w:val="24"/>
              </w:rPr>
            </w:pPr>
            <w:r>
              <w:rPr>
                <w:color w:val="000000"/>
                <w:sz w:val="24"/>
                <w:szCs w:val="24"/>
              </w:rPr>
              <w:t>100</w:t>
            </w:r>
          </w:p>
        </w:tc>
        <w:tc>
          <w:tcPr>
            <w:tcW w:w="368" w:type="pct"/>
            <w:hideMark/>
          </w:tcPr>
          <w:p w:rsidR="008512C7" w:rsidRPr="00580C8A" w:rsidRDefault="008512C7" w:rsidP="00A21CBE">
            <w:pPr>
              <w:jc w:val="right"/>
              <w:rPr>
                <w:color w:val="000000"/>
                <w:sz w:val="24"/>
                <w:szCs w:val="24"/>
              </w:rPr>
            </w:pPr>
            <w:r>
              <w:rPr>
                <w:color w:val="000000"/>
                <w:sz w:val="24"/>
                <w:szCs w:val="24"/>
              </w:rPr>
              <w:t>57</w:t>
            </w:r>
          </w:p>
        </w:tc>
        <w:tc>
          <w:tcPr>
            <w:tcW w:w="368" w:type="pct"/>
            <w:hideMark/>
          </w:tcPr>
          <w:p w:rsidR="008512C7" w:rsidRPr="00580C8A" w:rsidRDefault="008512C7" w:rsidP="00A21CBE">
            <w:pPr>
              <w:jc w:val="right"/>
              <w:rPr>
                <w:color w:val="000000"/>
                <w:sz w:val="24"/>
                <w:szCs w:val="24"/>
              </w:rPr>
            </w:pPr>
            <w:r>
              <w:rPr>
                <w:color w:val="000000"/>
                <w:sz w:val="24"/>
                <w:szCs w:val="24"/>
              </w:rPr>
              <w:t>50</w:t>
            </w:r>
          </w:p>
        </w:tc>
        <w:tc>
          <w:tcPr>
            <w:tcW w:w="368" w:type="pct"/>
            <w:hideMark/>
          </w:tcPr>
          <w:p w:rsidR="008512C7" w:rsidRPr="00580C8A" w:rsidRDefault="008512C7" w:rsidP="00A21CBE">
            <w:pPr>
              <w:jc w:val="right"/>
              <w:rPr>
                <w:color w:val="000000"/>
                <w:sz w:val="24"/>
                <w:szCs w:val="24"/>
              </w:rPr>
            </w:pPr>
            <w:r>
              <w:rPr>
                <w:color w:val="000000"/>
                <w:sz w:val="24"/>
                <w:szCs w:val="24"/>
              </w:rPr>
              <w:t>41</w:t>
            </w:r>
          </w:p>
        </w:tc>
        <w:tc>
          <w:tcPr>
            <w:tcW w:w="368" w:type="pct"/>
            <w:hideMark/>
          </w:tcPr>
          <w:p w:rsidR="008512C7" w:rsidRPr="00580C8A" w:rsidRDefault="008512C7" w:rsidP="00A21CBE">
            <w:pPr>
              <w:jc w:val="right"/>
              <w:rPr>
                <w:color w:val="000000"/>
                <w:sz w:val="24"/>
                <w:szCs w:val="24"/>
              </w:rPr>
            </w:pPr>
            <w:r>
              <w:rPr>
                <w:color w:val="000000"/>
                <w:sz w:val="24"/>
                <w:szCs w:val="24"/>
              </w:rPr>
              <w:t>43</w:t>
            </w:r>
          </w:p>
        </w:tc>
        <w:tc>
          <w:tcPr>
            <w:tcW w:w="368" w:type="pct"/>
            <w:hideMark/>
          </w:tcPr>
          <w:p w:rsidR="008512C7" w:rsidRPr="00580C8A" w:rsidRDefault="008512C7" w:rsidP="00A21CBE">
            <w:pPr>
              <w:jc w:val="right"/>
              <w:rPr>
                <w:color w:val="000000"/>
                <w:sz w:val="24"/>
                <w:szCs w:val="24"/>
              </w:rPr>
            </w:pPr>
            <w:r>
              <w:rPr>
                <w:color w:val="000000"/>
                <w:sz w:val="24"/>
                <w:szCs w:val="24"/>
              </w:rPr>
              <w:t>37</w:t>
            </w:r>
          </w:p>
        </w:tc>
        <w:tc>
          <w:tcPr>
            <w:tcW w:w="368" w:type="pct"/>
            <w:hideMark/>
          </w:tcPr>
          <w:p w:rsidR="008512C7" w:rsidRPr="00580C8A" w:rsidRDefault="008512C7" w:rsidP="00A21CBE">
            <w:pPr>
              <w:jc w:val="right"/>
              <w:rPr>
                <w:color w:val="000000"/>
                <w:sz w:val="24"/>
                <w:szCs w:val="24"/>
              </w:rPr>
            </w:pPr>
            <w:r>
              <w:rPr>
                <w:color w:val="000000"/>
                <w:sz w:val="24"/>
                <w:szCs w:val="24"/>
              </w:rPr>
              <w:t>30</w:t>
            </w:r>
          </w:p>
        </w:tc>
      </w:tr>
    </w:tbl>
    <w:p w:rsidR="0057450B" w:rsidRPr="0057450B" w:rsidRDefault="0057450B" w:rsidP="009D7B10">
      <w:pPr>
        <w:spacing w:line="360" w:lineRule="auto"/>
        <w:ind w:firstLine="567"/>
        <w:rPr>
          <w:sz w:val="24"/>
          <w:szCs w:val="24"/>
        </w:rPr>
      </w:pPr>
    </w:p>
    <w:p w:rsidR="00023CB7" w:rsidRDefault="00281D9C" w:rsidP="00023CB7">
      <w:pPr>
        <w:spacing w:line="360" w:lineRule="auto"/>
        <w:ind w:firstLine="567"/>
        <w:jc w:val="both"/>
        <w:rPr>
          <w:sz w:val="24"/>
          <w:szCs w:val="24"/>
        </w:rPr>
      </w:pPr>
      <w:r w:rsidRPr="00281D9C">
        <w:rPr>
          <w:sz w:val="24"/>
          <w:szCs w:val="24"/>
        </w:rPr>
        <w:t xml:space="preserve">На фоне </w:t>
      </w:r>
      <w:r>
        <w:rPr>
          <w:sz w:val="24"/>
          <w:szCs w:val="24"/>
        </w:rPr>
        <w:t xml:space="preserve">сокращения числа лесозаготовительных предприятий и организаций </w:t>
      </w:r>
      <w:r w:rsidR="00023CB7">
        <w:rPr>
          <w:sz w:val="24"/>
          <w:szCs w:val="24"/>
        </w:rPr>
        <w:t xml:space="preserve">и </w:t>
      </w:r>
      <w:r w:rsidR="00112BB5">
        <w:rPr>
          <w:sz w:val="24"/>
          <w:szCs w:val="24"/>
        </w:rPr>
        <w:t>их работников</w:t>
      </w:r>
      <w:r w:rsidR="00023CB7">
        <w:rPr>
          <w:sz w:val="24"/>
          <w:szCs w:val="24"/>
        </w:rPr>
        <w:t>, наблюдается сокращение производства деловой древесины в Республике Алтай, глубина падения сост</w:t>
      </w:r>
      <w:r w:rsidR="003B3DCF">
        <w:rPr>
          <w:sz w:val="24"/>
          <w:szCs w:val="24"/>
        </w:rPr>
        <w:t>авила  11% за 10 лет</w:t>
      </w:r>
      <w:r w:rsidR="008512C7">
        <w:rPr>
          <w:sz w:val="24"/>
          <w:szCs w:val="24"/>
        </w:rPr>
        <w:t xml:space="preserve"> (см.</w:t>
      </w:r>
      <w:r w:rsidR="00137F95">
        <w:rPr>
          <w:sz w:val="24"/>
          <w:szCs w:val="24"/>
        </w:rPr>
        <w:t xml:space="preserve"> </w:t>
      </w:r>
      <w:r w:rsidR="007C3EC2">
        <w:rPr>
          <w:sz w:val="24"/>
          <w:szCs w:val="24"/>
        </w:rPr>
        <w:t>таблицу 6</w:t>
      </w:r>
      <w:r w:rsidR="008512C7">
        <w:rPr>
          <w:sz w:val="24"/>
          <w:szCs w:val="24"/>
        </w:rPr>
        <w:t>)</w:t>
      </w:r>
      <w:r w:rsidR="003B3DCF">
        <w:rPr>
          <w:sz w:val="24"/>
          <w:szCs w:val="24"/>
        </w:rPr>
        <w:t>. Характерны</w:t>
      </w:r>
      <w:r w:rsidR="00023CB7">
        <w:rPr>
          <w:sz w:val="24"/>
          <w:szCs w:val="24"/>
        </w:rPr>
        <w:t xml:space="preserve"> непропорциональные темпы сокращения числа занятых в подотрасли и объемов производства</w:t>
      </w:r>
      <w:r w:rsidR="003B3DCF">
        <w:rPr>
          <w:sz w:val="24"/>
          <w:szCs w:val="24"/>
        </w:rPr>
        <w:t>. Если число занятых</w:t>
      </w:r>
      <w:r w:rsidR="004E6465">
        <w:rPr>
          <w:sz w:val="24"/>
          <w:szCs w:val="24"/>
        </w:rPr>
        <w:t xml:space="preserve"> в подотрасли</w:t>
      </w:r>
      <w:r w:rsidR="003B3DCF">
        <w:rPr>
          <w:sz w:val="24"/>
          <w:szCs w:val="24"/>
        </w:rPr>
        <w:t xml:space="preserve"> сократилось в 3,3 раза, то </w:t>
      </w:r>
      <w:r w:rsidR="00023CB7">
        <w:rPr>
          <w:sz w:val="24"/>
          <w:szCs w:val="24"/>
        </w:rPr>
        <w:t xml:space="preserve"> </w:t>
      </w:r>
      <w:r w:rsidR="003B3DCF">
        <w:rPr>
          <w:sz w:val="24"/>
          <w:szCs w:val="24"/>
        </w:rPr>
        <w:t>объем производства</w:t>
      </w:r>
      <w:r w:rsidR="00112BB5">
        <w:rPr>
          <w:sz w:val="24"/>
          <w:szCs w:val="24"/>
        </w:rPr>
        <w:t xml:space="preserve"> </w:t>
      </w:r>
      <w:r w:rsidR="003B3DCF">
        <w:rPr>
          <w:sz w:val="24"/>
          <w:szCs w:val="24"/>
        </w:rPr>
        <w:t xml:space="preserve"> </w:t>
      </w:r>
      <w:r w:rsidR="00112BB5">
        <w:rPr>
          <w:sz w:val="24"/>
          <w:szCs w:val="24"/>
        </w:rPr>
        <w:t xml:space="preserve">– </w:t>
      </w:r>
      <w:r w:rsidR="003B3DCF">
        <w:rPr>
          <w:sz w:val="24"/>
          <w:szCs w:val="24"/>
        </w:rPr>
        <w:t xml:space="preserve">всего в 1,1 раз. </w:t>
      </w:r>
    </w:p>
    <w:p w:rsidR="007C3EC2" w:rsidRDefault="007C3EC2" w:rsidP="007C3EC2">
      <w:pPr>
        <w:spacing w:line="360" w:lineRule="auto"/>
        <w:ind w:firstLine="567"/>
        <w:jc w:val="both"/>
        <w:rPr>
          <w:sz w:val="24"/>
          <w:szCs w:val="24"/>
        </w:rPr>
      </w:pPr>
      <w:r>
        <w:rPr>
          <w:sz w:val="24"/>
          <w:szCs w:val="24"/>
        </w:rPr>
        <w:t>Такие тенденции в подотрасли могут быть объяснены рядом причин:</w:t>
      </w:r>
    </w:p>
    <w:p w:rsidR="007C3EC2" w:rsidRDefault="007C3EC2" w:rsidP="007C3EC2">
      <w:pPr>
        <w:spacing w:line="360" w:lineRule="auto"/>
        <w:ind w:firstLine="567"/>
        <w:jc w:val="both"/>
        <w:rPr>
          <w:sz w:val="24"/>
          <w:szCs w:val="24"/>
        </w:rPr>
      </w:pPr>
      <w:r>
        <w:rPr>
          <w:sz w:val="24"/>
          <w:szCs w:val="24"/>
        </w:rPr>
        <w:t>- перевод</w:t>
      </w:r>
      <w:r w:rsidR="00112BB5">
        <w:rPr>
          <w:sz w:val="24"/>
          <w:szCs w:val="24"/>
        </w:rPr>
        <w:t>ом</w:t>
      </w:r>
      <w:r>
        <w:rPr>
          <w:sz w:val="24"/>
          <w:szCs w:val="24"/>
        </w:rPr>
        <w:t xml:space="preserve"> лесозаготовительной деятельности в сектор индивидуального предпринимательства</w:t>
      </w:r>
      <w:r w:rsidR="00112BB5">
        <w:rPr>
          <w:sz w:val="24"/>
          <w:szCs w:val="24"/>
        </w:rPr>
        <w:t>;</w:t>
      </w:r>
    </w:p>
    <w:p w:rsidR="007C3EC2" w:rsidRDefault="007C3EC2" w:rsidP="007C3EC2">
      <w:pPr>
        <w:spacing w:line="360" w:lineRule="auto"/>
        <w:ind w:firstLine="567"/>
        <w:jc w:val="both"/>
        <w:rPr>
          <w:sz w:val="24"/>
          <w:szCs w:val="24"/>
        </w:rPr>
      </w:pPr>
      <w:r>
        <w:rPr>
          <w:sz w:val="24"/>
          <w:szCs w:val="24"/>
        </w:rPr>
        <w:t>- наличие</w:t>
      </w:r>
      <w:r w:rsidR="00112BB5">
        <w:rPr>
          <w:sz w:val="24"/>
          <w:szCs w:val="24"/>
        </w:rPr>
        <w:t>м незарегистрированной занятости;</w:t>
      </w:r>
    </w:p>
    <w:p w:rsidR="007C3EC2" w:rsidRDefault="007C3EC2" w:rsidP="007C3EC2">
      <w:pPr>
        <w:spacing w:line="360" w:lineRule="auto"/>
        <w:ind w:firstLine="567"/>
        <w:jc w:val="both"/>
        <w:rPr>
          <w:sz w:val="24"/>
          <w:szCs w:val="24"/>
        </w:rPr>
      </w:pPr>
      <w:r>
        <w:rPr>
          <w:sz w:val="24"/>
          <w:szCs w:val="24"/>
        </w:rPr>
        <w:t>- а также, что менее вероятно, увеличением производительности труда за счет механизации процессов лесозаготовки.</w:t>
      </w:r>
    </w:p>
    <w:p w:rsidR="00C2411C" w:rsidRDefault="00C2411C" w:rsidP="00023CB7">
      <w:pPr>
        <w:spacing w:line="360" w:lineRule="auto"/>
        <w:ind w:firstLine="567"/>
        <w:jc w:val="both"/>
        <w:rPr>
          <w:sz w:val="24"/>
          <w:szCs w:val="24"/>
        </w:rPr>
      </w:pPr>
      <w:r>
        <w:rPr>
          <w:sz w:val="24"/>
          <w:szCs w:val="24"/>
        </w:rPr>
        <w:t xml:space="preserve">Таблица </w:t>
      </w:r>
      <w:r w:rsidR="007C3EC2">
        <w:rPr>
          <w:sz w:val="24"/>
          <w:szCs w:val="24"/>
        </w:rPr>
        <w:t>6</w:t>
      </w:r>
      <w:r>
        <w:rPr>
          <w:sz w:val="24"/>
          <w:szCs w:val="24"/>
        </w:rPr>
        <w:t xml:space="preserve"> - Объем производства </w:t>
      </w:r>
      <w:r w:rsidR="008973F7">
        <w:rPr>
          <w:sz w:val="24"/>
          <w:szCs w:val="24"/>
        </w:rPr>
        <w:t xml:space="preserve">деловой </w:t>
      </w:r>
      <w:r>
        <w:rPr>
          <w:sz w:val="24"/>
          <w:szCs w:val="24"/>
        </w:rPr>
        <w:t>древесины</w:t>
      </w:r>
      <w:r w:rsidR="008512C7">
        <w:rPr>
          <w:sz w:val="24"/>
          <w:szCs w:val="24"/>
        </w:rPr>
        <w:t xml:space="preserve"> и темпы его роста </w:t>
      </w:r>
    </w:p>
    <w:tbl>
      <w:tblPr>
        <w:tblStyle w:val="ab"/>
        <w:tblW w:w="5000" w:type="pct"/>
        <w:tblLayout w:type="fixed"/>
        <w:tblLook w:val="04A0" w:firstRow="1" w:lastRow="0" w:firstColumn="1" w:lastColumn="0" w:noHBand="0" w:noVBand="1"/>
      </w:tblPr>
      <w:tblGrid>
        <w:gridCol w:w="4347"/>
        <w:gridCol w:w="787"/>
        <w:gridCol w:w="786"/>
        <w:gridCol w:w="788"/>
        <w:gridCol w:w="786"/>
        <w:gridCol w:w="788"/>
        <w:gridCol w:w="786"/>
        <w:gridCol w:w="786"/>
      </w:tblGrid>
      <w:tr w:rsidR="00C2411C" w:rsidRPr="00997E53" w:rsidTr="003434BB">
        <w:trPr>
          <w:trHeight w:val="315"/>
        </w:trPr>
        <w:tc>
          <w:tcPr>
            <w:tcW w:w="2205" w:type="pct"/>
            <w:noWrap/>
            <w:hideMark/>
          </w:tcPr>
          <w:p w:rsidR="00C2411C" w:rsidRPr="00997E53" w:rsidRDefault="00C2411C" w:rsidP="00A21CBE">
            <w:pPr>
              <w:jc w:val="center"/>
              <w:rPr>
                <w:color w:val="000000"/>
                <w:sz w:val="24"/>
                <w:szCs w:val="24"/>
              </w:rPr>
            </w:pPr>
          </w:p>
        </w:tc>
        <w:tc>
          <w:tcPr>
            <w:tcW w:w="399" w:type="pct"/>
            <w:noWrap/>
            <w:hideMark/>
          </w:tcPr>
          <w:p w:rsidR="00C2411C" w:rsidRPr="00997E53" w:rsidRDefault="00C2411C" w:rsidP="00A21CBE">
            <w:pPr>
              <w:jc w:val="right"/>
              <w:rPr>
                <w:color w:val="000000"/>
                <w:sz w:val="24"/>
                <w:szCs w:val="24"/>
              </w:rPr>
            </w:pPr>
            <w:r w:rsidRPr="00997E53">
              <w:rPr>
                <w:color w:val="000000"/>
                <w:sz w:val="24"/>
                <w:szCs w:val="24"/>
              </w:rPr>
              <w:t>2007</w:t>
            </w:r>
          </w:p>
        </w:tc>
        <w:tc>
          <w:tcPr>
            <w:tcW w:w="399" w:type="pct"/>
            <w:noWrap/>
            <w:hideMark/>
          </w:tcPr>
          <w:p w:rsidR="00C2411C" w:rsidRPr="00997E53" w:rsidRDefault="00C2411C" w:rsidP="00A21CBE">
            <w:pPr>
              <w:jc w:val="right"/>
              <w:rPr>
                <w:color w:val="000000"/>
                <w:sz w:val="24"/>
                <w:szCs w:val="24"/>
              </w:rPr>
            </w:pPr>
            <w:r w:rsidRPr="00997E53">
              <w:rPr>
                <w:color w:val="000000"/>
                <w:sz w:val="24"/>
                <w:szCs w:val="24"/>
              </w:rPr>
              <w:t>2010</w:t>
            </w:r>
          </w:p>
        </w:tc>
        <w:tc>
          <w:tcPr>
            <w:tcW w:w="400" w:type="pct"/>
            <w:hideMark/>
          </w:tcPr>
          <w:p w:rsidR="00C2411C" w:rsidRPr="00997E53" w:rsidRDefault="00C2411C" w:rsidP="00A21CBE">
            <w:pPr>
              <w:jc w:val="center"/>
              <w:rPr>
                <w:color w:val="000000"/>
                <w:sz w:val="24"/>
                <w:szCs w:val="24"/>
              </w:rPr>
            </w:pPr>
            <w:r w:rsidRPr="00997E53">
              <w:rPr>
                <w:color w:val="000000"/>
                <w:sz w:val="24"/>
                <w:szCs w:val="24"/>
              </w:rPr>
              <w:t>2012</w:t>
            </w:r>
          </w:p>
        </w:tc>
        <w:tc>
          <w:tcPr>
            <w:tcW w:w="399" w:type="pct"/>
            <w:hideMark/>
          </w:tcPr>
          <w:p w:rsidR="00C2411C" w:rsidRPr="00997E53" w:rsidRDefault="00C2411C" w:rsidP="00A21CBE">
            <w:pPr>
              <w:jc w:val="center"/>
              <w:rPr>
                <w:color w:val="000000"/>
                <w:sz w:val="24"/>
                <w:szCs w:val="24"/>
              </w:rPr>
            </w:pPr>
            <w:r w:rsidRPr="00997E53">
              <w:rPr>
                <w:color w:val="000000"/>
                <w:sz w:val="24"/>
                <w:szCs w:val="24"/>
              </w:rPr>
              <w:t>2013</w:t>
            </w:r>
          </w:p>
        </w:tc>
        <w:tc>
          <w:tcPr>
            <w:tcW w:w="400" w:type="pct"/>
            <w:hideMark/>
          </w:tcPr>
          <w:p w:rsidR="00C2411C" w:rsidRPr="00997E53" w:rsidRDefault="00C2411C" w:rsidP="00A21CBE">
            <w:pPr>
              <w:jc w:val="center"/>
              <w:rPr>
                <w:color w:val="000000"/>
                <w:sz w:val="24"/>
                <w:szCs w:val="24"/>
              </w:rPr>
            </w:pPr>
            <w:r w:rsidRPr="00997E53">
              <w:rPr>
                <w:color w:val="000000"/>
                <w:sz w:val="24"/>
                <w:szCs w:val="24"/>
              </w:rPr>
              <w:t>2014</w:t>
            </w:r>
          </w:p>
        </w:tc>
        <w:tc>
          <w:tcPr>
            <w:tcW w:w="399" w:type="pct"/>
            <w:hideMark/>
          </w:tcPr>
          <w:p w:rsidR="00C2411C" w:rsidRPr="00997E53" w:rsidRDefault="00C2411C" w:rsidP="00A21CBE">
            <w:pPr>
              <w:jc w:val="center"/>
              <w:rPr>
                <w:color w:val="000000"/>
                <w:sz w:val="24"/>
                <w:szCs w:val="24"/>
              </w:rPr>
            </w:pPr>
            <w:r w:rsidRPr="00997E53">
              <w:rPr>
                <w:color w:val="000000"/>
                <w:sz w:val="24"/>
                <w:szCs w:val="24"/>
              </w:rPr>
              <w:t>2015</w:t>
            </w:r>
          </w:p>
        </w:tc>
        <w:tc>
          <w:tcPr>
            <w:tcW w:w="399" w:type="pct"/>
            <w:hideMark/>
          </w:tcPr>
          <w:p w:rsidR="00C2411C" w:rsidRPr="00997E53" w:rsidRDefault="00C2411C" w:rsidP="00A21CBE">
            <w:pPr>
              <w:jc w:val="center"/>
              <w:rPr>
                <w:color w:val="000000"/>
                <w:sz w:val="24"/>
                <w:szCs w:val="24"/>
              </w:rPr>
            </w:pPr>
            <w:r w:rsidRPr="00997E53">
              <w:rPr>
                <w:color w:val="000000"/>
                <w:sz w:val="24"/>
                <w:szCs w:val="24"/>
              </w:rPr>
              <w:t>2016</w:t>
            </w:r>
          </w:p>
        </w:tc>
      </w:tr>
      <w:tr w:rsidR="00C2411C" w:rsidRPr="00997E53" w:rsidTr="003434BB">
        <w:trPr>
          <w:trHeight w:val="300"/>
        </w:trPr>
        <w:tc>
          <w:tcPr>
            <w:tcW w:w="2205" w:type="pct"/>
            <w:noWrap/>
            <w:hideMark/>
          </w:tcPr>
          <w:p w:rsidR="00C2411C" w:rsidRPr="00997E53" w:rsidRDefault="008512C7" w:rsidP="00A21CBE">
            <w:pPr>
              <w:rPr>
                <w:color w:val="000000"/>
                <w:sz w:val="24"/>
                <w:szCs w:val="24"/>
              </w:rPr>
            </w:pPr>
            <w:r w:rsidRPr="00997E53">
              <w:rPr>
                <w:color w:val="000000"/>
                <w:sz w:val="24"/>
                <w:szCs w:val="24"/>
              </w:rPr>
              <w:t>Производство деловой древесины (тысяч плотных кубических метров)</w:t>
            </w:r>
          </w:p>
        </w:tc>
        <w:tc>
          <w:tcPr>
            <w:tcW w:w="399" w:type="pct"/>
            <w:hideMark/>
          </w:tcPr>
          <w:p w:rsidR="00C2411C" w:rsidRPr="00997E53" w:rsidRDefault="00C2411C" w:rsidP="00A21CBE">
            <w:pPr>
              <w:jc w:val="right"/>
              <w:rPr>
                <w:color w:val="000000"/>
                <w:sz w:val="24"/>
                <w:szCs w:val="24"/>
              </w:rPr>
            </w:pPr>
            <w:r w:rsidRPr="00997E53">
              <w:rPr>
                <w:color w:val="000000"/>
                <w:sz w:val="24"/>
                <w:szCs w:val="24"/>
              </w:rPr>
              <w:t>131,4</w:t>
            </w:r>
          </w:p>
        </w:tc>
        <w:tc>
          <w:tcPr>
            <w:tcW w:w="399" w:type="pct"/>
            <w:hideMark/>
          </w:tcPr>
          <w:p w:rsidR="00C2411C" w:rsidRPr="00997E53" w:rsidRDefault="00C2411C" w:rsidP="00A21CBE">
            <w:pPr>
              <w:jc w:val="right"/>
              <w:rPr>
                <w:color w:val="000000"/>
                <w:sz w:val="24"/>
                <w:szCs w:val="24"/>
              </w:rPr>
            </w:pPr>
            <w:r w:rsidRPr="00997E53">
              <w:rPr>
                <w:color w:val="000000"/>
                <w:sz w:val="24"/>
                <w:szCs w:val="24"/>
              </w:rPr>
              <w:t>162,1</w:t>
            </w:r>
          </w:p>
        </w:tc>
        <w:tc>
          <w:tcPr>
            <w:tcW w:w="400" w:type="pct"/>
            <w:hideMark/>
          </w:tcPr>
          <w:p w:rsidR="00C2411C" w:rsidRPr="00997E53" w:rsidRDefault="00C2411C" w:rsidP="00A21CBE">
            <w:pPr>
              <w:jc w:val="right"/>
              <w:rPr>
                <w:color w:val="000000"/>
                <w:sz w:val="24"/>
                <w:szCs w:val="24"/>
              </w:rPr>
            </w:pPr>
            <w:r w:rsidRPr="00997E53">
              <w:rPr>
                <w:color w:val="000000"/>
                <w:sz w:val="24"/>
                <w:szCs w:val="24"/>
              </w:rPr>
              <w:t>145,8</w:t>
            </w:r>
          </w:p>
        </w:tc>
        <w:tc>
          <w:tcPr>
            <w:tcW w:w="399" w:type="pct"/>
            <w:hideMark/>
          </w:tcPr>
          <w:p w:rsidR="00C2411C" w:rsidRPr="00997E53" w:rsidRDefault="00C2411C" w:rsidP="00A21CBE">
            <w:pPr>
              <w:jc w:val="right"/>
              <w:rPr>
                <w:color w:val="000000"/>
                <w:sz w:val="24"/>
                <w:szCs w:val="24"/>
              </w:rPr>
            </w:pPr>
            <w:r w:rsidRPr="00997E53">
              <w:rPr>
                <w:color w:val="000000"/>
                <w:sz w:val="24"/>
                <w:szCs w:val="24"/>
              </w:rPr>
              <w:t>136,2</w:t>
            </w:r>
          </w:p>
        </w:tc>
        <w:tc>
          <w:tcPr>
            <w:tcW w:w="400" w:type="pct"/>
            <w:hideMark/>
          </w:tcPr>
          <w:p w:rsidR="00C2411C" w:rsidRPr="00997E53" w:rsidRDefault="00C2411C" w:rsidP="00A21CBE">
            <w:pPr>
              <w:jc w:val="right"/>
              <w:rPr>
                <w:color w:val="000000"/>
                <w:sz w:val="24"/>
                <w:szCs w:val="24"/>
              </w:rPr>
            </w:pPr>
            <w:r w:rsidRPr="00997E53">
              <w:rPr>
                <w:color w:val="000000"/>
                <w:sz w:val="24"/>
                <w:szCs w:val="24"/>
              </w:rPr>
              <w:t>128,9</w:t>
            </w:r>
          </w:p>
        </w:tc>
        <w:tc>
          <w:tcPr>
            <w:tcW w:w="399" w:type="pct"/>
            <w:hideMark/>
          </w:tcPr>
          <w:p w:rsidR="00C2411C" w:rsidRPr="00997E53" w:rsidRDefault="00C2411C" w:rsidP="00A21CBE">
            <w:pPr>
              <w:jc w:val="right"/>
              <w:rPr>
                <w:color w:val="000000"/>
                <w:sz w:val="24"/>
                <w:szCs w:val="24"/>
              </w:rPr>
            </w:pPr>
            <w:r w:rsidRPr="00997E53">
              <w:rPr>
                <w:color w:val="000000"/>
                <w:sz w:val="24"/>
                <w:szCs w:val="24"/>
              </w:rPr>
              <w:t>129,9</w:t>
            </w:r>
          </w:p>
        </w:tc>
        <w:tc>
          <w:tcPr>
            <w:tcW w:w="399" w:type="pct"/>
            <w:hideMark/>
          </w:tcPr>
          <w:p w:rsidR="00C2411C" w:rsidRPr="00997E53" w:rsidRDefault="00C2411C" w:rsidP="00A21CBE">
            <w:pPr>
              <w:jc w:val="right"/>
              <w:rPr>
                <w:color w:val="000000"/>
                <w:sz w:val="24"/>
                <w:szCs w:val="24"/>
              </w:rPr>
            </w:pPr>
            <w:r w:rsidRPr="00997E53">
              <w:rPr>
                <w:color w:val="000000"/>
                <w:sz w:val="24"/>
                <w:szCs w:val="24"/>
              </w:rPr>
              <w:t>116,7</w:t>
            </w:r>
          </w:p>
        </w:tc>
      </w:tr>
      <w:tr w:rsidR="008512C7" w:rsidRPr="00997E53" w:rsidTr="003434BB">
        <w:trPr>
          <w:trHeight w:val="300"/>
        </w:trPr>
        <w:tc>
          <w:tcPr>
            <w:tcW w:w="2205" w:type="pct"/>
            <w:noWrap/>
            <w:hideMark/>
          </w:tcPr>
          <w:p w:rsidR="008512C7" w:rsidRPr="00997E53" w:rsidRDefault="008512C7" w:rsidP="00A21CBE">
            <w:pPr>
              <w:rPr>
                <w:color w:val="000000"/>
                <w:sz w:val="24"/>
                <w:szCs w:val="24"/>
              </w:rPr>
            </w:pPr>
            <w:r>
              <w:rPr>
                <w:color w:val="000000"/>
                <w:sz w:val="24"/>
                <w:szCs w:val="24"/>
              </w:rPr>
              <w:t>Темпы роста производства деловой древесины</w:t>
            </w:r>
            <w:r w:rsidR="00137F95">
              <w:rPr>
                <w:color w:val="000000"/>
                <w:sz w:val="24"/>
                <w:szCs w:val="24"/>
              </w:rPr>
              <w:t xml:space="preserve"> к 2007 г., %</w:t>
            </w:r>
          </w:p>
        </w:tc>
        <w:tc>
          <w:tcPr>
            <w:tcW w:w="399" w:type="pct"/>
            <w:hideMark/>
          </w:tcPr>
          <w:p w:rsidR="008512C7" w:rsidRPr="00997E53" w:rsidRDefault="008512C7" w:rsidP="00A21CBE">
            <w:pPr>
              <w:jc w:val="right"/>
              <w:rPr>
                <w:color w:val="000000"/>
                <w:sz w:val="24"/>
                <w:szCs w:val="24"/>
              </w:rPr>
            </w:pPr>
            <w:r>
              <w:rPr>
                <w:color w:val="000000"/>
                <w:sz w:val="24"/>
                <w:szCs w:val="24"/>
              </w:rPr>
              <w:t>100</w:t>
            </w:r>
          </w:p>
        </w:tc>
        <w:tc>
          <w:tcPr>
            <w:tcW w:w="399" w:type="pct"/>
            <w:hideMark/>
          </w:tcPr>
          <w:p w:rsidR="008512C7" w:rsidRPr="00997E53" w:rsidRDefault="008512C7" w:rsidP="00A21CBE">
            <w:pPr>
              <w:jc w:val="right"/>
              <w:rPr>
                <w:color w:val="000000"/>
                <w:sz w:val="24"/>
                <w:szCs w:val="24"/>
              </w:rPr>
            </w:pPr>
            <w:r>
              <w:rPr>
                <w:color w:val="000000"/>
                <w:sz w:val="24"/>
                <w:szCs w:val="24"/>
              </w:rPr>
              <w:t>123</w:t>
            </w:r>
          </w:p>
        </w:tc>
        <w:tc>
          <w:tcPr>
            <w:tcW w:w="400" w:type="pct"/>
            <w:hideMark/>
          </w:tcPr>
          <w:p w:rsidR="008512C7" w:rsidRPr="00997E53" w:rsidRDefault="008512C7" w:rsidP="00A21CBE">
            <w:pPr>
              <w:jc w:val="right"/>
              <w:rPr>
                <w:color w:val="000000"/>
                <w:sz w:val="24"/>
                <w:szCs w:val="24"/>
              </w:rPr>
            </w:pPr>
            <w:r>
              <w:rPr>
                <w:color w:val="000000"/>
                <w:sz w:val="24"/>
                <w:szCs w:val="24"/>
              </w:rPr>
              <w:t>111</w:t>
            </w:r>
          </w:p>
        </w:tc>
        <w:tc>
          <w:tcPr>
            <w:tcW w:w="399" w:type="pct"/>
            <w:hideMark/>
          </w:tcPr>
          <w:p w:rsidR="008512C7" w:rsidRPr="00997E53" w:rsidRDefault="008512C7" w:rsidP="00A21CBE">
            <w:pPr>
              <w:jc w:val="right"/>
              <w:rPr>
                <w:color w:val="000000"/>
                <w:sz w:val="24"/>
                <w:szCs w:val="24"/>
              </w:rPr>
            </w:pPr>
            <w:r>
              <w:rPr>
                <w:color w:val="000000"/>
                <w:sz w:val="24"/>
                <w:szCs w:val="24"/>
              </w:rPr>
              <w:t>104</w:t>
            </w:r>
          </w:p>
        </w:tc>
        <w:tc>
          <w:tcPr>
            <w:tcW w:w="400" w:type="pct"/>
            <w:hideMark/>
          </w:tcPr>
          <w:p w:rsidR="008512C7" w:rsidRPr="00997E53" w:rsidRDefault="008512C7" w:rsidP="00A21CBE">
            <w:pPr>
              <w:jc w:val="right"/>
              <w:rPr>
                <w:color w:val="000000"/>
                <w:sz w:val="24"/>
                <w:szCs w:val="24"/>
              </w:rPr>
            </w:pPr>
            <w:r>
              <w:rPr>
                <w:color w:val="000000"/>
                <w:sz w:val="24"/>
                <w:szCs w:val="24"/>
              </w:rPr>
              <w:t>98</w:t>
            </w:r>
          </w:p>
        </w:tc>
        <w:tc>
          <w:tcPr>
            <w:tcW w:w="399" w:type="pct"/>
            <w:hideMark/>
          </w:tcPr>
          <w:p w:rsidR="008512C7" w:rsidRPr="00997E53" w:rsidRDefault="008512C7" w:rsidP="00A21CBE">
            <w:pPr>
              <w:jc w:val="right"/>
              <w:rPr>
                <w:color w:val="000000"/>
                <w:sz w:val="24"/>
                <w:szCs w:val="24"/>
              </w:rPr>
            </w:pPr>
            <w:r>
              <w:rPr>
                <w:color w:val="000000"/>
                <w:sz w:val="24"/>
                <w:szCs w:val="24"/>
              </w:rPr>
              <w:t>99</w:t>
            </w:r>
          </w:p>
        </w:tc>
        <w:tc>
          <w:tcPr>
            <w:tcW w:w="399" w:type="pct"/>
            <w:hideMark/>
          </w:tcPr>
          <w:p w:rsidR="008512C7" w:rsidRPr="00997E53" w:rsidRDefault="008512C7" w:rsidP="00A21CBE">
            <w:pPr>
              <w:jc w:val="right"/>
              <w:rPr>
                <w:color w:val="000000"/>
                <w:sz w:val="24"/>
                <w:szCs w:val="24"/>
              </w:rPr>
            </w:pPr>
            <w:r>
              <w:rPr>
                <w:color w:val="000000"/>
                <w:sz w:val="24"/>
                <w:szCs w:val="24"/>
              </w:rPr>
              <w:t>89</w:t>
            </w:r>
          </w:p>
        </w:tc>
      </w:tr>
    </w:tbl>
    <w:p w:rsidR="004E6465" w:rsidRPr="007C3EC2" w:rsidRDefault="004E6465" w:rsidP="004E6465">
      <w:pPr>
        <w:spacing w:line="360" w:lineRule="auto"/>
        <w:ind w:firstLine="567"/>
        <w:rPr>
          <w:b/>
          <w:i/>
          <w:sz w:val="24"/>
          <w:szCs w:val="24"/>
        </w:rPr>
      </w:pPr>
      <w:r w:rsidRPr="007C3EC2">
        <w:rPr>
          <w:b/>
          <w:i/>
          <w:sz w:val="24"/>
          <w:szCs w:val="24"/>
        </w:rPr>
        <w:lastRenderedPageBreak/>
        <w:t>Состояние дел в деревообрабатывающей промышленности</w:t>
      </w:r>
    </w:p>
    <w:p w:rsidR="004E6465" w:rsidRPr="008804A4" w:rsidRDefault="004E6465" w:rsidP="00023CB7">
      <w:pPr>
        <w:spacing w:line="360" w:lineRule="auto"/>
        <w:ind w:firstLine="567"/>
        <w:jc w:val="both"/>
        <w:rPr>
          <w:sz w:val="24"/>
          <w:szCs w:val="24"/>
        </w:rPr>
      </w:pPr>
      <w:r w:rsidRPr="008804A4">
        <w:rPr>
          <w:sz w:val="24"/>
          <w:szCs w:val="24"/>
        </w:rPr>
        <w:t>Деревообрабатывающая промышленность региона представлена предприятия</w:t>
      </w:r>
      <w:r w:rsidR="00112BB5">
        <w:rPr>
          <w:sz w:val="24"/>
          <w:szCs w:val="24"/>
        </w:rPr>
        <w:t>ми</w:t>
      </w:r>
      <w:r w:rsidR="008753F9">
        <w:rPr>
          <w:sz w:val="24"/>
          <w:szCs w:val="24"/>
        </w:rPr>
        <w:t>,</w:t>
      </w:r>
      <w:r w:rsidRPr="008804A4">
        <w:rPr>
          <w:sz w:val="24"/>
          <w:szCs w:val="24"/>
        </w:rPr>
        <w:t xml:space="preserve"> занимающи</w:t>
      </w:r>
      <w:r w:rsidR="00112BB5">
        <w:rPr>
          <w:sz w:val="24"/>
          <w:szCs w:val="24"/>
        </w:rPr>
        <w:t>ми</w:t>
      </w:r>
      <w:r w:rsidRPr="008804A4">
        <w:rPr>
          <w:sz w:val="24"/>
          <w:szCs w:val="24"/>
        </w:rPr>
        <w:t>ся первичной обработкой древесины (таковых большинство) и переработкой древесины, конечной продукцией</w:t>
      </w:r>
      <w:r w:rsidR="00112BB5">
        <w:rPr>
          <w:sz w:val="24"/>
          <w:szCs w:val="24"/>
        </w:rPr>
        <w:t xml:space="preserve"> которых</w:t>
      </w:r>
      <w:r w:rsidRPr="008804A4">
        <w:rPr>
          <w:sz w:val="24"/>
          <w:szCs w:val="24"/>
        </w:rPr>
        <w:t xml:space="preserve"> являются</w:t>
      </w:r>
      <w:r w:rsidR="008804A4" w:rsidRPr="008804A4">
        <w:rPr>
          <w:sz w:val="24"/>
          <w:szCs w:val="24"/>
        </w:rPr>
        <w:t>, как правило,</w:t>
      </w:r>
      <w:r w:rsidRPr="008804A4">
        <w:rPr>
          <w:sz w:val="24"/>
          <w:szCs w:val="24"/>
        </w:rPr>
        <w:t xml:space="preserve"> </w:t>
      </w:r>
      <w:r w:rsidR="008804A4" w:rsidRPr="008804A4">
        <w:rPr>
          <w:sz w:val="24"/>
          <w:szCs w:val="24"/>
        </w:rPr>
        <w:t>столярные изделия, стройматериалы, комплектующие для домостроения.</w:t>
      </w:r>
      <w:r w:rsidR="00137F95">
        <w:rPr>
          <w:sz w:val="24"/>
          <w:szCs w:val="24"/>
        </w:rPr>
        <w:t xml:space="preserve"> Продукция первичной обработки и глубокой переработки древесины в основном </w:t>
      </w:r>
      <w:r w:rsidR="00112BB5">
        <w:rPr>
          <w:sz w:val="24"/>
          <w:szCs w:val="24"/>
        </w:rPr>
        <w:t>реализуется</w:t>
      </w:r>
      <w:r w:rsidR="00137F95">
        <w:rPr>
          <w:sz w:val="24"/>
          <w:szCs w:val="24"/>
        </w:rPr>
        <w:t xml:space="preserve"> на регионально</w:t>
      </w:r>
      <w:r w:rsidR="008753F9">
        <w:rPr>
          <w:sz w:val="24"/>
          <w:szCs w:val="24"/>
        </w:rPr>
        <w:t>м</w:t>
      </w:r>
      <w:r w:rsidR="00137F95">
        <w:rPr>
          <w:sz w:val="24"/>
          <w:szCs w:val="24"/>
        </w:rPr>
        <w:t xml:space="preserve"> рынке.</w:t>
      </w:r>
    </w:p>
    <w:p w:rsidR="00C2411C" w:rsidRPr="008804A4" w:rsidRDefault="008804A4" w:rsidP="00023CB7">
      <w:pPr>
        <w:spacing w:line="360" w:lineRule="auto"/>
        <w:ind w:firstLine="567"/>
        <w:jc w:val="both"/>
        <w:rPr>
          <w:sz w:val="24"/>
          <w:szCs w:val="24"/>
        </w:rPr>
      </w:pPr>
      <w:r w:rsidRPr="008804A4">
        <w:rPr>
          <w:sz w:val="24"/>
          <w:szCs w:val="24"/>
        </w:rPr>
        <w:t xml:space="preserve">Лесоперерабатывающая промышленность представлена в основном мелкими лесопильными предприятиями и отдельными лесорамами подсобных производств в строительстве и сельском хозяйстве, </w:t>
      </w:r>
      <w:r w:rsidR="008753F9">
        <w:rPr>
          <w:sz w:val="24"/>
          <w:szCs w:val="24"/>
        </w:rPr>
        <w:t xml:space="preserve">их </w:t>
      </w:r>
      <w:r w:rsidRPr="008804A4">
        <w:rPr>
          <w:sz w:val="24"/>
          <w:szCs w:val="24"/>
        </w:rPr>
        <w:t>техническое состояние не отвечает современным требованиям и не обеспечивает производство  конкурентоспособной  продукции.</w:t>
      </w:r>
    </w:p>
    <w:p w:rsidR="00C711C7" w:rsidRDefault="008804A4" w:rsidP="00023CB7">
      <w:pPr>
        <w:spacing w:line="360" w:lineRule="auto"/>
        <w:ind w:firstLine="567"/>
        <w:jc w:val="both"/>
        <w:rPr>
          <w:sz w:val="24"/>
          <w:szCs w:val="24"/>
        </w:rPr>
      </w:pPr>
      <w:r>
        <w:rPr>
          <w:sz w:val="24"/>
          <w:szCs w:val="24"/>
        </w:rPr>
        <w:t>К примеру, анализ данных по производству пиломатериалов хвойных пород показывает, что объемы их производства в натуральном выражении сокращаются на протяжении последних 10 ле</w:t>
      </w:r>
      <w:r w:rsidR="00BE2419">
        <w:rPr>
          <w:sz w:val="24"/>
          <w:szCs w:val="24"/>
        </w:rPr>
        <w:t>т, наряду с производством лесоматериалов хвойных пород, а их соотношение не превышает 70%.</w:t>
      </w:r>
    </w:p>
    <w:p w:rsidR="007C3EC2" w:rsidRDefault="007C3EC2" w:rsidP="00023CB7">
      <w:pPr>
        <w:spacing w:line="360" w:lineRule="auto"/>
        <w:ind w:firstLine="567"/>
        <w:jc w:val="both"/>
        <w:rPr>
          <w:sz w:val="24"/>
          <w:szCs w:val="24"/>
        </w:rPr>
      </w:pPr>
    </w:p>
    <w:p w:rsidR="00BE2419" w:rsidRDefault="00BE2419" w:rsidP="00023CB7">
      <w:pPr>
        <w:spacing w:line="360" w:lineRule="auto"/>
        <w:ind w:firstLine="567"/>
        <w:jc w:val="both"/>
        <w:rPr>
          <w:sz w:val="24"/>
          <w:szCs w:val="24"/>
        </w:rPr>
      </w:pPr>
      <w:r>
        <w:rPr>
          <w:sz w:val="24"/>
          <w:szCs w:val="24"/>
        </w:rPr>
        <w:t xml:space="preserve">Таблица </w:t>
      </w:r>
      <w:r w:rsidR="007C3EC2">
        <w:rPr>
          <w:sz w:val="24"/>
          <w:szCs w:val="24"/>
        </w:rPr>
        <w:t>7</w:t>
      </w:r>
      <w:r>
        <w:rPr>
          <w:sz w:val="24"/>
          <w:szCs w:val="24"/>
        </w:rPr>
        <w:t xml:space="preserve"> - Производство лесоматериалов и пиломатериалов </w:t>
      </w:r>
      <w:r w:rsidR="00C2249C">
        <w:rPr>
          <w:sz w:val="24"/>
          <w:szCs w:val="24"/>
        </w:rPr>
        <w:t>хвойных пород и их соотношение</w:t>
      </w:r>
    </w:p>
    <w:tbl>
      <w:tblPr>
        <w:tblStyle w:val="ab"/>
        <w:tblW w:w="5000" w:type="pct"/>
        <w:tblLayout w:type="fixed"/>
        <w:tblLook w:val="04A0" w:firstRow="1" w:lastRow="0" w:firstColumn="1" w:lastColumn="0" w:noHBand="0" w:noVBand="1"/>
      </w:tblPr>
      <w:tblGrid>
        <w:gridCol w:w="2522"/>
        <w:gridCol w:w="734"/>
        <w:gridCol w:w="734"/>
        <w:gridCol w:w="733"/>
        <w:gridCol w:w="733"/>
        <w:gridCol w:w="733"/>
        <w:gridCol w:w="733"/>
        <w:gridCol w:w="733"/>
        <w:gridCol w:w="733"/>
        <w:gridCol w:w="733"/>
        <w:gridCol w:w="733"/>
      </w:tblGrid>
      <w:tr w:rsidR="008753F9" w:rsidRPr="00BE2419" w:rsidTr="00291AC7">
        <w:trPr>
          <w:trHeight w:val="300"/>
        </w:trPr>
        <w:tc>
          <w:tcPr>
            <w:tcW w:w="1278" w:type="pct"/>
            <w:noWrap/>
            <w:hideMark/>
          </w:tcPr>
          <w:p w:rsidR="008753F9" w:rsidRPr="00BE2419" w:rsidRDefault="008753F9" w:rsidP="00291AC7">
            <w:pPr>
              <w:rPr>
                <w:color w:val="000000"/>
                <w:sz w:val="24"/>
                <w:szCs w:val="24"/>
              </w:rPr>
            </w:pP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2007</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2008</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2009</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2010</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2011</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2012</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2013</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2014</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2015</w:t>
            </w:r>
          </w:p>
        </w:tc>
        <w:tc>
          <w:tcPr>
            <w:tcW w:w="372" w:type="pct"/>
            <w:hideMark/>
          </w:tcPr>
          <w:p w:rsidR="008753F9" w:rsidRPr="00BE2419" w:rsidRDefault="008753F9" w:rsidP="00291AC7">
            <w:pPr>
              <w:jc w:val="right"/>
              <w:rPr>
                <w:bCs/>
                <w:color w:val="000000"/>
                <w:sz w:val="24"/>
                <w:szCs w:val="24"/>
              </w:rPr>
            </w:pPr>
            <w:r w:rsidRPr="00BE2419">
              <w:rPr>
                <w:bCs/>
                <w:color w:val="000000"/>
                <w:sz w:val="24"/>
                <w:szCs w:val="24"/>
              </w:rPr>
              <w:t>2016</w:t>
            </w:r>
          </w:p>
        </w:tc>
      </w:tr>
      <w:tr w:rsidR="008753F9" w:rsidRPr="00BE2419" w:rsidTr="00291AC7">
        <w:trPr>
          <w:trHeight w:val="300"/>
        </w:trPr>
        <w:tc>
          <w:tcPr>
            <w:tcW w:w="1278" w:type="pct"/>
            <w:noWrap/>
            <w:hideMark/>
          </w:tcPr>
          <w:p w:rsidR="008753F9" w:rsidRPr="00BE2419" w:rsidRDefault="008753F9" w:rsidP="00291AC7">
            <w:pPr>
              <w:rPr>
                <w:color w:val="000000"/>
                <w:sz w:val="24"/>
                <w:szCs w:val="24"/>
              </w:rPr>
            </w:pPr>
            <w:r w:rsidRPr="00BE2419">
              <w:rPr>
                <w:color w:val="000000"/>
                <w:sz w:val="24"/>
                <w:szCs w:val="24"/>
              </w:rPr>
              <w:t xml:space="preserve">Лесоматериалы хвойных пород, тыс. пл. </w:t>
            </w:r>
            <w:r>
              <w:rPr>
                <w:color w:val="000000"/>
                <w:sz w:val="24"/>
                <w:szCs w:val="24"/>
              </w:rPr>
              <w:t>куб.м.</w:t>
            </w:r>
            <w:r w:rsidRPr="00BE2419">
              <w:rPr>
                <w:color w:val="000000"/>
                <w:sz w:val="24"/>
                <w:szCs w:val="24"/>
              </w:rPr>
              <w:t xml:space="preserve">    </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131,4</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110,7</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99</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80,6</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88,8</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80,4</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81</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76,8</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77,5</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89,8</w:t>
            </w:r>
          </w:p>
        </w:tc>
      </w:tr>
      <w:tr w:rsidR="008753F9" w:rsidRPr="00BE2419" w:rsidTr="00291AC7">
        <w:trPr>
          <w:trHeight w:val="300"/>
        </w:trPr>
        <w:tc>
          <w:tcPr>
            <w:tcW w:w="1278" w:type="pct"/>
            <w:noWrap/>
            <w:hideMark/>
          </w:tcPr>
          <w:p w:rsidR="008753F9" w:rsidRPr="00BE2419" w:rsidRDefault="008753F9" w:rsidP="00291AC7">
            <w:pPr>
              <w:rPr>
                <w:color w:val="000000"/>
                <w:sz w:val="24"/>
                <w:szCs w:val="24"/>
              </w:rPr>
            </w:pPr>
            <w:r w:rsidRPr="00BE2419">
              <w:rPr>
                <w:color w:val="000000"/>
                <w:sz w:val="24"/>
                <w:szCs w:val="24"/>
              </w:rPr>
              <w:t xml:space="preserve">Пиломатериалы хвойных пород, тыс. </w:t>
            </w:r>
            <w:r>
              <w:rPr>
                <w:color w:val="000000"/>
                <w:sz w:val="24"/>
                <w:szCs w:val="24"/>
              </w:rPr>
              <w:t>куб.м.</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57,17</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69,53</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60,7</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54,89</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63,71</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56,56</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50,6</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51,02</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44,82</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36,95</w:t>
            </w:r>
          </w:p>
        </w:tc>
      </w:tr>
      <w:tr w:rsidR="008753F9" w:rsidRPr="00BE2419" w:rsidTr="00291AC7">
        <w:trPr>
          <w:trHeight w:val="300"/>
        </w:trPr>
        <w:tc>
          <w:tcPr>
            <w:tcW w:w="1278" w:type="pct"/>
            <w:noWrap/>
            <w:hideMark/>
          </w:tcPr>
          <w:p w:rsidR="008753F9" w:rsidRPr="00BE2419" w:rsidRDefault="008753F9" w:rsidP="00291AC7">
            <w:pPr>
              <w:rPr>
                <w:color w:val="000000"/>
                <w:sz w:val="24"/>
                <w:szCs w:val="24"/>
              </w:rPr>
            </w:pPr>
            <w:r w:rsidRPr="00BE2419">
              <w:rPr>
                <w:color w:val="000000"/>
                <w:sz w:val="24"/>
                <w:szCs w:val="24"/>
              </w:rPr>
              <w:t>Соотношение производства пиломатериалов к лесоматериалам, %</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44</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63</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61</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68</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72</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70</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62</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66</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58</w:t>
            </w:r>
          </w:p>
        </w:tc>
        <w:tc>
          <w:tcPr>
            <w:tcW w:w="372" w:type="pct"/>
            <w:noWrap/>
            <w:hideMark/>
          </w:tcPr>
          <w:p w:rsidR="008753F9" w:rsidRPr="00137F95" w:rsidRDefault="008753F9" w:rsidP="00291AC7">
            <w:pPr>
              <w:jc w:val="right"/>
              <w:rPr>
                <w:color w:val="000000"/>
                <w:sz w:val="22"/>
                <w:szCs w:val="22"/>
              </w:rPr>
            </w:pPr>
            <w:r w:rsidRPr="00137F95">
              <w:rPr>
                <w:color w:val="000000"/>
                <w:sz w:val="22"/>
                <w:szCs w:val="22"/>
              </w:rPr>
              <w:t>41</w:t>
            </w:r>
          </w:p>
        </w:tc>
      </w:tr>
    </w:tbl>
    <w:p w:rsidR="008753F9" w:rsidRDefault="008753F9" w:rsidP="00023CB7">
      <w:pPr>
        <w:spacing w:line="360" w:lineRule="auto"/>
        <w:ind w:firstLine="567"/>
        <w:jc w:val="both"/>
        <w:rPr>
          <w:sz w:val="24"/>
          <w:szCs w:val="24"/>
        </w:rPr>
      </w:pPr>
    </w:p>
    <w:p w:rsidR="005625C9" w:rsidRDefault="00137F95" w:rsidP="005625C9">
      <w:pPr>
        <w:keepNext/>
        <w:spacing w:line="360" w:lineRule="auto"/>
        <w:jc w:val="both"/>
      </w:pPr>
      <w:r w:rsidRPr="00137F95">
        <w:rPr>
          <w:noProof/>
          <w:sz w:val="24"/>
          <w:szCs w:val="24"/>
        </w:rPr>
        <w:drawing>
          <wp:inline distT="0" distB="0" distL="0" distR="0">
            <wp:extent cx="5991225" cy="2057400"/>
            <wp:effectExtent l="19050" t="0" r="9525" b="0"/>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7F95" w:rsidRPr="005625C9" w:rsidRDefault="005625C9" w:rsidP="005625C9">
      <w:pPr>
        <w:pStyle w:val="ac"/>
        <w:jc w:val="center"/>
        <w:rPr>
          <w:b w:val="0"/>
          <w:color w:val="auto"/>
          <w:sz w:val="24"/>
          <w:szCs w:val="24"/>
        </w:rPr>
      </w:pPr>
      <w:r w:rsidRPr="005625C9">
        <w:rPr>
          <w:b w:val="0"/>
          <w:color w:val="auto"/>
          <w:sz w:val="24"/>
          <w:szCs w:val="24"/>
        </w:rPr>
        <w:t xml:space="preserve">Рисунок </w:t>
      </w:r>
      <w:r w:rsidR="00B166F8" w:rsidRPr="005625C9">
        <w:rPr>
          <w:b w:val="0"/>
          <w:color w:val="auto"/>
          <w:sz w:val="24"/>
          <w:szCs w:val="24"/>
        </w:rPr>
        <w:fldChar w:fldCharType="begin"/>
      </w:r>
      <w:r w:rsidRPr="005625C9">
        <w:rPr>
          <w:b w:val="0"/>
          <w:color w:val="auto"/>
          <w:sz w:val="24"/>
          <w:szCs w:val="24"/>
        </w:rPr>
        <w:instrText xml:space="preserve"> SEQ Рисунок \* ARABIC </w:instrText>
      </w:r>
      <w:r w:rsidR="00B166F8" w:rsidRPr="005625C9">
        <w:rPr>
          <w:b w:val="0"/>
          <w:color w:val="auto"/>
          <w:sz w:val="24"/>
          <w:szCs w:val="24"/>
        </w:rPr>
        <w:fldChar w:fldCharType="separate"/>
      </w:r>
      <w:r w:rsidR="00B11CE9">
        <w:rPr>
          <w:b w:val="0"/>
          <w:noProof/>
          <w:color w:val="auto"/>
          <w:sz w:val="24"/>
          <w:szCs w:val="24"/>
        </w:rPr>
        <w:t>2</w:t>
      </w:r>
      <w:r w:rsidR="00B166F8" w:rsidRPr="005625C9">
        <w:rPr>
          <w:b w:val="0"/>
          <w:color w:val="auto"/>
          <w:sz w:val="24"/>
          <w:szCs w:val="24"/>
        </w:rPr>
        <w:fldChar w:fldCharType="end"/>
      </w:r>
      <w:r w:rsidRPr="005625C9">
        <w:rPr>
          <w:b w:val="0"/>
          <w:color w:val="auto"/>
          <w:sz w:val="24"/>
          <w:szCs w:val="24"/>
        </w:rPr>
        <w:t xml:space="preserve"> - Объемы производства лесоматериалов и пиломатериал</w:t>
      </w:r>
      <w:r w:rsidR="003434BB">
        <w:rPr>
          <w:b w:val="0"/>
          <w:color w:val="auto"/>
          <w:sz w:val="24"/>
          <w:szCs w:val="24"/>
        </w:rPr>
        <w:t>о</w:t>
      </w:r>
      <w:r w:rsidRPr="005625C9">
        <w:rPr>
          <w:b w:val="0"/>
          <w:color w:val="auto"/>
          <w:sz w:val="24"/>
          <w:szCs w:val="24"/>
        </w:rPr>
        <w:t>в хвойных пород</w:t>
      </w:r>
    </w:p>
    <w:p w:rsidR="008753F9" w:rsidRDefault="008753F9" w:rsidP="008753F9">
      <w:pPr>
        <w:pStyle w:val="a7"/>
        <w:widowControl w:val="0"/>
        <w:shd w:val="clear" w:color="auto" w:fill="FFFFFF"/>
        <w:spacing w:before="0" w:beforeAutospacing="0" w:after="0" w:afterAutospacing="0" w:line="360" w:lineRule="auto"/>
        <w:ind w:firstLine="567"/>
        <w:jc w:val="both"/>
        <w:textAlignment w:val="baseline"/>
      </w:pPr>
      <w:r>
        <w:lastRenderedPageBreak/>
        <w:t xml:space="preserve">В  республике  нет значительного числа  лесопильных предприятий с полным циклом механизированной обработки, включая сушку, сортировку, маркировку, упаковку и более глубокую переработку этих пиломатериалов. </w:t>
      </w:r>
    </w:p>
    <w:p w:rsidR="00A50E95" w:rsidRPr="00E523D8" w:rsidRDefault="00BE2419" w:rsidP="00E523D8">
      <w:pPr>
        <w:pStyle w:val="a7"/>
        <w:widowControl w:val="0"/>
        <w:shd w:val="clear" w:color="auto" w:fill="FFFFFF"/>
        <w:spacing w:before="0" w:beforeAutospacing="0" w:after="0" w:afterAutospacing="0" w:line="360" w:lineRule="auto"/>
        <w:ind w:firstLine="567"/>
        <w:jc w:val="both"/>
        <w:textAlignment w:val="baseline"/>
      </w:pPr>
      <w:r>
        <w:t>Использование среднегодовой производственной мощности организаций по обработке древесины и производст</w:t>
      </w:r>
      <w:r w:rsidR="00E523D8">
        <w:t xml:space="preserve">ву изделий из дерева  в 2017 году составляло 24,1%. Использование производственных мощностей по пиломатериалам продолжает </w:t>
      </w:r>
      <w:r w:rsidR="00E523D8" w:rsidRPr="00E523D8">
        <w:t>сокращаться.</w:t>
      </w:r>
    </w:p>
    <w:p w:rsidR="007C3EC2" w:rsidRDefault="007C3EC2" w:rsidP="00A50E95">
      <w:pPr>
        <w:spacing w:line="211" w:lineRule="atLeast"/>
        <w:jc w:val="center"/>
        <w:rPr>
          <w:sz w:val="24"/>
          <w:szCs w:val="24"/>
        </w:rPr>
      </w:pPr>
    </w:p>
    <w:p w:rsidR="00A50E95" w:rsidRPr="00E523D8" w:rsidRDefault="00E523D8" w:rsidP="007C3EC2">
      <w:pPr>
        <w:spacing w:line="360" w:lineRule="auto"/>
        <w:ind w:firstLine="567"/>
        <w:jc w:val="both"/>
        <w:rPr>
          <w:color w:val="000000"/>
          <w:sz w:val="24"/>
          <w:szCs w:val="24"/>
        </w:rPr>
      </w:pPr>
      <w:r w:rsidRPr="00E523D8">
        <w:rPr>
          <w:sz w:val="24"/>
          <w:szCs w:val="24"/>
        </w:rPr>
        <w:t xml:space="preserve">Таблица </w:t>
      </w:r>
      <w:r w:rsidR="007C3EC2">
        <w:rPr>
          <w:sz w:val="24"/>
          <w:szCs w:val="24"/>
        </w:rPr>
        <w:t>8</w:t>
      </w:r>
      <w:r w:rsidRPr="00E523D8">
        <w:rPr>
          <w:sz w:val="24"/>
          <w:szCs w:val="24"/>
        </w:rPr>
        <w:t xml:space="preserve"> -</w:t>
      </w:r>
      <w:r w:rsidR="001A36D7">
        <w:rPr>
          <w:sz w:val="24"/>
          <w:szCs w:val="24"/>
        </w:rPr>
        <w:t xml:space="preserve"> </w:t>
      </w:r>
      <w:r w:rsidRPr="00E523D8">
        <w:rPr>
          <w:bCs/>
          <w:color w:val="000000"/>
          <w:sz w:val="24"/>
          <w:szCs w:val="24"/>
        </w:rPr>
        <w:t>Использование среднегодовой производ</w:t>
      </w:r>
      <w:r w:rsidR="007C3EC2">
        <w:rPr>
          <w:bCs/>
          <w:color w:val="000000"/>
          <w:sz w:val="24"/>
          <w:szCs w:val="24"/>
        </w:rPr>
        <w:t>ственной мощности  организаций </w:t>
      </w:r>
      <w:r w:rsidRPr="00E523D8">
        <w:rPr>
          <w:bCs/>
          <w:color w:val="000000"/>
          <w:sz w:val="24"/>
          <w:szCs w:val="24"/>
        </w:rPr>
        <w:t>по выпуску отдельных видов продукции в Республике Алтай в 2012-2016</w:t>
      </w:r>
      <w:r w:rsidR="00B85ECF">
        <w:rPr>
          <w:bCs/>
          <w:color w:val="000000"/>
          <w:sz w:val="24"/>
          <w:szCs w:val="24"/>
        </w:rPr>
        <w:t xml:space="preserve"> </w:t>
      </w:r>
      <w:r w:rsidRPr="00E523D8">
        <w:rPr>
          <w:bCs/>
          <w:color w:val="000000"/>
          <w:sz w:val="24"/>
          <w:szCs w:val="24"/>
        </w:rPr>
        <w:t>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1116"/>
        <w:gridCol w:w="1116"/>
        <w:gridCol w:w="1116"/>
        <w:gridCol w:w="1115"/>
        <w:gridCol w:w="1088"/>
      </w:tblGrid>
      <w:tr w:rsidR="00A50E95" w:rsidRPr="00E523D8" w:rsidTr="003434BB">
        <w:tc>
          <w:tcPr>
            <w:tcW w:w="2182" w:type="pct"/>
            <w:hideMark/>
          </w:tcPr>
          <w:p w:rsidR="00A50E95" w:rsidRPr="00E523D8" w:rsidRDefault="00A50E95" w:rsidP="00A21CBE">
            <w:pPr>
              <w:spacing w:line="211" w:lineRule="atLeast"/>
              <w:jc w:val="center"/>
              <w:rPr>
                <w:sz w:val="24"/>
                <w:szCs w:val="24"/>
              </w:rPr>
            </w:pPr>
            <w:r w:rsidRPr="00E523D8">
              <w:rPr>
                <w:sz w:val="24"/>
                <w:szCs w:val="24"/>
              </w:rPr>
              <w:t> </w:t>
            </w:r>
          </w:p>
        </w:tc>
        <w:tc>
          <w:tcPr>
            <w:tcW w:w="566" w:type="pct"/>
            <w:hideMark/>
          </w:tcPr>
          <w:p w:rsidR="00A50E95" w:rsidRPr="00E523D8" w:rsidRDefault="00A50E95" w:rsidP="00A21CBE">
            <w:pPr>
              <w:spacing w:line="211" w:lineRule="atLeast"/>
              <w:jc w:val="center"/>
              <w:rPr>
                <w:sz w:val="24"/>
                <w:szCs w:val="24"/>
              </w:rPr>
            </w:pPr>
            <w:r w:rsidRPr="00E523D8">
              <w:rPr>
                <w:sz w:val="24"/>
                <w:szCs w:val="24"/>
              </w:rPr>
              <w:t>2012</w:t>
            </w:r>
          </w:p>
        </w:tc>
        <w:tc>
          <w:tcPr>
            <w:tcW w:w="566" w:type="pct"/>
            <w:hideMark/>
          </w:tcPr>
          <w:p w:rsidR="00A50E95" w:rsidRPr="00E523D8" w:rsidRDefault="00A50E95" w:rsidP="00A21CBE">
            <w:pPr>
              <w:spacing w:line="211" w:lineRule="atLeast"/>
              <w:jc w:val="center"/>
              <w:rPr>
                <w:sz w:val="24"/>
                <w:szCs w:val="24"/>
              </w:rPr>
            </w:pPr>
            <w:r w:rsidRPr="00E523D8">
              <w:rPr>
                <w:sz w:val="24"/>
                <w:szCs w:val="24"/>
              </w:rPr>
              <w:t>2013</w:t>
            </w:r>
          </w:p>
        </w:tc>
        <w:tc>
          <w:tcPr>
            <w:tcW w:w="566" w:type="pct"/>
            <w:hideMark/>
          </w:tcPr>
          <w:p w:rsidR="00A50E95" w:rsidRPr="00E523D8" w:rsidRDefault="00A50E95" w:rsidP="00A21CBE">
            <w:pPr>
              <w:spacing w:line="211" w:lineRule="atLeast"/>
              <w:jc w:val="center"/>
              <w:rPr>
                <w:sz w:val="24"/>
                <w:szCs w:val="24"/>
              </w:rPr>
            </w:pPr>
            <w:r w:rsidRPr="00E523D8">
              <w:rPr>
                <w:sz w:val="24"/>
                <w:szCs w:val="24"/>
              </w:rPr>
              <w:t>2014</w:t>
            </w:r>
          </w:p>
        </w:tc>
        <w:tc>
          <w:tcPr>
            <w:tcW w:w="566" w:type="pct"/>
            <w:hideMark/>
          </w:tcPr>
          <w:p w:rsidR="00A50E95" w:rsidRPr="00E523D8" w:rsidRDefault="00A50E95" w:rsidP="00A21CBE">
            <w:pPr>
              <w:spacing w:line="211" w:lineRule="atLeast"/>
              <w:jc w:val="center"/>
              <w:rPr>
                <w:sz w:val="24"/>
                <w:szCs w:val="24"/>
              </w:rPr>
            </w:pPr>
            <w:r w:rsidRPr="00E523D8">
              <w:rPr>
                <w:sz w:val="24"/>
                <w:szCs w:val="24"/>
              </w:rPr>
              <w:t>2015</w:t>
            </w:r>
          </w:p>
        </w:tc>
        <w:tc>
          <w:tcPr>
            <w:tcW w:w="552" w:type="pct"/>
            <w:hideMark/>
          </w:tcPr>
          <w:p w:rsidR="00A50E95" w:rsidRPr="00E523D8" w:rsidRDefault="00A50E95" w:rsidP="00A21CBE">
            <w:pPr>
              <w:spacing w:line="211" w:lineRule="atLeast"/>
              <w:jc w:val="center"/>
              <w:rPr>
                <w:sz w:val="24"/>
                <w:szCs w:val="24"/>
              </w:rPr>
            </w:pPr>
            <w:r w:rsidRPr="00E523D8">
              <w:rPr>
                <w:sz w:val="24"/>
                <w:szCs w:val="24"/>
                <w:lang w:val="en-US"/>
              </w:rPr>
              <w:t>2016</w:t>
            </w:r>
          </w:p>
        </w:tc>
      </w:tr>
      <w:tr w:rsidR="00A50E95" w:rsidRPr="00E523D8" w:rsidTr="003434BB">
        <w:trPr>
          <w:trHeight w:val="124"/>
        </w:trPr>
        <w:tc>
          <w:tcPr>
            <w:tcW w:w="2182" w:type="pct"/>
            <w:hideMark/>
          </w:tcPr>
          <w:p w:rsidR="00A50E95" w:rsidRPr="00E523D8" w:rsidRDefault="00A50E95" w:rsidP="00DC7E47">
            <w:pPr>
              <w:jc w:val="both"/>
              <w:rPr>
                <w:sz w:val="24"/>
                <w:szCs w:val="24"/>
              </w:rPr>
            </w:pPr>
            <w:r w:rsidRPr="00E523D8">
              <w:rPr>
                <w:sz w:val="24"/>
                <w:szCs w:val="24"/>
              </w:rPr>
              <w:t>Пиломатериалы обычные, не включенные в другие группировки, прочие</w:t>
            </w:r>
          </w:p>
        </w:tc>
        <w:tc>
          <w:tcPr>
            <w:tcW w:w="566" w:type="pct"/>
            <w:hideMark/>
          </w:tcPr>
          <w:p w:rsidR="00A50E95" w:rsidRPr="00E523D8" w:rsidRDefault="00A50E95" w:rsidP="007C3EC2">
            <w:pPr>
              <w:ind w:right="57"/>
              <w:jc w:val="center"/>
              <w:rPr>
                <w:sz w:val="24"/>
                <w:szCs w:val="24"/>
              </w:rPr>
            </w:pPr>
            <w:r w:rsidRPr="00E523D8">
              <w:rPr>
                <w:sz w:val="24"/>
                <w:szCs w:val="24"/>
              </w:rPr>
              <w:t>42,4</w:t>
            </w:r>
          </w:p>
        </w:tc>
        <w:tc>
          <w:tcPr>
            <w:tcW w:w="566" w:type="pct"/>
            <w:hideMark/>
          </w:tcPr>
          <w:p w:rsidR="00A50E95" w:rsidRPr="00E523D8" w:rsidRDefault="00A50E95" w:rsidP="007C3EC2">
            <w:pPr>
              <w:ind w:right="57"/>
              <w:jc w:val="center"/>
              <w:rPr>
                <w:sz w:val="24"/>
                <w:szCs w:val="24"/>
              </w:rPr>
            </w:pPr>
            <w:r w:rsidRPr="00E523D8">
              <w:rPr>
                <w:sz w:val="24"/>
                <w:szCs w:val="24"/>
              </w:rPr>
              <w:t>45,4</w:t>
            </w:r>
          </w:p>
        </w:tc>
        <w:tc>
          <w:tcPr>
            <w:tcW w:w="566" w:type="pct"/>
            <w:hideMark/>
          </w:tcPr>
          <w:p w:rsidR="00A50E95" w:rsidRPr="00E523D8" w:rsidRDefault="00A50E95" w:rsidP="007C3EC2">
            <w:pPr>
              <w:ind w:right="57"/>
              <w:jc w:val="center"/>
              <w:rPr>
                <w:sz w:val="24"/>
                <w:szCs w:val="24"/>
              </w:rPr>
            </w:pPr>
            <w:r w:rsidRPr="00E523D8">
              <w:rPr>
                <w:sz w:val="24"/>
                <w:szCs w:val="24"/>
              </w:rPr>
              <w:t>38,9</w:t>
            </w:r>
          </w:p>
        </w:tc>
        <w:tc>
          <w:tcPr>
            <w:tcW w:w="566" w:type="pct"/>
            <w:hideMark/>
          </w:tcPr>
          <w:p w:rsidR="00A50E95" w:rsidRPr="00E523D8" w:rsidRDefault="00A50E95" w:rsidP="007C3EC2">
            <w:pPr>
              <w:ind w:right="57"/>
              <w:jc w:val="center"/>
              <w:rPr>
                <w:sz w:val="24"/>
                <w:szCs w:val="24"/>
              </w:rPr>
            </w:pPr>
            <w:r w:rsidRPr="00E523D8">
              <w:rPr>
                <w:sz w:val="24"/>
                <w:szCs w:val="24"/>
              </w:rPr>
              <w:t>32,5</w:t>
            </w:r>
          </w:p>
        </w:tc>
        <w:tc>
          <w:tcPr>
            <w:tcW w:w="552" w:type="pct"/>
            <w:hideMark/>
          </w:tcPr>
          <w:p w:rsidR="00A50E95" w:rsidRPr="00E523D8" w:rsidRDefault="00A50E95" w:rsidP="007C3EC2">
            <w:pPr>
              <w:ind w:right="57"/>
              <w:jc w:val="center"/>
              <w:rPr>
                <w:sz w:val="24"/>
                <w:szCs w:val="24"/>
              </w:rPr>
            </w:pPr>
            <w:r w:rsidRPr="00E523D8">
              <w:rPr>
                <w:sz w:val="24"/>
                <w:szCs w:val="24"/>
                <w:lang w:val="en-US"/>
              </w:rPr>
              <w:t> 18,1</w:t>
            </w:r>
          </w:p>
        </w:tc>
      </w:tr>
    </w:tbl>
    <w:p w:rsidR="00C029E9" w:rsidRDefault="00C029E9" w:rsidP="009C4481">
      <w:pPr>
        <w:spacing w:line="360" w:lineRule="auto"/>
        <w:ind w:firstLine="567"/>
        <w:jc w:val="both"/>
        <w:rPr>
          <w:i/>
          <w:sz w:val="24"/>
          <w:szCs w:val="24"/>
        </w:rPr>
      </w:pPr>
    </w:p>
    <w:p w:rsidR="008512C7" w:rsidRPr="007C3EC2" w:rsidRDefault="00A50E95" w:rsidP="00B85ECF">
      <w:pPr>
        <w:spacing w:line="360" w:lineRule="auto"/>
        <w:ind w:firstLine="567"/>
        <w:jc w:val="both"/>
        <w:rPr>
          <w:b/>
          <w:sz w:val="24"/>
          <w:szCs w:val="24"/>
        </w:rPr>
      </w:pPr>
      <w:r w:rsidRPr="007C3EC2">
        <w:rPr>
          <w:b/>
          <w:i/>
          <w:sz w:val="24"/>
          <w:szCs w:val="24"/>
        </w:rPr>
        <w:t>Вклад лесной промышленности</w:t>
      </w:r>
      <w:r w:rsidR="00B85ECF" w:rsidRPr="007C3EC2">
        <w:rPr>
          <w:b/>
          <w:i/>
          <w:sz w:val="24"/>
          <w:szCs w:val="24"/>
        </w:rPr>
        <w:t xml:space="preserve"> </w:t>
      </w:r>
      <w:r w:rsidR="007C3EC2">
        <w:rPr>
          <w:b/>
          <w:i/>
          <w:sz w:val="24"/>
          <w:szCs w:val="24"/>
        </w:rPr>
        <w:t xml:space="preserve">региона </w:t>
      </w:r>
      <w:r w:rsidR="00B85ECF" w:rsidRPr="007C3EC2">
        <w:rPr>
          <w:b/>
          <w:i/>
          <w:sz w:val="24"/>
          <w:szCs w:val="24"/>
        </w:rPr>
        <w:t>в экономику Республики Алтай и Российской Федерации</w:t>
      </w:r>
    </w:p>
    <w:p w:rsidR="005F7520" w:rsidRDefault="004A7DAE" w:rsidP="009C4481">
      <w:pPr>
        <w:spacing w:line="360" w:lineRule="auto"/>
        <w:ind w:firstLine="567"/>
        <w:jc w:val="both"/>
        <w:rPr>
          <w:sz w:val="24"/>
          <w:szCs w:val="24"/>
        </w:rPr>
      </w:pPr>
      <w:r>
        <w:rPr>
          <w:sz w:val="24"/>
          <w:szCs w:val="24"/>
        </w:rPr>
        <w:t>Оценить достоверно долю</w:t>
      </w:r>
      <w:r w:rsidR="00046E87" w:rsidRPr="00046E87">
        <w:rPr>
          <w:sz w:val="24"/>
          <w:szCs w:val="24"/>
        </w:rPr>
        <w:t xml:space="preserve"> лесной промышленности в ВРП Республики Алтай </w:t>
      </w:r>
      <w:r>
        <w:rPr>
          <w:sz w:val="24"/>
          <w:szCs w:val="24"/>
        </w:rPr>
        <w:t xml:space="preserve">сложно, результаты ее деятельности включены в два раздела, по которым ведется статистические наблюдения: раздел А Сельское хозяйство, охота и лесное хозяйство и раздел </w:t>
      </w:r>
      <w:r>
        <w:rPr>
          <w:sz w:val="24"/>
          <w:szCs w:val="24"/>
          <w:lang w:val="en-US"/>
        </w:rPr>
        <w:t>D</w:t>
      </w:r>
      <w:r>
        <w:rPr>
          <w:sz w:val="24"/>
          <w:szCs w:val="24"/>
        </w:rPr>
        <w:t xml:space="preserve"> </w:t>
      </w:r>
      <w:r w:rsidR="00C2249C">
        <w:rPr>
          <w:sz w:val="24"/>
          <w:szCs w:val="24"/>
        </w:rPr>
        <w:t>О</w:t>
      </w:r>
      <w:r>
        <w:rPr>
          <w:sz w:val="24"/>
          <w:szCs w:val="24"/>
        </w:rPr>
        <w:t>брабатывающ</w:t>
      </w:r>
      <w:r w:rsidR="00C2249C">
        <w:rPr>
          <w:sz w:val="24"/>
          <w:szCs w:val="24"/>
        </w:rPr>
        <w:t>и</w:t>
      </w:r>
      <w:r>
        <w:rPr>
          <w:sz w:val="24"/>
          <w:szCs w:val="24"/>
        </w:rPr>
        <w:t xml:space="preserve">е производства. </w:t>
      </w:r>
    </w:p>
    <w:p w:rsidR="009C4481" w:rsidRDefault="004A7DAE" w:rsidP="009C4481">
      <w:pPr>
        <w:spacing w:line="360" w:lineRule="auto"/>
        <w:ind w:firstLine="567"/>
        <w:jc w:val="both"/>
        <w:rPr>
          <w:sz w:val="24"/>
          <w:szCs w:val="24"/>
        </w:rPr>
      </w:pPr>
      <w:r>
        <w:rPr>
          <w:sz w:val="24"/>
          <w:szCs w:val="24"/>
        </w:rPr>
        <w:t xml:space="preserve">По данным Лесного плана Республики Алтай, утвержденного </w:t>
      </w:r>
      <w:r w:rsidR="00E636BD">
        <w:rPr>
          <w:sz w:val="24"/>
          <w:szCs w:val="24"/>
        </w:rPr>
        <w:t xml:space="preserve">Указом Главы Республики Алтай, </w:t>
      </w:r>
      <w:r w:rsidRPr="004A7DAE">
        <w:rPr>
          <w:sz w:val="24"/>
          <w:szCs w:val="24"/>
        </w:rPr>
        <w:t>Председателя Правительства</w:t>
      </w:r>
      <w:r w:rsidR="00E636BD">
        <w:rPr>
          <w:sz w:val="24"/>
          <w:szCs w:val="24"/>
        </w:rPr>
        <w:t xml:space="preserve"> </w:t>
      </w:r>
      <w:r w:rsidRPr="004A7DAE">
        <w:rPr>
          <w:sz w:val="24"/>
          <w:szCs w:val="24"/>
        </w:rPr>
        <w:t>Республики Алтай</w:t>
      </w:r>
      <w:r w:rsidR="00E636BD">
        <w:rPr>
          <w:sz w:val="24"/>
          <w:szCs w:val="24"/>
        </w:rPr>
        <w:t xml:space="preserve"> </w:t>
      </w:r>
      <w:r w:rsidRPr="004A7DAE">
        <w:rPr>
          <w:sz w:val="24"/>
          <w:szCs w:val="24"/>
        </w:rPr>
        <w:t>от 17 октября 2012 года № 267-у</w:t>
      </w:r>
      <w:r w:rsidR="00E636BD">
        <w:rPr>
          <w:sz w:val="24"/>
          <w:szCs w:val="24"/>
        </w:rPr>
        <w:t xml:space="preserve">, доля </w:t>
      </w:r>
      <w:r w:rsidR="00160A84">
        <w:rPr>
          <w:sz w:val="24"/>
          <w:szCs w:val="24"/>
        </w:rPr>
        <w:t>лесопромышленного производства в 2009 году составляла 5,4% от промышленного производства. Учитывая, что промышленное производство</w:t>
      </w:r>
      <w:r w:rsidR="005F7520">
        <w:rPr>
          <w:sz w:val="24"/>
          <w:szCs w:val="24"/>
        </w:rPr>
        <w:t xml:space="preserve"> в ВРП Республики Алтай в 2009 году составляло 6,4%, то доля лесопромышленного производства, соответственно, была 0,35%. </w:t>
      </w:r>
      <w:r w:rsidR="009C4481">
        <w:rPr>
          <w:sz w:val="24"/>
          <w:szCs w:val="24"/>
        </w:rPr>
        <w:t>Так как п</w:t>
      </w:r>
      <w:r w:rsidR="005F7520">
        <w:rPr>
          <w:sz w:val="24"/>
          <w:szCs w:val="24"/>
        </w:rPr>
        <w:t>редыдущий анализ показал, что с 200</w:t>
      </w:r>
      <w:r w:rsidR="00B85ECF">
        <w:rPr>
          <w:sz w:val="24"/>
          <w:szCs w:val="24"/>
        </w:rPr>
        <w:t>7</w:t>
      </w:r>
      <w:r w:rsidR="005F7520">
        <w:rPr>
          <w:sz w:val="24"/>
          <w:szCs w:val="24"/>
        </w:rPr>
        <w:t xml:space="preserve"> г. по 2016 г. </w:t>
      </w:r>
      <w:r>
        <w:rPr>
          <w:sz w:val="24"/>
          <w:szCs w:val="24"/>
        </w:rPr>
        <w:t xml:space="preserve"> </w:t>
      </w:r>
      <w:r w:rsidR="005F7520">
        <w:rPr>
          <w:sz w:val="24"/>
          <w:szCs w:val="24"/>
        </w:rPr>
        <w:t>объемы лесозаготовительной и деревообрабатывающей деятельности сокращались, то следует предположить, что вклад лесной промышленности в экономику Республики Алтай ничтожно мал.</w:t>
      </w:r>
    </w:p>
    <w:p w:rsidR="00963606" w:rsidRDefault="00112BB5" w:rsidP="00963606">
      <w:pPr>
        <w:spacing w:line="360" w:lineRule="auto"/>
        <w:ind w:firstLine="567"/>
        <w:jc w:val="both"/>
        <w:rPr>
          <w:sz w:val="24"/>
          <w:szCs w:val="24"/>
        </w:rPr>
      </w:pPr>
      <w:r>
        <w:rPr>
          <w:sz w:val="24"/>
          <w:szCs w:val="24"/>
        </w:rPr>
        <w:t>Что касается</w:t>
      </w:r>
      <w:r w:rsidR="009C4481">
        <w:rPr>
          <w:sz w:val="24"/>
          <w:szCs w:val="24"/>
        </w:rPr>
        <w:t xml:space="preserve"> вклада лесной промышленности региона в лесной комплекс Российской Федерации, то он также невелик. Так доля </w:t>
      </w:r>
      <w:r w:rsidR="005F7520">
        <w:rPr>
          <w:sz w:val="24"/>
          <w:szCs w:val="24"/>
        </w:rPr>
        <w:t xml:space="preserve"> </w:t>
      </w:r>
      <w:r w:rsidR="00316583">
        <w:rPr>
          <w:sz w:val="24"/>
          <w:szCs w:val="24"/>
        </w:rPr>
        <w:t>производства необработанной древесины, полученной в Республике Алтай, в объеме общероссийского показателя составила в 2016 году 0,09%, а в объеме производства на уровне СФО – 0,23%. Причем вклад региона в лесную промышленность страны и федерального округа сокращается, ведь в 2007 году доли составляли – 0,12% и 0,45% соответственно.</w:t>
      </w:r>
      <w:bookmarkStart w:id="15" w:name="_Toc520182466"/>
      <w:bookmarkStart w:id="16" w:name="_Toc520182523"/>
      <w:bookmarkStart w:id="17" w:name="_Toc520182616"/>
      <w:bookmarkStart w:id="18" w:name="_Toc520182694"/>
      <w:bookmarkStart w:id="19" w:name="_Toc520182768"/>
    </w:p>
    <w:p w:rsidR="00316583" w:rsidRPr="00963606" w:rsidRDefault="00316583" w:rsidP="00963606">
      <w:pPr>
        <w:spacing w:line="360" w:lineRule="auto"/>
        <w:ind w:firstLine="567"/>
        <w:jc w:val="both"/>
        <w:rPr>
          <w:sz w:val="24"/>
          <w:szCs w:val="24"/>
        </w:rPr>
      </w:pPr>
      <w:r w:rsidRPr="00963606">
        <w:rPr>
          <w:sz w:val="24"/>
          <w:szCs w:val="24"/>
        </w:rPr>
        <w:t xml:space="preserve">Отрасль обеспечила  </w:t>
      </w:r>
      <w:r w:rsidR="00672FC0">
        <w:rPr>
          <w:sz w:val="24"/>
          <w:szCs w:val="24"/>
        </w:rPr>
        <w:t>0,83</w:t>
      </w:r>
      <w:r w:rsidRPr="00963606">
        <w:rPr>
          <w:sz w:val="24"/>
          <w:szCs w:val="24"/>
        </w:rPr>
        <w:t xml:space="preserve">% поступлений в </w:t>
      </w:r>
      <w:r w:rsidR="00672FC0">
        <w:rPr>
          <w:sz w:val="24"/>
          <w:szCs w:val="24"/>
        </w:rPr>
        <w:t xml:space="preserve">региональный </w:t>
      </w:r>
      <w:r w:rsidRPr="00963606">
        <w:rPr>
          <w:sz w:val="24"/>
          <w:szCs w:val="24"/>
        </w:rPr>
        <w:t>бюджет</w:t>
      </w:r>
      <w:r w:rsidR="00672FC0">
        <w:rPr>
          <w:sz w:val="24"/>
          <w:szCs w:val="24"/>
        </w:rPr>
        <w:t xml:space="preserve"> Республики Алтай</w:t>
      </w:r>
      <w:r w:rsidRPr="00963606">
        <w:rPr>
          <w:sz w:val="24"/>
          <w:szCs w:val="24"/>
        </w:rPr>
        <w:t xml:space="preserve">. Так, в 2017 году в </w:t>
      </w:r>
      <w:r w:rsidR="00672FC0">
        <w:rPr>
          <w:sz w:val="24"/>
          <w:szCs w:val="24"/>
        </w:rPr>
        <w:t xml:space="preserve">региональный </w:t>
      </w:r>
      <w:r w:rsidRPr="00963606">
        <w:rPr>
          <w:sz w:val="24"/>
          <w:szCs w:val="24"/>
        </w:rPr>
        <w:t>бюджет</w:t>
      </w:r>
      <w:r w:rsidR="00672FC0">
        <w:rPr>
          <w:sz w:val="24"/>
          <w:szCs w:val="24"/>
        </w:rPr>
        <w:t xml:space="preserve"> Республики Алтай от пре</w:t>
      </w:r>
      <w:r w:rsidRPr="00963606">
        <w:rPr>
          <w:sz w:val="24"/>
          <w:szCs w:val="24"/>
        </w:rPr>
        <w:t xml:space="preserve">дприятий </w:t>
      </w:r>
      <w:r w:rsidRPr="00963606">
        <w:rPr>
          <w:sz w:val="24"/>
          <w:szCs w:val="24"/>
        </w:rPr>
        <w:lastRenderedPageBreak/>
        <w:t xml:space="preserve">лесопромышленного комплекса Республики Алтай поступило </w:t>
      </w:r>
      <w:r w:rsidR="00672FC0">
        <w:rPr>
          <w:sz w:val="24"/>
          <w:szCs w:val="24"/>
        </w:rPr>
        <w:t>27 848</w:t>
      </w:r>
      <w:r w:rsidRPr="00963606">
        <w:rPr>
          <w:sz w:val="24"/>
          <w:szCs w:val="24"/>
        </w:rPr>
        <w:t xml:space="preserve"> тыс. рублей, при этом в целом по республике от всех отраслей поступило </w:t>
      </w:r>
      <w:r w:rsidR="00672FC0">
        <w:rPr>
          <w:sz w:val="24"/>
          <w:szCs w:val="24"/>
        </w:rPr>
        <w:t xml:space="preserve">3 343 318,8 </w:t>
      </w:r>
      <w:r w:rsidR="00010F9B" w:rsidRPr="00963606">
        <w:rPr>
          <w:sz w:val="24"/>
          <w:szCs w:val="24"/>
        </w:rPr>
        <w:t>тыс.</w:t>
      </w:r>
      <w:r w:rsidRPr="00963606">
        <w:rPr>
          <w:sz w:val="24"/>
          <w:szCs w:val="24"/>
        </w:rPr>
        <w:t xml:space="preserve"> рублей. </w:t>
      </w:r>
      <w:r w:rsidR="00477CCB" w:rsidRPr="00963606">
        <w:rPr>
          <w:sz w:val="24"/>
          <w:szCs w:val="24"/>
        </w:rPr>
        <w:t xml:space="preserve">Для сравнения в 2009 году доля отрасли в </w:t>
      </w:r>
      <w:r w:rsidR="00672FC0">
        <w:rPr>
          <w:sz w:val="24"/>
          <w:szCs w:val="24"/>
        </w:rPr>
        <w:t>собственных доходах регионального бюджета</w:t>
      </w:r>
      <w:r w:rsidR="00477CCB" w:rsidRPr="00963606">
        <w:rPr>
          <w:sz w:val="24"/>
          <w:szCs w:val="24"/>
        </w:rPr>
        <w:t xml:space="preserve"> составляла </w:t>
      </w:r>
      <w:r w:rsidR="0058266B">
        <w:rPr>
          <w:sz w:val="24"/>
          <w:szCs w:val="24"/>
        </w:rPr>
        <w:t>1,18</w:t>
      </w:r>
      <w:r w:rsidR="00477CCB" w:rsidRPr="00963606">
        <w:rPr>
          <w:sz w:val="24"/>
          <w:szCs w:val="24"/>
        </w:rPr>
        <w:t>%.</w:t>
      </w:r>
      <w:r w:rsidR="0058266B">
        <w:rPr>
          <w:sz w:val="24"/>
          <w:szCs w:val="24"/>
        </w:rPr>
        <w:t xml:space="preserve"> При росте абсолютного значения  доходов от использования лесов (см. таблицу 9, вклад отрасли в региональный бюджета в процентах от собственных доходов сократился на 0,35 процентных пункта. Доля вклада отрасли в региональный бюджет сокращается из-за снижения объемов вырубок</w:t>
      </w:r>
      <w:r w:rsidR="00EE12C4">
        <w:rPr>
          <w:sz w:val="24"/>
          <w:szCs w:val="24"/>
        </w:rPr>
        <w:t xml:space="preserve"> (и это не смотря на рост ставок).</w:t>
      </w:r>
      <w:r w:rsidR="005F6730" w:rsidRPr="00963606">
        <w:rPr>
          <w:sz w:val="24"/>
          <w:szCs w:val="24"/>
        </w:rPr>
        <w:t xml:space="preserve"> </w:t>
      </w:r>
      <w:bookmarkEnd w:id="15"/>
      <w:bookmarkEnd w:id="16"/>
      <w:bookmarkEnd w:id="17"/>
      <w:bookmarkEnd w:id="18"/>
      <w:bookmarkEnd w:id="19"/>
    </w:p>
    <w:p w:rsidR="00407E4A" w:rsidRDefault="00407E4A" w:rsidP="005800AB">
      <w:pPr>
        <w:jc w:val="center"/>
        <w:rPr>
          <w:sz w:val="24"/>
          <w:szCs w:val="24"/>
        </w:rPr>
      </w:pPr>
    </w:p>
    <w:p w:rsidR="005800AB" w:rsidRDefault="005800AB" w:rsidP="00407E4A">
      <w:pPr>
        <w:spacing w:line="360" w:lineRule="auto"/>
        <w:ind w:firstLine="567"/>
        <w:jc w:val="both"/>
        <w:rPr>
          <w:sz w:val="24"/>
          <w:szCs w:val="24"/>
        </w:rPr>
      </w:pPr>
      <w:r w:rsidRPr="005800AB">
        <w:rPr>
          <w:sz w:val="24"/>
          <w:szCs w:val="24"/>
        </w:rPr>
        <w:t xml:space="preserve">Таблица </w:t>
      </w:r>
      <w:r w:rsidR="00407E4A">
        <w:rPr>
          <w:sz w:val="24"/>
          <w:szCs w:val="24"/>
        </w:rPr>
        <w:t>9</w:t>
      </w:r>
      <w:r w:rsidRPr="005800AB">
        <w:rPr>
          <w:sz w:val="24"/>
          <w:szCs w:val="24"/>
        </w:rPr>
        <w:t xml:space="preserve"> -  Доходы от использования лесов в РА, поступившие в бюджет разных уровней за 20</w:t>
      </w:r>
      <w:r>
        <w:rPr>
          <w:sz w:val="24"/>
          <w:szCs w:val="24"/>
        </w:rPr>
        <w:t>09</w:t>
      </w:r>
      <w:r w:rsidRPr="005800AB">
        <w:rPr>
          <w:sz w:val="24"/>
          <w:szCs w:val="24"/>
        </w:rPr>
        <w:t>-2017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839"/>
        <w:gridCol w:w="839"/>
        <w:gridCol w:w="839"/>
        <w:gridCol w:w="840"/>
        <w:gridCol w:w="840"/>
        <w:gridCol w:w="840"/>
        <w:gridCol w:w="840"/>
        <w:gridCol w:w="840"/>
        <w:gridCol w:w="838"/>
      </w:tblGrid>
      <w:tr w:rsidR="005800AB" w:rsidRPr="005800AB" w:rsidTr="003434BB">
        <w:trPr>
          <w:trHeight w:val="142"/>
        </w:trPr>
        <w:tc>
          <w:tcPr>
            <w:tcW w:w="1167" w:type="pct"/>
            <w:hideMark/>
          </w:tcPr>
          <w:p w:rsidR="005800AB" w:rsidRPr="005800AB" w:rsidRDefault="005800AB" w:rsidP="005800AB">
            <w:pPr>
              <w:rPr>
                <w:color w:val="000000"/>
                <w:sz w:val="24"/>
                <w:szCs w:val="24"/>
              </w:rPr>
            </w:pPr>
          </w:p>
        </w:tc>
        <w:tc>
          <w:tcPr>
            <w:tcW w:w="426" w:type="pct"/>
            <w:hideMark/>
          </w:tcPr>
          <w:p w:rsidR="005800AB" w:rsidRPr="005800AB" w:rsidRDefault="005800AB" w:rsidP="005800AB">
            <w:pPr>
              <w:jc w:val="right"/>
              <w:rPr>
                <w:color w:val="000000"/>
                <w:sz w:val="24"/>
                <w:szCs w:val="24"/>
              </w:rPr>
            </w:pPr>
            <w:r w:rsidRPr="005800AB">
              <w:rPr>
                <w:color w:val="000000"/>
                <w:sz w:val="24"/>
                <w:szCs w:val="24"/>
              </w:rPr>
              <w:t>2009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2010</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2012</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2013</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2014</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2015</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2016</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2017</w:t>
            </w:r>
          </w:p>
        </w:tc>
      </w:tr>
      <w:tr w:rsidR="005800AB" w:rsidRPr="005800AB" w:rsidTr="003434BB">
        <w:trPr>
          <w:trHeight w:val="330"/>
        </w:trPr>
        <w:tc>
          <w:tcPr>
            <w:tcW w:w="1167" w:type="pct"/>
            <w:hideMark/>
          </w:tcPr>
          <w:p w:rsidR="005800AB" w:rsidRPr="005800AB" w:rsidRDefault="005800AB" w:rsidP="005800AB">
            <w:pPr>
              <w:rPr>
                <w:color w:val="000000"/>
                <w:sz w:val="24"/>
                <w:szCs w:val="24"/>
              </w:rPr>
            </w:pPr>
            <w:r w:rsidRPr="005800AB">
              <w:rPr>
                <w:color w:val="000000"/>
                <w:sz w:val="24"/>
                <w:szCs w:val="24"/>
              </w:rPr>
              <w:t>Всего поступлений</w:t>
            </w:r>
            <w:r w:rsidR="005F6730">
              <w:rPr>
                <w:color w:val="000000"/>
                <w:sz w:val="24"/>
                <w:szCs w:val="24"/>
              </w:rPr>
              <w:t>,</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52798</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55927</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74686</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78634</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72262</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69149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72208</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87695</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77827</w:t>
            </w:r>
          </w:p>
        </w:tc>
      </w:tr>
      <w:tr w:rsidR="005800AB" w:rsidRPr="005800AB" w:rsidTr="003434BB">
        <w:trPr>
          <w:trHeight w:val="330"/>
        </w:trPr>
        <w:tc>
          <w:tcPr>
            <w:tcW w:w="1167" w:type="pct"/>
            <w:hideMark/>
          </w:tcPr>
          <w:p w:rsidR="005800AB" w:rsidRPr="005800AB" w:rsidRDefault="005800AB" w:rsidP="005800AB">
            <w:pPr>
              <w:rPr>
                <w:color w:val="000000"/>
                <w:sz w:val="24"/>
                <w:szCs w:val="24"/>
              </w:rPr>
            </w:pPr>
            <w:r w:rsidRPr="005800AB">
              <w:rPr>
                <w:color w:val="000000"/>
                <w:sz w:val="24"/>
                <w:szCs w:val="24"/>
              </w:rPr>
              <w:t>в том числе</w:t>
            </w:r>
            <w:r w:rsidR="005F6730">
              <w:rPr>
                <w:color w:val="000000"/>
                <w:sz w:val="24"/>
                <w:szCs w:val="24"/>
              </w:rPr>
              <w:t>:</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c>
          <w:tcPr>
            <w:tcW w:w="426" w:type="pct"/>
            <w:hideMark/>
          </w:tcPr>
          <w:p w:rsidR="005800AB" w:rsidRPr="005800AB" w:rsidRDefault="005800AB" w:rsidP="005800AB">
            <w:pPr>
              <w:rPr>
                <w:color w:val="000000"/>
                <w:sz w:val="24"/>
                <w:szCs w:val="24"/>
              </w:rPr>
            </w:pPr>
            <w:r w:rsidRPr="005800AB">
              <w:rPr>
                <w:color w:val="000000"/>
                <w:sz w:val="24"/>
                <w:szCs w:val="24"/>
              </w:rPr>
              <w:t> </w:t>
            </w:r>
          </w:p>
        </w:tc>
      </w:tr>
      <w:tr w:rsidR="005800AB" w:rsidRPr="005800AB" w:rsidTr="003434BB">
        <w:trPr>
          <w:trHeight w:val="330"/>
        </w:trPr>
        <w:tc>
          <w:tcPr>
            <w:tcW w:w="1167" w:type="pct"/>
            <w:hideMark/>
          </w:tcPr>
          <w:p w:rsidR="005800AB" w:rsidRPr="005800AB" w:rsidRDefault="005F6730" w:rsidP="005800AB">
            <w:pPr>
              <w:rPr>
                <w:color w:val="000000"/>
                <w:sz w:val="24"/>
                <w:szCs w:val="24"/>
              </w:rPr>
            </w:pPr>
            <w:r>
              <w:rPr>
                <w:color w:val="000000"/>
                <w:sz w:val="24"/>
                <w:szCs w:val="24"/>
              </w:rPr>
              <w:t xml:space="preserve">- </w:t>
            </w:r>
            <w:r w:rsidR="005800AB" w:rsidRPr="005800AB">
              <w:rPr>
                <w:color w:val="000000"/>
                <w:sz w:val="24"/>
                <w:szCs w:val="24"/>
              </w:rPr>
              <w:t>федеральный бюджет</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35734</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38469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44001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42343</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36609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39254</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42797</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58679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49979</w:t>
            </w:r>
          </w:p>
        </w:tc>
      </w:tr>
      <w:tr w:rsidR="005800AB" w:rsidRPr="005800AB" w:rsidTr="003434BB">
        <w:trPr>
          <w:trHeight w:val="330"/>
        </w:trPr>
        <w:tc>
          <w:tcPr>
            <w:tcW w:w="1167" w:type="pct"/>
            <w:hideMark/>
          </w:tcPr>
          <w:p w:rsidR="005800AB" w:rsidRPr="005800AB" w:rsidRDefault="005800AB" w:rsidP="005800AB">
            <w:pPr>
              <w:rPr>
                <w:color w:val="000000"/>
                <w:sz w:val="24"/>
                <w:szCs w:val="24"/>
              </w:rPr>
            </w:pPr>
            <w:r w:rsidRPr="005800AB">
              <w:rPr>
                <w:color w:val="000000"/>
                <w:sz w:val="24"/>
                <w:szCs w:val="24"/>
              </w:rPr>
              <w:t>то же в процентах</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68</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69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54</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57</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59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67</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64</w:t>
            </w:r>
          </w:p>
        </w:tc>
      </w:tr>
      <w:tr w:rsidR="005800AB" w:rsidRPr="005800AB" w:rsidTr="003434BB">
        <w:trPr>
          <w:trHeight w:val="330"/>
        </w:trPr>
        <w:tc>
          <w:tcPr>
            <w:tcW w:w="1167" w:type="pct"/>
            <w:hideMark/>
          </w:tcPr>
          <w:p w:rsidR="005800AB" w:rsidRPr="005800AB" w:rsidRDefault="005F6730" w:rsidP="005800AB">
            <w:pPr>
              <w:rPr>
                <w:color w:val="000000"/>
                <w:sz w:val="24"/>
                <w:szCs w:val="24"/>
              </w:rPr>
            </w:pPr>
            <w:r>
              <w:rPr>
                <w:color w:val="000000"/>
                <w:sz w:val="24"/>
                <w:szCs w:val="24"/>
              </w:rPr>
              <w:t xml:space="preserve">- </w:t>
            </w:r>
            <w:r w:rsidR="005800AB" w:rsidRPr="005800AB">
              <w:rPr>
                <w:color w:val="000000"/>
                <w:sz w:val="24"/>
                <w:szCs w:val="24"/>
              </w:rPr>
              <w:t xml:space="preserve">региональный бюджет </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17064</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17458</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30685</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36291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35654</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29895</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29411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29016</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27848</w:t>
            </w:r>
          </w:p>
        </w:tc>
      </w:tr>
      <w:tr w:rsidR="005800AB" w:rsidRPr="005800AB" w:rsidTr="003434BB">
        <w:trPr>
          <w:trHeight w:val="330"/>
        </w:trPr>
        <w:tc>
          <w:tcPr>
            <w:tcW w:w="1167" w:type="pct"/>
            <w:hideMark/>
          </w:tcPr>
          <w:p w:rsidR="005800AB" w:rsidRPr="005800AB" w:rsidRDefault="005800AB" w:rsidP="005800AB">
            <w:pPr>
              <w:rPr>
                <w:color w:val="000000"/>
                <w:sz w:val="24"/>
                <w:szCs w:val="24"/>
              </w:rPr>
            </w:pPr>
            <w:r w:rsidRPr="005800AB">
              <w:rPr>
                <w:color w:val="000000"/>
                <w:sz w:val="24"/>
                <w:szCs w:val="24"/>
              </w:rPr>
              <w:t>то же в процентах</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32</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46</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49</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43</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41</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33</w:t>
            </w:r>
          </w:p>
        </w:tc>
        <w:tc>
          <w:tcPr>
            <w:tcW w:w="426" w:type="pct"/>
            <w:hideMark/>
          </w:tcPr>
          <w:p w:rsidR="005800AB" w:rsidRPr="005800AB" w:rsidRDefault="005800AB" w:rsidP="005800AB">
            <w:pPr>
              <w:jc w:val="right"/>
              <w:rPr>
                <w:color w:val="000000"/>
                <w:sz w:val="24"/>
                <w:szCs w:val="24"/>
              </w:rPr>
            </w:pPr>
            <w:r w:rsidRPr="005800AB">
              <w:rPr>
                <w:color w:val="000000"/>
                <w:sz w:val="24"/>
                <w:szCs w:val="24"/>
              </w:rPr>
              <w:t>36</w:t>
            </w:r>
          </w:p>
        </w:tc>
      </w:tr>
    </w:tbl>
    <w:p w:rsidR="005625C9" w:rsidRDefault="005625C9" w:rsidP="008B7F3F">
      <w:pPr>
        <w:spacing w:line="360" w:lineRule="auto"/>
        <w:ind w:firstLine="567"/>
        <w:jc w:val="both"/>
        <w:rPr>
          <w:sz w:val="24"/>
          <w:szCs w:val="24"/>
        </w:rPr>
      </w:pPr>
      <w:r>
        <w:rPr>
          <w:sz w:val="24"/>
          <w:szCs w:val="24"/>
        </w:rPr>
        <w:t xml:space="preserve">Основными источниками доходов являются </w:t>
      </w:r>
      <w:r w:rsidR="008B7F3F">
        <w:rPr>
          <w:sz w:val="24"/>
          <w:szCs w:val="24"/>
        </w:rPr>
        <w:t xml:space="preserve"> заготовка древесины и осуществление рекреационной деятельности – они обеспечивают 80% всех доходов</w:t>
      </w:r>
      <w:r w:rsidR="004F17E6">
        <w:rPr>
          <w:sz w:val="24"/>
          <w:szCs w:val="24"/>
        </w:rPr>
        <w:t xml:space="preserve"> (см. таблицу </w:t>
      </w:r>
      <w:r w:rsidR="00407E4A">
        <w:rPr>
          <w:sz w:val="24"/>
          <w:szCs w:val="24"/>
        </w:rPr>
        <w:t>9</w:t>
      </w:r>
      <w:r w:rsidR="004F17E6">
        <w:rPr>
          <w:sz w:val="24"/>
          <w:szCs w:val="24"/>
        </w:rPr>
        <w:t xml:space="preserve"> и рисунок</w:t>
      </w:r>
      <w:r w:rsidR="00407E4A">
        <w:rPr>
          <w:sz w:val="24"/>
          <w:szCs w:val="24"/>
        </w:rPr>
        <w:t> 3</w:t>
      </w:r>
      <w:r w:rsidR="004F17E6">
        <w:rPr>
          <w:sz w:val="24"/>
          <w:szCs w:val="24"/>
        </w:rPr>
        <w:t>)</w:t>
      </w:r>
      <w:r w:rsidR="008B7F3F">
        <w:rPr>
          <w:sz w:val="24"/>
          <w:szCs w:val="24"/>
        </w:rPr>
        <w:t>.</w:t>
      </w:r>
    </w:p>
    <w:p w:rsidR="004F17E6" w:rsidRDefault="004F17E6" w:rsidP="008B7F3F">
      <w:pPr>
        <w:spacing w:line="360" w:lineRule="auto"/>
        <w:ind w:firstLine="567"/>
        <w:jc w:val="both"/>
        <w:rPr>
          <w:sz w:val="24"/>
          <w:szCs w:val="24"/>
        </w:rPr>
      </w:pPr>
      <w:r>
        <w:rPr>
          <w:sz w:val="24"/>
          <w:szCs w:val="24"/>
        </w:rPr>
        <w:t xml:space="preserve">За последние два года растет вклад в доходы бюджета </w:t>
      </w:r>
      <w:r w:rsidR="00C2249C">
        <w:rPr>
          <w:sz w:val="24"/>
          <w:szCs w:val="24"/>
        </w:rPr>
        <w:t>от деятельности по</w:t>
      </w:r>
      <w:r>
        <w:rPr>
          <w:color w:val="000000"/>
          <w:sz w:val="24"/>
          <w:szCs w:val="24"/>
        </w:rPr>
        <w:t xml:space="preserve"> заготовк</w:t>
      </w:r>
      <w:r w:rsidR="00C2249C">
        <w:rPr>
          <w:color w:val="000000"/>
          <w:sz w:val="24"/>
          <w:szCs w:val="24"/>
        </w:rPr>
        <w:t>е</w:t>
      </w:r>
      <w:r w:rsidRPr="005625C9">
        <w:rPr>
          <w:color w:val="000000"/>
          <w:sz w:val="24"/>
          <w:szCs w:val="24"/>
        </w:rPr>
        <w:t xml:space="preserve"> пищевых лесных ресурсов и сбор</w:t>
      </w:r>
      <w:r w:rsidR="00112BB5">
        <w:rPr>
          <w:color w:val="000000"/>
          <w:sz w:val="24"/>
          <w:szCs w:val="24"/>
        </w:rPr>
        <w:t>а</w:t>
      </w:r>
      <w:r w:rsidRPr="005625C9">
        <w:rPr>
          <w:color w:val="000000"/>
          <w:sz w:val="24"/>
          <w:szCs w:val="24"/>
        </w:rPr>
        <w:t xml:space="preserve"> лекарственных растений</w:t>
      </w:r>
      <w:r w:rsidR="00112BB5">
        <w:rPr>
          <w:color w:val="000000"/>
          <w:sz w:val="24"/>
          <w:szCs w:val="24"/>
        </w:rPr>
        <w:t>: так если в 2009 году доходы составляли</w:t>
      </w:r>
      <w:r>
        <w:rPr>
          <w:color w:val="000000"/>
          <w:sz w:val="24"/>
          <w:szCs w:val="24"/>
        </w:rPr>
        <w:t xml:space="preserve"> 249,8 тыс. руб., то в 2017 году</w:t>
      </w:r>
      <w:r w:rsidR="00112BB5">
        <w:rPr>
          <w:color w:val="000000"/>
          <w:sz w:val="24"/>
          <w:szCs w:val="24"/>
        </w:rPr>
        <w:t xml:space="preserve"> – </w:t>
      </w:r>
      <w:r>
        <w:rPr>
          <w:sz w:val="24"/>
          <w:szCs w:val="24"/>
        </w:rPr>
        <w:t>4881,3 тыс. руб., то есть в 19 раз</w:t>
      </w:r>
      <w:r w:rsidR="00112BB5">
        <w:rPr>
          <w:sz w:val="24"/>
          <w:szCs w:val="24"/>
        </w:rPr>
        <w:t xml:space="preserve"> больше</w:t>
      </w:r>
      <w:r>
        <w:rPr>
          <w:sz w:val="24"/>
          <w:szCs w:val="24"/>
        </w:rPr>
        <w:t xml:space="preserve">. </w:t>
      </w:r>
    </w:p>
    <w:p w:rsidR="008753F9" w:rsidRDefault="008753F9" w:rsidP="008753F9">
      <w:pPr>
        <w:pStyle w:val="aa"/>
        <w:spacing w:after="0" w:line="360" w:lineRule="auto"/>
        <w:ind w:left="0" w:firstLine="567"/>
        <w:jc w:val="both"/>
        <w:rPr>
          <w:rFonts w:ascii="Times New Roman" w:hAnsi="Times New Roman"/>
          <w:sz w:val="24"/>
          <w:szCs w:val="24"/>
        </w:rPr>
      </w:pPr>
      <w:r w:rsidRPr="00993245">
        <w:rPr>
          <w:rFonts w:ascii="Times New Roman" w:hAnsi="Times New Roman"/>
          <w:sz w:val="24"/>
          <w:szCs w:val="24"/>
        </w:rPr>
        <w:t xml:space="preserve">Отрасль вносит </w:t>
      </w:r>
      <w:r>
        <w:rPr>
          <w:rFonts w:ascii="Times New Roman" w:hAnsi="Times New Roman"/>
          <w:sz w:val="24"/>
          <w:szCs w:val="24"/>
        </w:rPr>
        <w:t>незначительный</w:t>
      </w:r>
      <w:r w:rsidRPr="00993245">
        <w:rPr>
          <w:rFonts w:ascii="Times New Roman" w:hAnsi="Times New Roman"/>
          <w:sz w:val="24"/>
          <w:szCs w:val="24"/>
        </w:rPr>
        <w:t xml:space="preserve"> вклад в занятость и формирование доходов населения региона. Как было отмечено выше, наблюдаются негативные тенденции в сокращении численности занятых</w:t>
      </w:r>
      <w:r>
        <w:rPr>
          <w:rFonts w:ascii="Times New Roman" w:hAnsi="Times New Roman"/>
          <w:sz w:val="24"/>
          <w:szCs w:val="24"/>
        </w:rPr>
        <w:t xml:space="preserve"> в отрасли</w:t>
      </w:r>
      <w:r w:rsidRPr="00993245">
        <w:rPr>
          <w:rFonts w:ascii="Times New Roman" w:hAnsi="Times New Roman"/>
          <w:sz w:val="24"/>
          <w:szCs w:val="24"/>
        </w:rPr>
        <w:t xml:space="preserve">. В 2017 году </w:t>
      </w:r>
      <w:r>
        <w:rPr>
          <w:rFonts w:ascii="Times New Roman" w:hAnsi="Times New Roman"/>
          <w:sz w:val="24"/>
          <w:szCs w:val="24"/>
        </w:rPr>
        <w:t>с</w:t>
      </w:r>
      <w:r w:rsidRPr="00993245">
        <w:rPr>
          <w:rFonts w:ascii="Times New Roman" w:hAnsi="Times New Roman"/>
          <w:sz w:val="24"/>
          <w:szCs w:val="24"/>
        </w:rPr>
        <w:t>реднесписочная численность работников по полному кругу организаций (без внешних совместителей и работников не</w:t>
      </w:r>
      <w:r>
        <w:rPr>
          <w:rFonts w:ascii="Times New Roman" w:hAnsi="Times New Roman"/>
          <w:sz w:val="24"/>
          <w:szCs w:val="24"/>
        </w:rPr>
        <w:t xml:space="preserve"> </w:t>
      </w:r>
      <w:r w:rsidRPr="00993245">
        <w:rPr>
          <w:rFonts w:ascii="Times New Roman" w:hAnsi="Times New Roman"/>
          <w:sz w:val="24"/>
          <w:szCs w:val="24"/>
        </w:rPr>
        <w:t>списочного состава)</w:t>
      </w:r>
      <w:r w:rsidRPr="00993245">
        <w:rPr>
          <w:rFonts w:ascii="Times New Roman" w:hAnsi="Times New Roman"/>
          <w:sz w:val="24"/>
          <w:szCs w:val="24"/>
          <w:vertAlign w:val="superscript"/>
        </w:rPr>
        <w:t xml:space="preserve"> </w:t>
      </w:r>
      <w:r w:rsidRPr="00993245">
        <w:rPr>
          <w:rFonts w:ascii="Times New Roman" w:hAnsi="Times New Roman"/>
          <w:sz w:val="24"/>
          <w:szCs w:val="24"/>
        </w:rPr>
        <w:t>составляла</w:t>
      </w:r>
      <w:r>
        <w:rPr>
          <w:rFonts w:ascii="Times New Roman" w:hAnsi="Times New Roman"/>
          <w:sz w:val="24"/>
          <w:szCs w:val="24"/>
        </w:rPr>
        <w:t xml:space="preserve"> всего 99 человек, их которых 42 работали в сфере лесозаготовок и 57 человек занимались обработкой древесины и производств</w:t>
      </w:r>
      <w:r w:rsidR="00C2249C">
        <w:rPr>
          <w:rFonts w:ascii="Times New Roman" w:hAnsi="Times New Roman"/>
          <w:sz w:val="24"/>
          <w:szCs w:val="24"/>
        </w:rPr>
        <w:t>ом</w:t>
      </w:r>
      <w:r>
        <w:rPr>
          <w:rFonts w:ascii="Times New Roman" w:hAnsi="Times New Roman"/>
          <w:sz w:val="24"/>
          <w:szCs w:val="24"/>
        </w:rPr>
        <w:t xml:space="preserve"> изделий из дерева (кроме мебели).</w:t>
      </w:r>
      <w:r w:rsidRPr="00993245">
        <w:rPr>
          <w:rFonts w:ascii="Times New Roman" w:hAnsi="Times New Roman"/>
          <w:sz w:val="24"/>
          <w:szCs w:val="24"/>
        </w:rPr>
        <w:t xml:space="preserve"> </w:t>
      </w:r>
      <w:r>
        <w:rPr>
          <w:rFonts w:ascii="Times New Roman" w:hAnsi="Times New Roman"/>
          <w:sz w:val="24"/>
          <w:szCs w:val="24"/>
        </w:rPr>
        <w:t>Это составляет 0,1% от занятого населения региона.</w:t>
      </w:r>
    </w:p>
    <w:p w:rsidR="008753F9" w:rsidRPr="008753F9" w:rsidRDefault="008753F9" w:rsidP="008753F9">
      <w:pPr>
        <w:pStyle w:val="aa"/>
        <w:spacing w:after="0" w:line="360" w:lineRule="auto"/>
        <w:ind w:left="0" w:firstLine="567"/>
        <w:jc w:val="both"/>
        <w:rPr>
          <w:rFonts w:ascii="Times New Roman" w:hAnsi="Times New Roman"/>
          <w:sz w:val="24"/>
          <w:szCs w:val="24"/>
        </w:rPr>
      </w:pPr>
      <w:r w:rsidRPr="008753F9">
        <w:rPr>
          <w:rFonts w:ascii="Times New Roman" w:hAnsi="Times New Roman"/>
          <w:sz w:val="24"/>
          <w:szCs w:val="24"/>
        </w:rPr>
        <w:t>Спад производства, низкий уровень капиталовооруженности приводит к низкой оплате труда в отрасли. По итогам  2016 года уровень заработной платы по деятельности «</w:t>
      </w:r>
      <w:r w:rsidR="00C2249C">
        <w:rPr>
          <w:rFonts w:ascii="Times New Roman" w:hAnsi="Times New Roman"/>
          <w:sz w:val="24"/>
          <w:szCs w:val="24"/>
        </w:rPr>
        <w:t>Л</w:t>
      </w:r>
      <w:r w:rsidRPr="008753F9">
        <w:rPr>
          <w:rFonts w:ascii="Times New Roman" w:hAnsi="Times New Roman"/>
          <w:sz w:val="24"/>
          <w:szCs w:val="24"/>
        </w:rPr>
        <w:t xml:space="preserve">есозаготовки» составил 60% от средней заработной платы по отраслям в регионе, в сфере обработки древесины </w:t>
      </w:r>
      <w:r w:rsidR="00C2249C">
        <w:rPr>
          <w:rFonts w:ascii="Times New Roman" w:hAnsi="Times New Roman"/>
          <w:sz w:val="24"/>
          <w:szCs w:val="24"/>
        </w:rPr>
        <w:t xml:space="preserve"> и </w:t>
      </w:r>
      <w:r w:rsidRPr="008753F9">
        <w:rPr>
          <w:rFonts w:ascii="Times New Roman" w:hAnsi="Times New Roman"/>
          <w:sz w:val="24"/>
          <w:szCs w:val="24"/>
        </w:rPr>
        <w:t>производств</w:t>
      </w:r>
      <w:r w:rsidR="00C2249C">
        <w:rPr>
          <w:rFonts w:ascii="Times New Roman" w:hAnsi="Times New Roman"/>
          <w:sz w:val="24"/>
          <w:szCs w:val="24"/>
        </w:rPr>
        <w:t>а</w:t>
      </w:r>
      <w:r w:rsidRPr="008753F9">
        <w:rPr>
          <w:rFonts w:ascii="Times New Roman" w:hAnsi="Times New Roman"/>
          <w:sz w:val="24"/>
          <w:szCs w:val="24"/>
        </w:rPr>
        <w:t xml:space="preserve"> изделий из дерева (кроме мебели) – 49%. В сфере лесозаготовки заработная плата имела абсолютное сокращение почти в 2 раза</w:t>
      </w:r>
      <w:r w:rsidR="00EE12C4">
        <w:rPr>
          <w:rFonts w:ascii="Times New Roman" w:hAnsi="Times New Roman"/>
          <w:sz w:val="24"/>
          <w:szCs w:val="24"/>
        </w:rPr>
        <w:t xml:space="preserve"> за период 2016-2017 гг</w:t>
      </w:r>
      <w:r w:rsidRPr="008753F9">
        <w:rPr>
          <w:rFonts w:ascii="Times New Roman" w:hAnsi="Times New Roman"/>
          <w:sz w:val="24"/>
          <w:szCs w:val="24"/>
        </w:rPr>
        <w:t>.</w:t>
      </w:r>
    </w:p>
    <w:p w:rsidR="004F17E6" w:rsidRPr="008753F9" w:rsidRDefault="004F17E6" w:rsidP="008B7F3F">
      <w:pPr>
        <w:spacing w:line="360" w:lineRule="auto"/>
        <w:ind w:firstLine="567"/>
        <w:jc w:val="both"/>
        <w:rPr>
          <w:sz w:val="24"/>
          <w:szCs w:val="24"/>
        </w:rPr>
        <w:sectPr w:rsidR="004F17E6" w:rsidRPr="008753F9" w:rsidSect="00B20563">
          <w:type w:val="nextColumn"/>
          <w:pgSz w:w="11906" w:h="16838"/>
          <w:pgMar w:top="1134" w:right="567" w:bottom="1134" w:left="1701" w:header="708" w:footer="708" w:gutter="0"/>
          <w:cols w:space="708"/>
          <w:docGrid w:linePitch="360"/>
        </w:sectPr>
      </w:pPr>
    </w:p>
    <w:p w:rsidR="0048095F" w:rsidRPr="005F6730" w:rsidRDefault="005F6730" w:rsidP="005F6730">
      <w:pPr>
        <w:jc w:val="center"/>
        <w:rPr>
          <w:sz w:val="24"/>
          <w:szCs w:val="24"/>
        </w:rPr>
      </w:pPr>
      <w:r w:rsidRPr="005F6730">
        <w:rPr>
          <w:sz w:val="24"/>
          <w:szCs w:val="24"/>
        </w:rPr>
        <w:lastRenderedPageBreak/>
        <w:t xml:space="preserve">Таблица </w:t>
      </w:r>
      <w:r w:rsidR="00407E4A">
        <w:rPr>
          <w:sz w:val="24"/>
          <w:szCs w:val="24"/>
        </w:rPr>
        <w:t>10</w:t>
      </w:r>
      <w:r w:rsidRPr="005F6730">
        <w:rPr>
          <w:sz w:val="24"/>
          <w:szCs w:val="24"/>
        </w:rPr>
        <w:t xml:space="preserve"> - </w:t>
      </w:r>
      <w:r w:rsidR="0048095F" w:rsidRPr="005F6730">
        <w:rPr>
          <w:sz w:val="24"/>
          <w:szCs w:val="24"/>
        </w:rPr>
        <w:t xml:space="preserve"> Платежи за пользование лесным фондом </w:t>
      </w:r>
      <w:r w:rsidR="005625C9">
        <w:rPr>
          <w:sz w:val="24"/>
          <w:szCs w:val="24"/>
        </w:rPr>
        <w:t xml:space="preserve">от различных видов деятельности </w:t>
      </w:r>
      <w:r w:rsidR="0048095F" w:rsidRPr="005F6730">
        <w:rPr>
          <w:sz w:val="24"/>
          <w:szCs w:val="24"/>
        </w:rPr>
        <w:t>за 20</w:t>
      </w:r>
      <w:r w:rsidR="00C2249C">
        <w:rPr>
          <w:sz w:val="24"/>
          <w:szCs w:val="24"/>
        </w:rPr>
        <w:t>09</w:t>
      </w:r>
      <w:r w:rsidR="0048095F" w:rsidRPr="005F6730">
        <w:rPr>
          <w:sz w:val="24"/>
          <w:szCs w:val="24"/>
        </w:rPr>
        <w:t>-2017 гг.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8"/>
        <w:gridCol w:w="876"/>
        <w:gridCol w:w="876"/>
        <w:gridCol w:w="876"/>
        <w:gridCol w:w="1005"/>
        <w:gridCol w:w="1005"/>
      </w:tblGrid>
      <w:tr w:rsidR="0048095F" w:rsidRPr="003434BB" w:rsidTr="003434BB">
        <w:trPr>
          <w:trHeight w:val="390"/>
        </w:trPr>
        <w:tc>
          <w:tcPr>
            <w:tcW w:w="3431"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2009</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2010</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2011</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2016</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2017</w:t>
            </w:r>
          </w:p>
        </w:tc>
      </w:tr>
      <w:tr w:rsidR="0048095F" w:rsidRPr="003434BB" w:rsidTr="003434BB">
        <w:trPr>
          <w:trHeight w:val="390"/>
        </w:trPr>
        <w:tc>
          <w:tcPr>
            <w:tcW w:w="3431" w:type="pct"/>
            <w:hideMark/>
          </w:tcPr>
          <w:p w:rsidR="0048095F" w:rsidRPr="003434BB" w:rsidRDefault="0048095F" w:rsidP="00112BB5">
            <w:pPr>
              <w:rPr>
                <w:color w:val="000000"/>
                <w:sz w:val="24"/>
                <w:szCs w:val="24"/>
              </w:rPr>
            </w:pPr>
            <w:r w:rsidRPr="003434BB">
              <w:rPr>
                <w:color w:val="000000"/>
                <w:sz w:val="24"/>
                <w:szCs w:val="24"/>
              </w:rPr>
              <w:t>Платежи за пользование лесным фондом, в том числе</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52798</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55927</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74686</w:t>
            </w:r>
          </w:p>
        </w:tc>
        <w:tc>
          <w:tcPr>
            <w:tcW w:w="340" w:type="pct"/>
            <w:noWrap/>
            <w:hideMark/>
          </w:tcPr>
          <w:p w:rsidR="0048095F" w:rsidRPr="003434BB" w:rsidRDefault="0048095F" w:rsidP="00112BB5">
            <w:pPr>
              <w:jc w:val="right"/>
              <w:rPr>
                <w:color w:val="000000"/>
                <w:sz w:val="24"/>
                <w:szCs w:val="24"/>
              </w:rPr>
            </w:pPr>
            <w:r w:rsidRPr="003434BB">
              <w:rPr>
                <w:color w:val="000000"/>
                <w:sz w:val="24"/>
                <w:szCs w:val="24"/>
              </w:rPr>
              <w:t>87695,3</w:t>
            </w:r>
          </w:p>
        </w:tc>
        <w:tc>
          <w:tcPr>
            <w:tcW w:w="340" w:type="pct"/>
            <w:noWrap/>
            <w:hideMark/>
          </w:tcPr>
          <w:p w:rsidR="0048095F" w:rsidRPr="003434BB" w:rsidRDefault="0048095F" w:rsidP="00112BB5">
            <w:pPr>
              <w:jc w:val="right"/>
              <w:rPr>
                <w:color w:val="000000"/>
                <w:sz w:val="24"/>
                <w:szCs w:val="24"/>
              </w:rPr>
            </w:pPr>
            <w:r w:rsidRPr="003434BB">
              <w:rPr>
                <w:color w:val="000000"/>
                <w:sz w:val="24"/>
                <w:szCs w:val="24"/>
              </w:rPr>
              <w:t>77827,3</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Заготовка древесины, в. т.ч.:</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31708</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31280</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40959</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42357,3</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42693</w:t>
            </w:r>
          </w:p>
        </w:tc>
      </w:tr>
      <w:tr w:rsidR="0048095F" w:rsidRPr="003434BB" w:rsidTr="003434BB">
        <w:trPr>
          <w:trHeight w:val="70"/>
        </w:trPr>
        <w:tc>
          <w:tcPr>
            <w:tcW w:w="3431" w:type="pct"/>
            <w:hideMark/>
          </w:tcPr>
          <w:p w:rsidR="0048095F" w:rsidRPr="003434BB" w:rsidRDefault="0048095F" w:rsidP="00112BB5">
            <w:pPr>
              <w:pStyle w:val="aa"/>
              <w:tabs>
                <w:tab w:val="left" w:pos="426"/>
              </w:tabs>
              <w:spacing w:after="0" w:line="240" w:lineRule="auto"/>
              <w:ind w:left="0"/>
              <w:rPr>
                <w:rFonts w:ascii="Times New Roman" w:hAnsi="Times New Roman"/>
                <w:color w:val="000000"/>
                <w:sz w:val="24"/>
                <w:szCs w:val="24"/>
              </w:rPr>
            </w:pPr>
            <w:r w:rsidRPr="003434BB">
              <w:rPr>
                <w:rFonts w:ascii="Times New Roman" w:hAnsi="Times New Roman"/>
                <w:color w:val="000000"/>
                <w:sz w:val="24"/>
                <w:szCs w:val="24"/>
              </w:rPr>
              <w:t>- сплошные рубки</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24956</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24666</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25477</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27261,8</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30400</w:t>
            </w:r>
          </w:p>
        </w:tc>
      </w:tr>
      <w:tr w:rsidR="0048095F" w:rsidRPr="003434BB" w:rsidTr="003434BB">
        <w:trPr>
          <w:trHeight w:val="70"/>
        </w:trPr>
        <w:tc>
          <w:tcPr>
            <w:tcW w:w="3431" w:type="pct"/>
            <w:hideMark/>
          </w:tcPr>
          <w:p w:rsidR="0048095F" w:rsidRPr="003434BB" w:rsidRDefault="0048095F" w:rsidP="00112BB5">
            <w:pPr>
              <w:pStyle w:val="aa"/>
              <w:tabs>
                <w:tab w:val="left" w:pos="426"/>
              </w:tabs>
              <w:spacing w:after="0" w:line="240" w:lineRule="auto"/>
              <w:ind w:left="0"/>
              <w:rPr>
                <w:rFonts w:ascii="Times New Roman" w:hAnsi="Times New Roman"/>
                <w:color w:val="000000"/>
                <w:sz w:val="24"/>
                <w:szCs w:val="24"/>
              </w:rPr>
            </w:pPr>
            <w:r w:rsidRPr="003434BB">
              <w:rPr>
                <w:rFonts w:ascii="Times New Roman" w:hAnsi="Times New Roman"/>
                <w:color w:val="000000"/>
                <w:sz w:val="24"/>
                <w:szCs w:val="24"/>
              </w:rPr>
              <w:t>- выборочные рубки</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6752,7</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6613,5</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15483</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15095,5</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12293</w:t>
            </w:r>
          </w:p>
        </w:tc>
      </w:tr>
      <w:tr w:rsidR="0048095F" w:rsidRPr="003434BB" w:rsidTr="003434BB">
        <w:trPr>
          <w:trHeight w:val="70"/>
        </w:trPr>
        <w:tc>
          <w:tcPr>
            <w:tcW w:w="3431" w:type="pct"/>
            <w:hideMark/>
          </w:tcPr>
          <w:p w:rsidR="0048095F" w:rsidRPr="003434BB" w:rsidRDefault="005625C9"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З</w:t>
            </w:r>
            <w:r w:rsidR="0048095F" w:rsidRPr="003434BB">
              <w:rPr>
                <w:rFonts w:ascii="Times New Roman" w:hAnsi="Times New Roman"/>
                <w:color w:val="000000"/>
                <w:sz w:val="24"/>
                <w:szCs w:val="24"/>
              </w:rPr>
              <w:t xml:space="preserve">аготовка живицы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Заготовка и сбор недревесных лесных ресурсов</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14,9</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Заготовка пищевых лесных ресурсов и сбор лекарственных растений</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249,8</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208,9</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980,4</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14682,6</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4881,3</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Осуществление видов деятельности в сфере охотничьего хозяйства</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37,7</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3,5</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5</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7</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4,6</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Ведение сельского хозяйства</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2199,6</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2032,7</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1741</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1393,7</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1564,4</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Осуществление научно-исследовательской деятельности, образовательной деятельности</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0,1</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Осуществление рекреационной  деятельности</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14096</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14901</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17085</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20143,4</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20866</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Создание лесных плантаций и их эксплуатация</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Выращивание лесных плодовых, ягодных, декоративных растений, лекарственных растений</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4,8</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4,8</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9,5</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3,6</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5,5</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Выполнение работ по геологическому изучению недр, разработка месторождений полезных ископаемых</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2348,3</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4820,3</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10007</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4145,7</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4017,3</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15,7</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2,7</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10,5</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11,8</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12,8</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Строительство, реконструкция, эксплуатация линейных объектов</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43,6</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108,4</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900,2</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575,3</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837</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Переработка древесины и иных лесных ресурсов</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Осуществление религиозной деятельности</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r>
      <w:tr w:rsidR="0048095F" w:rsidRPr="003434BB" w:rsidTr="003434BB">
        <w:trPr>
          <w:trHeight w:val="39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Прочие доходы федерального бюджета от оказания платных услуг и компенсаций затрат государства</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0,1</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7</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12,4</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56,3</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Прочие поступления от денежных взысканий (штрафов) и иных сумм в возмещение ущерба,</w:t>
            </w:r>
          </w:p>
        </w:tc>
        <w:tc>
          <w:tcPr>
            <w:tcW w:w="296" w:type="pct"/>
            <w:vMerge w:val="restart"/>
            <w:hideMark/>
          </w:tcPr>
          <w:p w:rsidR="0048095F" w:rsidRPr="003434BB" w:rsidRDefault="0048095F" w:rsidP="00112BB5">
            <w:pPr>
              <w:jc w:val="right"/>
              <w:rPr>
                <w:color w:val="000000"/>
                <w:sz w:val="24"/>
                <w:szCs w:val="24"/>
              </w:rPr>
            </w:pPr>
            <w:r w:rsidRPr="003434BB">
              <w:rPr>
                <w:color w:val="000000"/>
                <w:sz w:val="24"/>
                <w:szCs w:val="24"/>
              </w:rPr>
              <w:t>1908,9</w:t>
            </w:r>
          </w:p>
        </w:tc>
        <w:tc>
          <w:tcPr>
            <w:tcW w:w="296" w:type="pct"/>
            <w:vMerge w:val="restart"/>
            <w:hideMark/>
          </w:tcPr>
          <w:p w:rsidR="0048095F" w:rsidRPr="003434BB" w:rsidRDefault="0048095F" w:rsidP="00112BB5">
            <w:pPr>
              <w:jc w:val="right"/>
              <w:rPr>
                <w:color w:val="000000"/>
                <w:sz w:val="24"/>
                <w:szCs w:val="24"/>
              </w:rPr>
            </w:pPr>
            <w:r w:rsidRPr="003434BB">
              <w:rPr>
                <w:color w:val="000000"/>
                <w:sz w:val="24"/>
                <w:szCs w:val="24"/>
              </w:rPr>
              <w:t>2021,8</w:t>
            </w:r>
          </w:p>
        </w:tc>
        <w:tc>
          <w:tcPr>
            <w:tcW w:w="296" w:type="pct"/>
            <w:vMerge w:val="restart"/>
            <w:hideMark/>
          </w:tcPr>
          <w:p w:rsidR="0048095F" w:rsidRPr="003434BB" w:rsidRDefault="0048095F" w:rsidP="00112BB5">
            <w:pPr>
              <w:jc w:val="right"/>
              <w:rPr>
                <w:color w:val="000000"/>
                <w:sz w:val="24"/>
                <w:szCs w:val="24"/>
              </w:rPr>
            </w:pPr>
            <w:r w:rsidRPr="003434BB">
              <w:rPr>
                <w:color w:val="000000"/>
                <w:sz w:val="24"/>
                <w:szCs w:val="24"/>
              </w:rPr>
              <w:t>2671,1</w:t>
            </w:r>
          </w:p>
        </w:tc>
        <w:tc>
          <w:tcPr>
            <w:tcW w:w="340" w:type="pct"/>
            <w:vMerge w:val="restart"/>
            <w:hideMark/>
          </w:tcPr>
          <w:p w:rsidR="0048095F" w:rsidRPr="003434BB" w:rsidRDefault="0048095F" w:rsidP="00112BB5">
            <w:pPr>
              <w:jc w:val="right"/>
              <w:rPr>
                <w:color w:val="000000"/>
                <w:sz w:val="24"/>
                <w:szCs w:val="24"/>
              </w:rPr>
            </w:pPr>
            <w:r w:rsidRPr="003434BB">
              <w:rPr>
                <w:color w:val="000000"/>
                <w:sz w:val="24"/>
                <w:szCs w:val="24"/>
              </w:rPr>
              <w:t>807,1</w:t>
            </w:r>
          </w:p>
        </w:tc>
        <w:tc>
          <w:tcPr>
            <w:tcW w:w="340" w:type="pct"/>
            <w:vMerge w:val="restart"/>
            <w:hideMark/>
          </w:tcPr>
          <w:p w:rsidR="0048095F" w:rsidRPr="003434BB" w:rsidRDefault="0048095F" w:rsidP="00112BB5">
            <w:pPr>
              <w:jc w:val="right"/>
              <w:rPr>
                <w:color w:val="000000"/>
                <w:sz w:val="24"/>
                <w:szCs w:val="24"/>
              </w:rPr>
            </w:pPr>
            <w:r w:rsidRPr="003434BB">
              <w:rPr>
                <w:color w:val="000000"/>
                <w:sz w:val="24"/>
                <w:szCs w:val="24"/>
              </w:rPr>
              <w:t>328,9</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зачисляемые в федеральный бюджет</w:t>
            </w:r>
          </w:p>
        </w:tc>
        <w:tc>
          <w:tcPr>
            <w:tcW w:w="296" w:type="pct"/>
            <w:vMerge/>
            <w:hideMark/>
          </w:tcPr>
          <w:p w:rsidR="0048095F" w:rsidRPr="003434BB" w:rsidRDefault="0048095F" w:rsidP="00112BB5">
            <w:pPr>
              <w:rPr>
                <w:color w:val="000000"/>
                <w:sz w:val="24"/>
                <w:szCs w:val="24"/>
              </w:rPr>
            </w:pPr>
          </w:p>
        </w:tc>
        <w:tc>
          <w:tcPr>
            <w:tcW w:w="296" w:type="pct"/>
            <w:vMerge/>
            <w:hideMark/>
          </w:tcPr>
          <w:p w:rsidR="0048095F" w:rsidRPr="003434BB" w:rsidRDefault="0048095F" w:rsidP="00112BB5">
            <w:pPr>
              <w:rPr>
                <w:color w:val="000000"/>
                <w:sz w:val="24"/>
                <w:szCs w:val="24"/>
              </w:rPr>
            </w:pPr>
          </w:p>
        </w:tc>
        <w:tc>
          <w:tcPr>
            <w:tcW w:w="296" w:type="pct"/>
            <w:vMerge/>
            <w:hideMark/>
          </w:tcPr>
          <w:p w:rsidR="0048095F" w:rsidRPr="003434BB" w:rsidRDefault="0048095F" w:rsidP="00112BB5">
            <w:pPr>
              <w:rPr>
                <w:color w:val="000000"/>
                <w:sz w:val="24"/>
                <w:szCs w:val="24"/>
              </w:rPr>
            </w:pPr>
          </w:p>
        </w:tc>
        <w:tc>
          <w:tcPr>
            <w:tcW w:w="340" w:type="pct"/>
            <w:vMerge/>
            <w:hideMark/>
          </w:tcPr>
          <w:p w:rsidR="0048095F" w:rsidRPr="003434BB" w:rsidRDefault="0048095F" w:rsidP="00112BB5">
            <w:pPr>
              <w:rPr>
                <w:color w:val="000000"/>
                <w:sz w:val="24"/>
                <w:szCs w:val="24"/>
              </w:rPr>
            </w:pPr>
          </w:p>
        </w:tc>
        <w:tc>
          <w:tcPr>
            <w:tcW w:w="340" w:type="pct"/>
            <w:vMerge/>
            <w:hideMark/>
          </w:tcPr>
          <w:p w:rsidR="0048095F" w:rsidRPr="003434BB" w:rsidRDefault="0048095F" w:rsidP="00112BB5">
            <w:pPr>
              <w:rPr>
                <w:color w:val="000000"/>
                <w:sz w:val="24"/>
                <w:szCs w:val="24"/>
              </w:rPr>
            </w:pP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Денежные (взыскания) штрафы за нарушение лесного законодательства, установленное на лесных участках, находящихся в федеральной собственности</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78,3</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541,9</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310,4</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3555,4</w:t>
            </w:r>
          </w:p>
        </w:tc>
        <w:tc>
          <w:tcPr>
            <w:tcW w:w="340" w:type="pct"/>
            <w:hideMark/>
          </w:tcPr>
          <w:p w:rsidR="0048095F" w:rsidRPr="003434BB" w:rsidRDefault="0048095F" w:rsidP="00112BB5">
            <w:pPr>
              <w:jc w:val="right"/>
              <w:rPr>
                <w:color w:val="000000"/>
                <w:sz w:val="24"/>
                <w:szCs w:val="24"/>
              </w:rPr>
            </w:pPr>
            <w:r w:rsidRPr="003434BB">
              <w:rPr>
                <w:color w:val="000000"/>
                <w:sz w:val="24"/>
                <w:szCs w:val="24"/>
              </w:rPr>
              <w:t>2560,1</w:t>
            </w:r>
          </w:p>
        </w:tc>
      </w:tr>
      <w:tr w:rsidR="0048095F" w:rsidRPr="003434BB" w:rsidTr="003434BB">
        <w:trPr>
          <w:trHeight w:val="70"/>
        </w:trPr>
        <w:tc>
          <w:tcPr>
            <w:tcW w:w="3431" w:type="pct"/>
            <w:hideMark/>
          </w:tcPr>
          <w:p w:rsidR="0048095F" w:rsidRPr="003434BB" w:rsidRDefault="0048095F" w:rsidP="00112BB5">
            <w:pPr>
              <w:pStyle w:val="aa"/>
              <w:numPr>
                <w:ilvl w:val="0"/>
                <w:numId w:val="20"/>
              </w:numPr>
              <w:tabs>
                <w:tab w:val="left" w:pos="426"/>
              </w:tabs>
              <w:spacing w:after="0" w:line="240" w:lineRule="auto"/>
              <w:ind w:left="0" w:firstLine="0"/>
              <w:rPr>
                <w:rFonts w:ascii="Times New Roman" w:hAnsi="Times New Roman"/>
                <w:color w:val="000000"/>
                <w:sz w:val="24"/>
                <w:szCs w:val="24"/>
              </w:rPr>
            </w:pPr>
            <w:r w:rsidRPr="003434BB">
              <w:rPr>
                <w:rFonts w:ascii="Times New Roman" w:hAnsi="Times New Roman"/>
                <w:color w:val="000000"/>
                <w:sz w:val="24"/>
                <w:szCs w:val="24"/>
              </w:rPr>
              <w:t>Средства от реализации секвестрованной древесины</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92</w:t>
            </w:r>
          </w:p>
        </w:tc>
        <w:tc>
          <w:tcPr>
            <w:tcW w:w="296" w:type="pct"/>
            <w:hideMark/>
          </w:tcPr>
          <w:p w:rsidR="0048095F" w:rsidRPr="003434BB" w:rsidRDefault="0048095F" w:rsidP="00112BB5">
            <w:pPr>
              <w:jc w:val="right"/>
              <w:rPr>
                <w:color w:val="000000"/>
                <w:sz w:val="24"/>
                <w:szCs w:val="24"/>
              </w:rPr>
            </w:pPr>
            <w:r w:rsidRPr="003434BB">
              <w:rPr>
                <w:color w:val="000000"/>
                <w:sz w:val="24"/>
                <w:szCs w:val="24"/>
              </w:rPr>
              <w:t>1</w:t>
            </w:r>
          </w:p>
        </w:tc>
        <w:tc>
          <w:tcPr>
            <w:tcW w:w="296"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c>
          <w:tcPr>
            <w:tcW w:w="340" w:type="pct"/>
            <w:hideMark/>
          </w:tcPr>
          <w:p w:rsidR="0048095F" w:rsidRPr="003434BB" w:rsidRDefault="0048095F" w:rsidP="00112BB5">
            <w:pPr>
              <w:rPr>
                <w:color w:val="000000"/>
                <w:sz w:val="24"/>
                <w:szCs w:val="24"/>
              </w:rPr>
            </w:pPr>
            <w:r w:rsidRPr="003434BB">
              <w:rPr>
                <w:color w:val="000000"/>
                <w:sz w:val="24"/>
                <w:szCs w:val="24"/>
              </w:rPr>
              <w:t> </w:t>
            </w:r>
          </w:p>
        </w:tc>
      </w:tr>
    </w:tbl>
    <w:p w:rsidR="0048095F" w:rsidRDefault="0048095F" w:rsidP="0048095F">
      <w:pPr>
        <w:widowControl w:val="0"/>
      </w:pPr>
    </w:p>
    <w:p w:rsidR="0048095F" w:rsidRDefault="0048095F" w:rsidP="0048095F">
      <w:pPr>
        <w:widowControl w:val="0"/>
        <w:sectPr w:rsidR="0048095F" w:rsidSect="00B20563">
          <w:type w:val="nextColumn"/>
          <w:pgSz w:w="16838" w:h="11906" w:orient="landscape"/>
          <w:pgMar w:top="1134" w:right="567" w:bottom="1134" w:left="1701" w:header="709" w:footer="709" w:gutter="0"/>
          <w:cols w:space="708"/>
          <w:docGrid w:linePitch="360"/>
        </w:sectPr>
      </w:pPr>
    </w:p>
    <w:p w:rsidR="005625C9" w:rsidRDefault="0048095F" w:rsidP="005625C9">
      <w:pPr>
        <w:keepNext/>
        <w:widowControl w:val="0"/>
        <w:jc w:val="center"/>
      </w:pPr>
      <w:r w:rsidRPr="00477CCB">
        <w:rPr>
          <w:noProof/>
        </w:rPr>
        <w:lastRenderedPageBreak/>
        <w:drawing>
          <wp:inline distT="0" distB="0" distL="0" distR="0">
            <wp:extent cx="8610600" cy="5267325"/>
            <wp:effectExtent l="19050" t="0" r="19050" b="0"/>
            <wp:docPr id="1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095F" w:rsidRPr="005625C9" w:rsidRDefault="005625C9" w:rsidP="005625C9">
      <w:pPr>
        <w:pStyle w:val="ac"/>
        <w:jc w:val="center"/>
        <w:rPr>
          <w:b w:val="0"/>
          <w:color w:val="auto"/>
          <w:sz w:val="24"/>
          <w:szCs w:val="24"/>
        </w:rPr>
      </w:pPr>
      <w:r w:rsidRPr="005625C9">
        <w:rPr>
          <w:b w:val="0"/>
          <w:color w:val="auto"/>
          <w:sz w:val="24"/>
          <w:szCs w:val="24"/>
        </w:rPr>
        <w:t xml:space="preserve">Рисунок </w:t>
      </w:r>
      <w:r w:rsidR="00B166F8" w:rsidRPr="005625C9">
        <w:rPr>
          <w:b w:val="0"/>
          <w:color w:val="auto"/>
          <w:sz w:val="24"/>
          <w:szCs w:val="24"/>
        </w:rPr>
        <w:fldChar w:fldCharType="begin"/>
      </w:r>
      <w:r w:rsidRPr="005625C9">
        <w:rPr>
          <w:b w:val="0"/>
          <w:color w:val="auto"/>
          <w:sz w:val="24"/>
          <w:szCs w:val="24"/>
        </w:rPr>
        <w:instrText xml:space="preserve"> SEQ Рисунок \* ARABIC </w:instrText>
      </w:r>
      <w:r w:rsidR="00B166F8" w:rsidRPr="005625C9">
        <w:rPr>
          <w:b w:val="0"/>
          <w:color w:val="auto"/>
          <w:sz w:val="24"/>
          <w:szCs w:val="24"/>
        </w:rPr>
        <w:fldChar w:fldCharType="separate"/>
      </w:r>
      <w:r w:rsidR="00B11CE9">
        <w:rPr>
          <w:b w:val="0"/>
          <w:noProof/>
          <w:color w:val="auto"/>
          <w:sz w:val="24"/>
          <w:szCs w:val="24"/>
        </w:rPr>
        <w:t>3</w:t>
      </w:r>
      <w:r w:rsidR="00B166F8" w:rsidRPr="005625C9">
        <w:rPr>
          <w:b w:val="0"/>
          <w:color w:val="auto"/>
          <w:sz w:val="24"/>
          <w:szCs w:val="24"/>
        </w:rPr>
        <w:fldChar w:fldCharType="end"/>
      </w:r>
      <w:r w:rsidRPr="005625C9">
        <w:rPr>
          <w:b w:val="0"/>
          <w:color w:val="auto"/>
          <w:sz w:val="24"/>
          <w:szCs w:val="24"/>
        </w:rPr>
        <w:t xml:space="preserve"> - Динамика и доля отдельных видов деятельности в поступлении доходов в бюджеты разных уровней</w:t>
      </w:r>
    </w:p>
    <w:p w:rsidR="0048095F" w:rsidRPr="005625C9" w:rsidRDefault="0048095F" w:rsidP="005625C9">
      <w:pPr>
        <w:widowControl w:val="0"/>
        <w:jc w:val="center"/>
        <w:rPr>
          <w:sz w:val="24"/>
          <w:szCs w:val="24"/>
        </w:rPr>
        <w:sectPr w:rsidR="0048095F" w:rsidRPr="005625C9" w:rsidSect="00B20563">
          <w:type w:val="nextColumn"/>
          <w:pgSz w:w="16838" w:h="11906" w:orient="landscape"/>
          <w:pgMar w:top="1134" w:right="567" w:bottom="1134" w:left="1701" w:header="709" w:footer="709" w:gutter="0"/>
          <w:cols w:space="708"/>
          <w:docGrid w:linePitch="360"/>
        </w:sectPr>
      </w:pPr>
    </w:p>
    <w:p w:rsidR="007149EE" w:rsidRPr="007149EE" w:rsidRDefault="008753F9" w:rsidP="00407E4A">
      <w:pPr>
        <w:pStyle w:val="ad"/>
        <w:spacing w:line="360" w:lineRule="auto"/>
        <w:ind w:firstLine="567"/>
      </w:pPr>
      <w:r>
        <w:lastRenderedPageBreak/>
        <w:t xml:space="preserve">Отчасти </w:t>
      </w:r>
      <w:r w:rsidR="007149EE" w:rsidRPr="007149EE">
        <w:t xml:space="preserve">сокращение показателей в 2017 году обусловлено изменением методов расчета.   За 2012-2016 гг. данные сформированы по чистым (фактическим) видам экономической деятельности в соответствии с группировками ОКВЭД </w:t>
      </w:r>
      <w:r w:rsidR="007149EE">
        <w:t>«Лесозаготовки»</w:t>
      </w:r>
      <w:r w:rsidR="007149EE" w:rsidRPr="007149EE">
        <w:t xml:space="preserve"> и «Обработка древесины и производство изделий из дерева и пробки, кроме мебели». </w:t>
      </w:r>
      <w:r w:rsidR="007149EE">
        <w:rPr>
          <w:vertAlign w:val="superscript"/>
        </w:rPr>
        <w:t xml:space="preserve"> </w:t>
      </w:r>
      <w:r w:rsidR="007149EE" w:rsidRPr="007C084A">
        <w:t xml:space="preserve">В  2017 году данные сформированы </w:t>
      </w:r>
      <w:r w:rsidR="007149EE" w:rsidRPr="004D3EA3">
        <w:t>по хозяйственным</w:t>
      </w:r>
      <w:r w:rsidR="007149EE">
        <w:t xml:space="preserve"> (</w:t>
      </w:r>
      <w:r w:rsidR="007149EE" w:rsidRPr="005C2F1D">
        <w:t>заявленным при регистрации как основные)</w:t>
      </w:r>
      <w:r w:rsidR="007149EE" w:rsidRPr="007C084A">
        <w:t xml:space="preserve"> видам экономической деятельности в соо</w:t>
      </w:r>
      <w:r w:rsidR="007149EE">
        <w:t xml:space="preserve">тветствии с группировками ОКВЭД. </w:t>
      </w:r>
      <w:r w:rsidR="007149EE" w:rsidRPr="00C47695">
        <w:t xml:space="preserve"> </w:t>
      </w:r>
    </w:p>
    <w:p w:rsidR="00407E4A" w:rsidRDefault="00407E4A" w:rsidP="00407E4A">
      <w:pPr>
        <w:pStyle w:val="aa"/>
        <w:spacing w:after="0" w:line="360" w:lineRule="auto"/>
        <w:ind w:left="0" w:firstLine="567"/>
        <w:jc w:val="both"/>
        <w:rPr>
          <w:rFonts w:ascii="Times New Roman" w:hAnsi="Times New Roman"/>
          <w:sz w:val="24"/>
          <w:szCs w:val="24"/>
        </w:rPr>
      </w:pPr>
    </w:p>
    <w:p w:rsidR="004F17E6" w:rsidRPr="00407E4A" w:rsidRDefault="00407E4A" w:rsidP="00407E4A">
      <w:pPr>
        <w:pStyle w:val="aa"/>
        <w:spacing w:after="0" w:line="360" w:lineRule="auto"/>
        <w:ind w:left="0" w:firstLine="567"/>
        <w:jc w:val="both"/>
        <w:rPr>
          <w:rFonts w:ascii="Times New Roman" w:hAnsi="Times New Roman"/>
          <w:sz w:val="24"/>
          <w:szCs w:val="24"/>
        </w:rPr>
      </w:pPr>
      <w:r>
        <w:rPr>
          <w:rFonts w:ascii="Times New Roman" w:hAnsi="Times New Roman"/>
          <w:sz w:val="24"/>
          <w:szCs w:val="24"/>
        </w:rPr>
        <w:t>Таблица 11</w:t>
      </w:r>
      <w:r w:rsidR="004F17E6" w:rsidRPr="007240D6">
        <w:rPr>
          <w:rFonts w:ascii="Times New Roman" w:hAnsi="Times New Roman"/>
          <w:sz w:val="24"/>
          <w:szCs w:val="24"/>
        </w:rPr>
        <w:t xml:space="preserve">  - Среднесписочная численность работник</w:t>
      </w:r>
      <w:r>
        <w:rPr>
          <w:rFonts w:ascii="Times New Roman" w:hAnsi="Times New Roman"/>
          <w:sz w:val="24"/>
          <w:szCs w:val="24"/>
        </w:rPr>
        <w:t xml:space="preserve">ов по полному кругу организаций </w:t>
      </w:r>
      <w:r w:rsidR="004F17E6" w:rsidRPr="00407E4A">
        <w:rPr>
          <w:rFonts w:ascii="Times New Roman" w:hAnsi="Times New Roman"/>
          <w:sz w:val="24"/>
          <w:szCs w:val="24"/>
        </w:rPr>
        <w:t>(без внешних совместителей и работников не</w:t>
      </w:r>
      <w:r w:rsidR="008753F9">
        <w:rPr>
          <w:rFonts w:ascii="Times New Roman" w:hAnsi="Times New Roman"/>
          <w:sz w:val="24"/>
          <w:szCs w:val="24"/>
        </w:rPr>
        <w:t xml:space="preserve"> с</w:t>
      </w:r>
      <w:r w:rsidR="004F17E6" w:rsidRPr="00407E4A">
        <w:rPr>
          <w:rFonts w:ascii="Times New Roman" w:hAnsi="Times New Roman"/>
          <w:sz w:val="24"/>
          <w:szCs w:val="24"/>
        </w:rPr>
        <w:t>писочного состава)</w:t>
      </w:r>
      <w:r w:rsidR="007149EE" w:rsidRPr="00407E4A">
        <w:rPr>
          <w:rFonts w:ascii="Times New Roman" w:hAnsi="Times New Roman"/>
          <w:sz w:val="24"/>
          <w:szCs w:val="24"/>
        </w:rPr>
        <w:t xml:space="preserve">, </w:t>
      </w:r>
      <w:r w:rsidR="004F17E6" w:rsidRPr="00407E4A">
        <w:rPr>
          <w:rFonts w:ascii="Times New Roman" w:hAnsi="Times New Roman"/>
          <w:sz w:val="24"/>
          <w:szCs w:val="24"/>
        </w:rPr>
        <w:t xml:space="preserve">человек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3"/>
        <w:gridCol w:w="1057"/>
        <w:gridCol w:w="1057"/>
        <w:gridCol w:w="1057"/>
        <w:gridCol w:w="1056"/>
        <w:gridCol w:w="1056"/>
        <w:gridCol w:w="1058"/>
      </w:tblGrid>
      <w:tr w:rsidR="00407E4A" w:rsidRPr="007149EE" w:rsidTr="0075004E">
        <w:tc>
          <w:tcPr>
            <w:tcW w:w="1782" w:type="pct"/>
          </w:tcPr>
          <w:p w:rsidR="004F17E6" w:rsidRPr="007149EE" w:rsidRDefault="00407E4A" w:rsidP="008753F9">
            <w:pPr>
              <w:pStyle w:val="aa"/>
              <w:spacing w:after="0" w:line="240" w:lineRule="auto"/>
              <w:ind w:left="0"/>
              <w:jc w:val="center"/>
              <w:rPr>
                <w:rFonts w:ascii="Times New Roman" w:hAnsi="Times New Roman"/>
                <w:sz w:val="24"/>
                <w:szCs w:val="24"/>
              </w:rPr>
            </w:pPr>
            <w:r>
              <w:rPr>
                <w:rFonts w:ascii="Times New Roman" w:hAnsi="Times New Roman"/>
                <w:sz w:val="24"/>
                <w:szCs w:val="24"/>
              </w:rPr>
              <w:t>Вид деятельности</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2012</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2013</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2014</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2015</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2016</w:t>
            </w:r>
          </w:p>
        </w:tc>
        <w:tc>
          <w:tcPr>
            <w:tcW w:w="537" w:type="pct"/>
            <w:vAlign w:val="center"/>
          </w:tcPr>
          <w:p w:rsidR="004F17E6" w:rsidRPr="007149EE" w:rsidRDefault="004F17E6" w:rsidP="00407E4A">
            <w:pPr>
              <w:pStyle w:val="aa"/>
              <w:spacing w:after="0" w:line="240" w:lineRule="auto"/>
              <w:ind w:left="0"/>
              <w:jc w:val="center"/>
              <w:rPr>
                <w:rFonts w:ascii="Times New Roman" w:hAnsi="Times New Roman"/>
                <w:sz w:val="24"/>
                <w:szCs w:val="24"/>
                <w:vertAlign w:val="superscript"/>
              </w:rPr>
            </w:pPr>
            <w:r w:rsidRPr="007149EE">
              <w:rPr>
                <w:rFonts w:ascii="Times New Roman" w:hAnsi="Times New Roman"/>
                <w:sz w:val="24"/>
                <w:szCs w:val="24"/>
              </w:rPr>
              <w:t>2017</w:t>
            </w:r>
          </w:p>
        </w:tc>
      </w:tr>
      <w:tr w:rsidR="00407E4A" w:rsidRPr="007149EE" w:rsidTr="0075004E">
        <w:trPr>
          <w:trHeight w:val="70"/>
        </w:trPr>
        <w:tc>
          <w:tcPr>
            <w:tcW w:w="1782" w:type="pct"/>
            <w:vAlign w:val="center"/>
          </w:tcPr>
          <w:p w:rsidR="004F17E6" w:rsidRPr="007149EE" w:rsidRDefault="004F17E6" w:rsidP="00407E4A">
            <w:pPr>
              <w:pStyle w:val="aa"/>
              <w:spacing w:after="0" w:line="240" w:lineRule="auto"/>
              <w:ind w:left="0"/>
              <w:rPr>
                <w:rFonts w:ascii="Times New Roman" w:hAnsi="Times New Roman"/>
                <w:sz w:val="24"/>
                <w:szCs w:val="24"/>
              </w:rPr>
            </w:pPr>
            <w:r w:rsidRPr="007149EE">
              <w:rPr>
                <w:rFonts w:ascii="Times New Roman" w:hAnsi="Times New Roman"/>
                <w:sz w:val="24"/>
                <w:szCs w:val="24"/>
              </w:rPr>
              <w:t>Лесозаготовки</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216</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175</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183</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158</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130</w:t>
            </w:r>
          </w:p>
        </w:tc>
        <w:tc>
          <w:tcPr>
            <w:tcW w:w="537"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42</w:t>
            </w:r>
          </w:p>
        </w:tc>
      </w:tr>
      <w:tr w:rsidR="00407E4A" w:rsidRPr="007149EE" w:rsidTr="0075004E">
        <w:trPr>
          <w:trHeight w:val="859"/>
        </w:trPr>
        <w:tc>
          <w:tcPr>
            <w:tcW w:w="1782" w:type="pct"/>
            <w:vAlign w:val="center"/>
          </w:tcPr>
          <w:p w:rsidR="004F17E6" w:rsidRPr="007149EE" w:rsidRDefault="004F17E6" w:rsidP="00407E4A">
            <w:pPr>
              <w:pStyle w:val="ad"/>
            </w:pPr>
            <w:r w:rsidRPr="007149EE">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340</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286</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201</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203</w:t>
            </w:r>
          </w:p>
        </w:tc>
        <w:tc>
          <w:tcPr>
            <w:tcW w:w="536"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92</w:t>
            </w:r>
          </w:p>
        </w:tc>
        <w:tc>
          <w:tcPr>
            <w:tcW w:w="537" w:type="pct"/>
            <w:vAlign w:val="center"/>
          </w:tcPr>
          <w:p w:rsidR="004F17E6" w:rsidRPr="007149EE" w:rsidRDefault="004F17E6" w:rsidP="00407E4A">
            <w:pPr>
              <w:pStyle w:val="aa"/>
              <w:spacing w:after="0" w:line="240" w:lineRule="auto"/>
              <w:ind w:left="0"/>
              <w:jc w:val="center"/>
              <w:rPr>
                <w:rFonts w:ascii="Times New Roman" w:hAnsi="Times New Roman"/>
                <w:sz w:val="24"/>
                <w:szCs w:val="24"/>
              </w:rPr>
            </w:pPr>
            <w:r w:rsidRPr="007149EE">
              <w:rPr>
                <w:rFonts w:ascii="Times New Roman" w:hAnsi="Times New Roman"/>
                <w:sz w:val="24"/>
                <w:szCs w:val="24"/>
              </w:rPr>
              <w:t>57</w:t>
            </w:r>
          </w:p>
        </w:tc>
      </w:tr>
    </w:tbl>
    <w:p w:rsidR="007240D6" w:rsidRPr="007240D6" w:rsidRDefault="007240D6" w:rsidP="007240D6">
      <w:pPr>
        <w:pStyle w:val="aa"/>
        <w:spacing w:line="240" w:lineRule="auto"/>
        <w:ind w:left="0"/>
        <w:jc w:val="both"/>
        <w:rPr>
          <w:rFonts w:ascii="Times New Roman" w:hAnsi="Times New Roman"/>
          <w:sz w:val="24"/>
          <w:szCs w:val="24"/>
        </w:rPr>
      </w:pPr>
    </w:p>
    <w:p w:rsidR="00993245" w:rsidRPr="007240D6" w:rsidRDefault="007240D6" w:rsidP="005F68A3">
      <w:pPr>
        <w:pStyle w:val="aa"/>
        <w:spacing w:line="240" w:lineRule="auto"/>
        <w:ind w:left="0"/>
        <w:jc w:val="center"/>
        <w:rPr>
          <w:rFonts w:ascii="Times New Roman" w:hAnsi="Times New Roman"/>
          <w:sz w:val="24"/>
          <w:szCs w:val="24"/>
        </w:rPr>
      </w:pPr>
      <w:r>
        <w:rPr>
          <w:rFonts w:ascii="Times New Roman" w:hAnsi="Times New Roman"/>
          <w:sz w:val="24"/>
          <w:szCs w:val="24"/>
        </w:rPr>
        <w:t xml:space="preserve">Таблица </w:t>
      </w:r>
      <w:r w:rsidR="00407E4A">
        <w:rPr>
          <w:rFonts w:ascii="Times New Roman" w:hAnsi="Times New Roman"/>
          <w:sz w:val="24"/>
          <w:szCs w:val="24"/>
        </w:rPr>
        <w:t>12</w:t>
      </w:r>
      <w:r>
        <w:rPr>
          <w:rFonts w:ascii="Times New Roman" w:hAnsi="Times New Roman"/>
          <w:sz w:val="24"/>
          <w:szCs w:val="24"/>
        </w:rPr>
        <w:t xml:space="preserve"> - </w:t>
      </w:r>
      <w:r w:rsidR="00993245" w:rsidRPr="007240D6">
        <w:rPr>
          <w:rFonts w:ascii="Times New Roman" w:hAnsi="Times New Roman"/>
          <w:sz w:val="24"/>
          <w:szCs w:val="24"/>
        </w:rPr>
        <w:t>Среднемесячная заработная плата работников по полному кругу организаций</w:t>
      </w:r>
      <w:r w:rsidR="005F68A3">
        <w:rPr>
          <w:rFonts w:ascii="Times New Roman" w:hAnsi="Times New Roman"/>
          <w:sz w:val="24"/>
          <w:szCs w:val="24"/>
        </w:rPr>
        <w:t xml:space="preserve">, </w:t>
      </w:r>
      <w:r w:rsidR="00993245" w:rsidRPr="007240D6">
        <w:rPr>
          <w:rFonts w:ascii="Times New Roman" w:hAnsi="Times New Roman"/>
          <w:sz w:val="24"/>
          <w:szCs w:val="24"/>
        </w:rPr>
        <w:t xml:space="preserve">рублей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1"/>
        <w:gridCol w:w="1057"/>
        <w:gridCol w:w="1057"/>
        <w:gridCol w:w="1059"/>
        <w:gridCol w:w="1056"/>
        <w:gridCol w:w="1056"/>
        <w:gridCol w:w="1058"/>
      </w:tblGrid>
      <w:tr w:rsidR="00993245" w:rsidRPr="005F68A3" w:rsidTr="0043117C">
        <w:tc>
          <w:tcPr>
            <w:tcW w:w="1781" w:type="pct"/>
          </w:tcPr>
          <w:p w:rsidR="00993245" w:rsidRPr="005F68A3" w:rsidRDefault="00993245" w:rsidP="00993245">
            <w:pPr>
              <w:pStyle w:val="aa"/>
              <w:spacing w:after="0" w:line="240" w:lineRule="auto"/>
              <w:ind w:left="0"/>
              <w:rPr>
                <w:rFonts w:ascii="Times New Roman" w:hAnsi="Times New Roman"/>
                <w:sz w:val="24"/>
                <w:szCs w:val="24"/>
              </w:rPr>
            </w:pPr>
          </w:p>
        </w:tc>
        <w:tc>
          <w:tcPr>
            <w:tcW w:w="536" w:type="pct"/>
            <w:vAlign w:val="center"/>
          </w:tcPr>
          <w:p w:rsidR="00993245" w:rsidRPr="005F68A3" w:rsidRDefault="00993245" w:rsidP="00993245">
            <w:pPr>
              <w:pStyle w:val="aa"/>
              <w:spacing w:after="0" w:line="240" w:lineRule="auto"/>
              <w:ind w:left="0"/>
              <w:jc w:val="center"/>
              <w:rPr>
                <w:rFonts w:ascii="Times New Roman" w:hAnsi="Times New Roman"/>
                <w:sz w:val="24"/>
                <w:szCs w:val="24"/>
              </w:rPr>
            </w:pPr>
            <w:r w:rsidRPr="005F68A3">
              <w:rPr>
                <w:rFonts w:ascii="Times New Roman" w:hAnsi="Times New Roman"/>
                <w:sz w:val="24"/>
                <w:szCs w:val="24"/>
              </w:rPr>
              <w:t>2012</w:t>
            </w:r>
          </w:p>
        </w:tc>
        <w:tc>
          <w:tcPr>
            <w:tcW w:w="536" w:type="pct"/>
            <w:vAlign w:val="center"/>
          </w:tcPr>
          <w:p w:rsidR="00993245" w:rsidRPr="005F68A3" w:rsidRDefault="00993245" w:rsidP="00993245">
            <w:pPr>
              <w:pStyle w:val="aa"/>
              <w:spacing w:after="0" w:line="240" w:lineRule="auto"/>
              <w:ind w:left="0"/>
              <w:jc w:val="center"/>
              <w:rPr>
                <w:rFonts w:ascii="Times New Roman" w:hAnsi="Times New Roman"/>
                <w:sz w:val="24"/>
                <w:szCs w:val="24"/>
              </w:rPr>
            </w:pPr>
            <w:r w:rsidRPr="005F68A3">
              <w:rPr>
                <w:rFonts w:ascii="Times New Roman" w:hAnsi="Times New Roman"/>
                <w:sz w:val="24"/>
                <w:szCs w:val="24"/>
              </w:rPr>
              <w:t>2013</w:t>
            </w:r>
          </w:p>
        </w:tc>
        <w:tc>
          <w:tcPr>
            <w:tcW w:w="537" w:type="pct"/>
            <w:vAlign w:val="center"/>
          </w:tcPr>
          <w:p w:rsidR="00993245" w:rsidRPr="005F68A3" w:rsidRDefault="00993245" w:rsidP="00993245">
            <w:pPr>
              <w:pStyle w:val="aa"/>
              <w:spacing w:after="0" w:line="240" w:lineRule="auto"/>
              <w:ind w:left="0"/>
              <w:jc w:val="center"/>
              <w:rPr>
                <w:rFonts w:ascii="Times New Roman" w:hAnsi="Times New Roman"/>
                <w:sz w:val="24"/>
                <w:szCs w:val="24"/>
              </w:rPr>
            </w:pPr>
            <w:r w:rsidRPr="005F68A3">
              <w:rPr>
                <w:rFonts w:ascii="Times New Roman" w:hAnsi="Times New Roman"/>
                <w:sz w:val="24"/>
                <w:szCs w:val="24"/>
              </w:rPr>
              <w:t>2014</w:t>
            </w:r>
          </w:p>
        </w:tc>
        <w:tc>
          <w:tcPr>
            <w:tcW w:w="536" w:type="pct"/>
            <w:vAlign w:val="center"/>
          </w:tcPr>
          <w:p w:rsidR="00993245" w:rsidRPr="005F68A3" w:rsidRDefault="00993245" w:rsidP="00993245">
            <w:pPr>
              <w:pStyle w:val="aa"/>
              <w:spacing w:after="0" w:line="240" w:lineRule="auto"/>
              <w:ind w:left="0"/>
              <w:jc w:val="center"/>
              <w:rPr>
                <w:rFonts w:ascii="Times New Roman" w:hAnsi="Times New Roman"/>
                <w:sz w:val="24"/>
                <w:szCs w:val="24"/>
              </w:rPr>
            </w:pPr>
            <w:r w:rsidRPr="005F68A3">
              <w:rPr>
                <w:rFonts w:ascii="Times New Roman" w:hAnsi="Times New Roman"/>
                <w:sz w:val="24"/>
                <w:szCs w:val="24"/>
              </w:rPr>
              <w:t>2015</w:t>
            </w:r>
          </w:p>
        </w:tc>
        <w:tc>
          <w:tcPr>
            <w:tcW w:w="536" w:type="pct"/>
            <w:vAlign w:val="center"/>
          </w:tcPr>
          <w:p w:rsidR="00993245" w:rsidRPr="005F68A3" w:rsidRDefault="00993245" w:rsidP="00993245">
            <w:pPr>
              <w:pStyle w:val="aa"/>
              <w:spacing w:after="0" w:line="240" w:lineRule="auto"/>
              <w:ind w:left="0"/>
              <w:jc w:val="center"/>
              <w:rPr>
                <w:rFonts w:ascii="Times New Roman" w:hAnsi="Times New Roman"/>
                <w:sz w:val="24"/>
                <w:szCs w:val="24"/>
              </w:rPr>
            </w:pPr>
            <w:r w:rsidRPr="005F68A3">
              <w:rPr>
                <w:rFonts w:ascii="Times New Roman" w:hAnsi="Times New Roman"/>
                <w:sz w:val="24"/>
                <w:szCs w:val="24"/>
              </w:rPr>
              <w:t>2016</w:t>
            </w:r>
          </w:p>
        </w:tc>
        <w:tc>
          <w:tcPr>
            <w:tcW w:w="537" w:type="pct"/>
            <w:vAlign w:val="center"/>
          </w:tcPr>
          <w:p w:rsidR="00993245" w:rsidRPr="005F68A3" w:rsidRDefault="00993245" w:rsidP="00993245">
            <w:pPr>
              <w:pStyle w:val="aa"/>
              <w:spacing w:after="0" w:line="240" w:lineRule="auto"/>
              <w:ind w:left="0"/>
              <w:jc w:val="center"/>
              <w:rPr>
                <w:rFonts w:ascii="Times New Roman" w:hAnsi="Times New Roman"/>
                <w:sz w:val="24"/>
                <w:szCs w:val="24"/>
                <w:vertAlign w:val="superscript"/>
              </w:rPr>
            </w:pPr>
            <w:r w:rsidRPr="005F68A3">
              <w:rPr>
                <w:rFonts w:ascii="Times New Roman" w:hAnsi="Times New Roman"/>
                <w:sz w:val="24"/>
                <w:szCs w:val="24"/>
              </w:rPr>
              <w:t>2017</w:t>
            </w:r>
          </w:p>
        </w:tc>
      </w:tr>
      <w:tr w:rsidR="00993245" w:rsidRPr="005F68A3" w:rsidTr="0043117C">
        <w:trPr>
          <w:trHeight w:val="450"/>
        </w:trPr>
        <w:tc>
          <w:tcPr>
            <w:tcW w:w="1781" w:type="pct"/>
            <w:vAlign w:val="center"/>
          </w:tcPr>
          <w:p w:rsidR="00993245" w:rsidRPr="005F68A3" w:rsidRDefault="00993245" w:rsidP="00993245">
            <w:pPr>
              <w:pStyle w:val="aa"/>
              <w:spacing w:after="0" w:line="240" w:lineRule="auto"/>
              <w:ind w:left="0"/>
              <w:rPr>
                <w:rFonts w:ascii="Times New Roman" w:hAnsi="Times New Roman"/>
                <w:sz w:val="24"/>
                <w:szCs w:val="24"/>
              </w:rPr>
            </w:pPr>
            <w:r w:rsidRPr="005F68A3">
              <w:rPr>
                <w:rFonts w:ascii="Times New Roman" w:hAnsi="Times New Roman"/>
                <w:sz w:val="24"/>
                <w:szCs w:val="24"/>
              </w:rPr>
              <w:t>Лесозаготовки</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10581,1</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12541,4</w:t>
            </w:r>
          </w:p>
        </w:tc>
        <w:tc>
          <w:tcPr>
            <w:tcW w:w="537"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13183,7</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13934,1</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15078,3</w:t>
            </w:r>
          </w:p>
        </w:tc>
        <w:tc>
          <w:tcPr>
            <w:tcW w:w="537"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8965,5</w:t>
            </w:r>
          </w:p>
        </w:tc>
      </w:tr>
      <w:tr w:rsidR="00993245" w:rsidRPr="005F68A3" w:rsidTr="0043117C">
        <w:tc>
          <w:tcPr>
            <w:tcW w:w="1781" w:type="pct"/>
            <w:vAlign w:val="center"/>
          </w:tcPr>
          <w:p w:rsidR="00993245" w:rsidRPr="005F68A3" w:rsidRDefault="00993245" w:rsidP="00993245">
            <w:pPr>
              <w:pStyle w:val="aa"/>
              <w:spacing w:after="0" w:line="240" w:lineRule="auto"/>
              <w:ind w:left="0"/>
              <w:rPr>
                <w:rFonts w:ascii="Times New Roman" w:hAnsi="Times New Roman"/>
                <w:sz w:val="24"/>
                <w:szCs w:val="24"/>
              </w:rPr>
            </w:pPr>
            <w:r w:rsidRPr="005F68A3">
              <w:rPr>
                <w:rFonts w:ascii="Times New Roman" w:hAnsi="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7199,2</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7975,2</w:t>
            </w:r>
          </w:p>
        </w:tc>
        <w:tc>
          <w:tcPr>
            <w:tcW w:w="537"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9357,8</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8934,2</w:t>
            </w:r>
          </w:p>
        </w:tc>
        <w:tc>
          <w:tcPr>
            <w:tcW w:w="536"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12305,9</w:t>
            </w:r>
          </w:p>
        </w:tc>
        <w:tc>
          <w:tcPr>
            <w:tcW w:w="537" w:type="pct"/>
            <w:vAlign w:val="center"/>
          </w:tcPr>
          <w:p w:rsidR="00993245" w:rsidRPr="005F68A3" w:rsidRDefault="00993245" w:rsidP="00312608">
            <w:pPr>
              <w:pStyle w:val="aa"/>
              <w:spacing w:after="0" w:line="240" w:lineRule="auto"/>
              <w:ind w:left="0"/>
              <w:jc w:val="right"/>
              <w:rPr>
                <w:rFonts w:ascii="Times New Roman" w:hAnsi="Times New Roman"/>
                <w:sz w:val="24"/>
                <w:szCs w:val="24"/>
              </w:rPr>
            </w:pPr>
            <w:r w:rsidRPr="005F68A3">
              <w:rPr>
                <w:rFonts w:ascii="Times New Roman" w:hAnsi="Times New Roman"/>
                <w:sz w:val="24"/>
                <w:szCs w:val="24"/>
              </w:rPr>
              <w:t>12373,1</w:t>
            </w:r>
          </w:p>
        </w:tc>
      </w:tr>
      <w:tr w:rsidR="00312608" w:rsidRPr="005F68A3" w:rsidTr="0043117C">
        <w:tc>
          <w:tcPr>
            <w:tcW w:w="1781" w:type="pct"/>
            <w:vAlign w:val="center"/>
          </w:tcPr>
          <w:p w:rsidR="00312608" w:rsidRPr="005F68A3" w:rsidRDefault="00312608" w:rsidP="008D5E48">
            <w:pPr>
              <w:pStyle w:val="aa"/>
              <w:spacing w:after="0" w:line="240" w:lineRule="auto"/>
              <w:ind w:left="0"/>
              <w:rPr>
                <w:rFonts w:ascii="Times New Roman" w:hAnsi="Times New Roman"/>
                <w:sz w:val="24"/>
                <w:szCs w:val="24"/>
              </w:rPr>
            </w:pPr>
            <w:r>
              <w:rPr>
                <w:rFonts w:ascii="Times New Roman" w:hAnsi="Times New Roman"/>
                <w:sz w:val="24"/>
                <w:szCs w:val="24"/>
              </w:rPr>
              <w:t>Справочно: экономика Р</w:t>
            </w:r>
            <w:r w:rsidR="008D5E48">
              <w:rPr>
                <w:rFonts w:ascii="Times New Roman" w:hAnsi="Times New Roman"/>
                <w:sz w:val="24"/>
                <w:szCs w:val="24"/>
              </w:rPr>
              <w:t>еспублики Алтай</w:t>
            </w:r>
            <w:r>
              <w:rPr>
                <w:rFonts w:ascii="Times New Roman" w:hAnsi="Times New Roman"/>
                <w:sz w:val="24"/>
                <w:szCs w:val="24"/>
              </w:rPr>
              <w:t xml:space="preserve"> в целом</w:t>
            </w:r>
          </w:p>
        </w:tc>
        <w:tc>
          <w:tcPr>
            <w:tcW w:w="536" w:type="pct"/>
            <w:vAlign w:val="center"/>
          </w:tcPr>
          <w:p w:rsidR="00312608" w:rsidRPr="00312608" w:rsidRDefault="00312608" w:rsidP="00312608">
            <w:pPr>
              <w:jc w:val="right"/>
              <w:rPr>
                <w:color w:val="000000"/>
                <w:sz w:val="24"/>
                <w:szCs w:val="24"/>
              </w:rPr>
            </w:pPr>
            <w:r w:rsidRPr="00312608">
              <w:rPr>
                <w:sz w:val="24"/>
                <w:szCs w:val="24"/>
              </w:rPr>
              <w:t>18 264,6</w:t>
            </w:r>
          </w:p>
        </w:tc>
        <w:tc>
          <w:tcPr>
            <w:tcW w:w="536" w:type="pct"/>
            <w:vAlign w:val="center"/>
          </w:tcPr>
          <w:p w:rsidR="00312608" w:rsidRPr="00312608" w:rsidRDefault="00312608" w:rsidP="00312608">
            <w:pPr>
              <w:jc w:val="right"/>
              <w:rPr>
                <w:color w:val="000000"/>
                <w:sz w:val="24"/>
                <w:szCs w:val="24"/>
              </w:rPr>
            </w:pPr>
            <w:r w:rsidRPr="00312608">
              <w:rPr>
                <w:sz w:val="24"/>
                <w:szCs w:val="24"/>
              </w:rPr>
              <w:t>20 721,9</w:t>
            </w:r>
          </w:p>
        </w:tc>
        <w:tc>
          <w:tcPr>
            <w:tcW w:w="537" w:type="pct"/>
            <w:vAlign w:val="center"/>
          </w:tcPr>
          <w:p w:rsidR="00312608" w:rsidRPr="00312608" w:rsidRDefault="00312608" w:rsidP="00312608">
            <w:pPr>
              <w:jc w:val="right"/>
              <w:rPr>
                <w:color w:val="000000"/>
                <w:sz w:val="24"/>
                <w:szCs w:val="24"/>
              </w:rPr>
            </w:pPr>
            <w:r w:rsidRPr="00312608">
              <w:rPr>
                <w:sz w:val="24"/>
                <w:szCs w:val="24"/>
              </w:rPr>
              <w:t>22 597,6</w:t>
            </w:r>
          </w:p>
        </w:tc>
        <w:tc>
          <w:tcPr>
            <w:tcW w:w="536" w:type="pct"/>
            <w:vAlign w:val="center"/>
          </w:tcPr>
          <w:p w:rsidR="00312608" w:rsidRPr="00312608" w:rsidRDefault="00312608" w:rsidP="00312608">
            <w:pPr>
              <w:jc w:val="right"/>
              <w:rPr>
                <w:color w:val="000000"/>
                <w:sz w:val="24"/>
                <w:szCs w:val="24"/>
              </w:rPr>
            </w:pPr>
            <w:r w:rsidRPr="00312608">
              <w:rPr>
                <w:sz w:val="24"/>
                <w:szCs w:val="24"/>
              </w:rPr>
              <w:t>22 902,8</w:t>
            </w:r>
          </w:p>
        </w:tc>
        <w:tc>
          <w:tcPr>
            <w:tcW w:w="536" w:type="pct"/>
            <w:vAlign w:val="center"/>
          </w:tcPr>
          <w:p w:rsidR="00312608" w:rsidRPr="00312608" w:rsidRDefault="00312608" w:rsidP="00312608">
            <w:pPr>
              <w:jc w:val="right"/>
              <w:rPr>
                <w:color w:val="000000"/>
                <w:sz w:val="24"/>
                <w:szCs w:val="24"/>
              </w:rPr>
            </w:pPr>
            <w:r w:rsidRPr="00312608">
              <w:rPr>
                <w:sz w:val="24"/>
                <w:szCs w:val="24"/>
              </w:rPr>
              <w:t>25</w:t>
            </w:r>
            <w:r w:rsidR="008D5E48">
              <w:rPr>
                <w:sz w:val="24"/>
                <w:szCs w:val="24"/>
              </w:rPr>
              <w:t> </w:t>
            </w:r>
            <w:r w:rsidRPr="00312608">
              <w:rPr>
                <w:sz w:val="24"/>
                <w:szCs w:val="24"/>
              </w:rPr>
              <w:t>083</w:t>
            </w:r>
            <w:r w:rsidR="008D5E48">
              <w:rPr>
                <w:sz w:val="24"/>
                <w:szCs w:val="24"/>
              </w:rPr>
              <w:t>,0</w:t>
            </w:r>
          </w:p>
        </w:tc>
        <w:tc>
          <w:tcPr>
            <w:tcW w:w="537" w:type="pct"/>
            <w:vAlign w:val="center"/>
          </w:tcPr>
          <w:p w:rsidR="00312608" w:rsidRPr="005F68A3" w:rsidRDefault="00312608" w:rsidP="00312608">
            <w:pPr>
              <w:pStyle w:val="aa"/>
              <w:spacing w:after="0" w:line="240" w:lineRule="auto"/>
              <w:ind w:left="0"/>
              <w:jc w:val="right"/>
              <w:rPr>
                <w:rFonts w:ascii="Times New Roman" w:hAnsi="Times New Roman"/>
                <w:sz w:val="24"/>
                <w:szCs w:val="24"/>
              </w:rPr>
            </w:pPr>
            <w:r>
              <w:rPr>
                <w:rFonts w:ascii="Times New Roman" w:hAnsi="Times New Roman"/>
                <w:sz w:val="24"/>
                <w:szCs w:val="24"/>
              </w:rPr>
              <w:t>…</w:t>
            </w:r>
          </w:p>
        </w:tc>
      </w:tr>
    </w:tbl>
    <w:p w:rsidR="0043117C" w:rsidRDefault="0043117C" w:rsidP="0043117C">
      <w:pPr>
        <w:pStyle w:val="a7"/>
        <w:widowControl w:val="0"/>
        <w:shd w:val="clear" w:color="auto" w:fill="FFFFFF"/>
        <w:spacing w:before="0" w:beforeAutospacing="0" w:after="0" w:afterAutospacing="0" w:line="360" w:lineRule="auto"/>
        <w:ind w:firstLine="567"/>
        <w:jc w:val="both"/>
        <w:textAlignment w:val="baseline"/>
      </w:pPr>
    </w:p>
    <w:p w:rsidR="00A21CBE" w:rsidRPr="00312608" w:rsidRDefault="002A3961" w:rsidP="0043117C">
      <w:pPr>
        <w:pStyle w:val="a7"/>
        <w:widowControl w:val="0"/>
        <w:shd w:val="clear" w:color="auto" w:fill="FFFFFF"/>
        <w:spacing w:before="0" w:beforeAutospacing="0" w:after="0" w:afterAutospacing="0" w:line="360" w:lineRule="auto"/>
        <w:ind w:firstLine="567"/>
        <w:jc w:val="both"/>
        <w:textAlignment w:val="baseline"/>
        <w:rPr>
          <w:b/>
        </w:rPr>
      </w:pPr>
      <w:r>
        <w:t>Экспорт лесоматериалов из Республики Алтай незначителен. В 20</w:t>
      </w:r>
      <w:r w:rsidR="00443996">
        <w:t>17</w:t>
      </w:r>
      <w:r>
        <w:t xml:space="preserve"> году</w:t>
      </w:r>
      <w:r w:rsidR="00114D5C">
        <w:t xml:space="preserve"> </w:t>
      </w:r>
      <w:r>
        <w:t xml:space="preserve">экспорт деловой древесины составил </w:t>
      </w:r>
      <w:r w:rsidR="00443996">
        <w:t>85 тыс. долл. США</w:t>
      </w:r>
      <w:r>
        <w:t xml:space="preserve">. </w:t>
      </w:r>
      <w:r w:rsidR="00443996">
        <w:t xml:space="preserve">Объем экспорта в 2017 году сократился по сравнению с 2016 годом на 21,7%. </w:t>
      </w:r>
    </w:p>
    <w:p w:rsidR="0043117C" w:rsidRPr="008753F9" w:rsidRDefault="008753F9" w:rsidP="008753F9">
      <w:pPr>
        <w:spacing w:line="360" w:lineRule="auto"/>
        <w:ind w:firstLine="567"/>
        <w:jc w:val="both"/>
        <w:rPr>
          <w:sz w:val="24"/>
          <w:szCs w:val="24"/>
        </w:rPr>
      </w:pPr>
      <w:r w:rsidRPr="008753F9">
        <w:rPr>
          <w:sz w:val="24"/>
          <w:szCs w:val="24"/>
        </w:rPr>
        <w:t>В  структуре  экспорта  предприятий  лесопромышленного  комплекса Республики Алтай на долю необработанных лесоматериалов приходится около 100 % поставок. Основные поставки осуществляются в Казахстан и Монголию.</w:t>
      </w:r>
    </w:p>
    <w:p w:rsidR="008753F9" w:rsidRDefault="008753F9" w:rsidP="0043117C">
      <w:pPr>
        <w:spacing w:line="360" w:lineRule="auto"/>
        <w:ind w:firstLine="567"/>
        <w:jc w:val="center"/>
        <w:rPr>
          <w:sz w:val="24"/>
          <w:szCs w:val="24"/>
        </w:rPr>
      </w:pPr>
    </w:p>
    <w:p w:rsidR="008753F9" w:rsidRDefault="008753F9" w:rsidP="0043117C">
      <w:pPr>
        <w:spacing w:line="360" w:lineRule="auto"/>
        <w:ind w:firstLine="567"/>
        <w:jc w:val="center"/>
        <w:rPr>
          <w:sz w:val="24"/>
          <w:szCs w:val="24"/>
        </w:rPr>
      </w:pPr>
    </w:p>
    <w:p w:rsidR="008753F9" w:rsidRDefault="008753F9" w:rsidP="0043117C">
      <w:pPr>
        <w:spacing w:line="360" w:lineRule="auto"/>
        <w:ind w:firstLine="567"/>
        <w:jc w:val="center"/>
        <w:rPr>
          <w:sz w:val="24"/>
          <w:szCs w:val="24"/>
        </w:rPr>
      </w:pPr>
    </w:p>
    <w:p w:rsidR="00A21CBE" w:rsidRPr="00312608" w:rsidRDefault="0043117C" w:rsidP="0043117C">
      <w:pPr>
        <w:spacing w:line="360" w:lineRule="auto"/>
        <w:ind w:firstLine="567"/>
        <w:jc w:val="center"/>
        <w:rPr>
          <w:sz w:val="24"/>
          <w:szCs w:val="24"/>
        </w:rPr>
      </w:pPr>
      <w:r>
        <w:rPr>
          <w:sz w:val="24"/>
          <w:szCs w:val="24"/>
        </w:rPr>
        <w:lastRenderedPageBreak/>
        <w:t xml:space="preserve">Таблица 13 - </w:t>
      </w:r>
      <w:r w:rsidR="00A21CBE" w:rsidRPr="00312608">
        <w:rPr>
          <w:sz w:val="24"/>
          <w:szCs w:val="24"/>
        </w:rPr>
        <w:t>Товарная структура экспорта</w:t>
      </w:r>
      <w:r w:rsidR="00312608">
        <w:rPr>
          <w:sz w:val="24"/>
          <w:szCs w:val="24"/>
          <w:vertAlign w:val="superscript"/>
        </w:rPr>
        <w:t xml:space="preserve"> </w:t>
      </w:r>
      <w:r w:rsidR="00312608">
        <w:rPr>
          <w:color w:val="000000"/>
          <w:sz w:val="24"/>
          <w:szCs w:val="24"/>
        </w:rPr>
        <w:t>(по товарным группам 44-49 «</w:t>
      </w:r>
      <w:r w:rsidR="00312608" w:rsidRPr="00312608">
        <w:rPr>
          <w:bCs/>
          <w:sz w:val="24"/>
          <w:szCs w:val="24"/>
        </w:rPr>
        <w:t>Древесина и целлюлозно-бумажные изделия</w:t>
      </w:r>
      <w:r w:rsidR="003C482D">
        <w:rPr>
          <w:bCs/>
          <w:sz w:val="24"/>
          <w:szCs w:val="24"/>
        </w:rPr>
        <w:t>»</w:t>
      </w:r>
      <w:r w:rsidR="00312608">
        <w:rPr>
          <w:bCs/>
          <w:sz w:val="24"/>
          <w:szCs w:val="24"/>
        </w:rPr>
        <w:t xml:space="preserve">) </w:t>
      </w:r>
      <w:r w:rsidR="00312608" w:rsidRPr="00312608">
        <w:rPr>
          <w:bCs/>
          <w:sz w:val="24"/>
          <w:szCs w:val="24"/>
        </w:rPr>
        <w:t xml:space="preserve"> </w:t>
      </w:r>
      <w:r w:rsidR="00A21CBE" w:rsidRPr="00312608">
        <w:rPr>
          <w:color w:val="000000"/>
          <w:sz w:val="24"/>
          <w:szCs w:val="24"/>
        </w:rPr>
        <w:t>Республика Алтай, 2016-2017 гг.</w:t>
      </w:r>
      <w:r w:rsidR="00312608" w:rsidRPr="00312608">
        <w:rPr>
          <w:color w:val="000000"/>
          <w:sz w:val="24"/>
          <w:szCs w:val="24"/>
        </w:rPr>
        <w:t xml:space="preserve">, </w:t>
      </w:r>
      <w:r w:rsidR="00A21CBE" w:rsidRPr="00312608">
        <w:rPr>
          <w:sz w:val="24"/>
          <w:szCs w:val="24"/>
        </w:rPr>
        <w:t>тыс. долларов США</w:t>
      </w:r>
      <w:r>
        <w:rPr>
          <w:rStyle w:val="af8"/>
          <w:sz w:val="24"/>
          <w:szCs w:val="24"/>
        </w:rPr>
        <w:footnoteReference w:id="1"/>
      </w:r>
    </w:p>
    <w:tbl>
      <w:tblPr>
        <w:tblW w:w="9497"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4"/>
        <w:gridCol w:w="2801"/>
        <w:gridCol w:w="2693"/>
        <w:gridCol w:w="1629"/>
      </w:tblGrid>
      <w:tr w:rsidR="00A21CBE" w:rsidRPr="00312608" w:rsidTr="0075004E">
        <w:trPr>
          <w:cantSplit/>
          <w:tblHeader/>
          <w:jc w:val="center"/>
        </w:trPr>
        <w:tc>
          <w:tcPr>
            <w:tcW w:w="2374" w:type="dxa"/>
          </w:tcPr>
          <w:p w:rsidR="00A21CBE" w:rsidRPr="00312608" w:rsidRDefault="0043117C" w:rsidP="00312608">
            <w:pPr>
              <w:jc w:val="center"/>
              <w:rPr>
                <w:sz w:val="24"/>
                <w:szCs w:val="24"/>
              </w:rPr>
            </w:pPr>
            <w:r>
              <w:rPr>
                <w:sz w:val="24"/>
                <w:szCs w:val="24"/>
              </w:rPr>
              <w:t>Годы</w:t>
            </w:r>
          </w:p>
        </w:tc>
        <w:tc>
          <w:tcPr>
            <w:tcW w:w="2801" w:type="dxa"/>
          </w:tcPr>
          <w:p w:rsidR="00A21CBE" w:rsidRPr="00312608" w:rsidRDefault="00A21CBE" w:rsidP="0075004E">
            <w:pPr>
              <w:jc w:val="center"/>
              <w:rPr>
                <w:sz w:val="24"/>
                <w:szCs w:val="24"/>
              </w:rPr>
            </w:pPr>
            <w:r w:rsidRPr="00312608">
              <w:rPr>
                <w:spacing w:val="-6"/>
                <w:sz w:val="24"/>
                <w:szCs w:val="24"/>
              </w:rPr>
              <w:t xml:space="preserve">Страны дальнего </w:t>
            </w:r>
            <w:r w:rsidRPr="00312608">
              <w:rPr>
                <w:spacing w:val="-6"/>
                <w:sz w:val="24"/>
                <w:szCs w:val="24"/>
              </w:rPr>
              <w:br/>
              <w:t>зарубежья</w:t>
            </w:r>
          </w:p>
        </w:tc>
        <w:tc>
          <w:tcPr>
            <w:tcW w:w="2693" w:type="dxa"/>
          </w:tcPr>
          <w:p w:rsidR="00A21CBE" w:rsidRPr="00312608" w:rsidRDefault="00A21CBE" w:rsidP="00312608">
            <w:pPr>
              <w:jc w:val="center"/>
              <w:rPr>
                <w:spacing w:val="-6"/>
                <w:sz w:val="24"/>
                <w:szCs w:val="24"/>
              </w:rPr>
            </w:pPr>
            <w:r w:rsidRPr="00312608">
              <w:rPr>
                <w:spacing w:val="-6"/>
                <w:sz w:val="24"/>
                <w:szCs w:val="24"/>
              </w:rPr>
              <w:t>Государства-участники</w:t>
            </w:r>
            <w:r w:rsidRPr="00312608">
              <w:rPr>
                <w:spacing w:val="-6"/>
                <w:sz w:val="24"/>
                <w:szCs w:val="24"/>
              </w:rPr>
              <w:br/>
              <w:t xml:space="preserve"> СНГ</w:t>
            </w:r>
          </w:p>
        </w:tc>
        <w:tc>
          <w:tcPr>
            <w:tcW w:w="1629" w:type="dxa"/>
          </w:tcPr>
          <w:p w:rsidR="00A21CBE" w:rsidRPr="00312608" w:rsidRDefault="00A21CBE" w:rsidP="00312608">
            <w:pPr>
              <w:jc w:val="center"/>
              <w:rPr>
                <w:sz w:val="24"/>
                <w:szCs w:val="24"/>
              </w:rPr>
            </w:pPr>
            <w:r w:rsidRPr="00312608">
              <w:rPr>
                <w:spacing w:val="-6"/>
                <w:sz w:val="24"/>
                <w:szCs w:val="24"/>
              </w:rPr>
              <w:t>Всего</w:t>
            </w:r>
          </w:p>
        </w:tc>
      </w:tr>
      <w:tr w:rsidR="00A21CBE" w:rsidRPr="00312608" w:rsidTr="0075004E">
        <w:trPr>
          <w:cantSplit/>
          <w:jc w:val="center"/>
        </w:trPr>
        <w:tc>
          <w:tcPr>
            <w:tcW w:w="2374" w:type="dxa"/>
            <w:vAlign w:val="bottom"/>
          </w:tcPr>
          <w:p w:rsidR="00A21CBE" w:rsidRPr="00312608" w:rsidRDefault="00A21CBE" w:rsidP="0043117C">
            <w:pPr>
              <w:ind w:left="57"/>
              <w:jc w:val="center"/>
              <w:rPr>
                <w:sz w:val="24"/>
                <w:szCs w:val="24"/>
              </w:rPr>
            </w:pPr>
            <w:r w:rsidRPr="00312608">
              <w:rPr>
                <w:sz w:val="24"/>
                <w:szCs w:val="24"/>
              </w:rPr>
              <w:t>2016</w:t>
            </w:r>
          </w:p>
        </w:tc>
        <w:tc>
          <w:tcPr>
            <w:tcW w:w="2801" w:type="dxa"/>
            <w:vAlign w:val="center"/>
          </w:tcPr>
          <w:p w:rsidR="00A21CBE" w:rsidRPr="00312608" w:rsidRDefault="00A21CBE" w:rsidP="00312608">
            <w:pPr>
              <w:jc w:val="center"/>
              <w:rPr>
                <w:sz w:val="24"/>
                <w:szCs w:val="24"/>
              </w:rPr>
            </w:pPr>
            <w:r w:rsidRPr="00312608">
              <w:rPr>
                <w:sz w:val="24"/>
                <w:szCs w:val="24"/>
              </w:rPr>
              <w:t>39,7</w:t>
            </w:r>
          </w:p>
        </w:tc>
        <w:tc>
          <w:tcPr>
            <w:tcW w:w="2693" w:type="dxa"/>
            <w:vAlign w:val="center"/>
          </w:tcPr>
          <w:p w:rsidR="00A21CBE" w:rsidRPr="00312608" w:rsidRDefault="00A21CBE" w:rsidP="00312608">
            <w:pPr>
              <w:jc w:val="center"/>
              <w:rPr>
                <w:sz w:val="24"/>
                <w:szCs w:val="24"/>
              </w:rPr>
            </w:pPr>
            <w:r w:rsidRPr="00312608">
              <w:rPr>
                <w:sz w:val="24"/>
                <w:szCs w:val="24"/>
              </w:rPr>
              <w:t>68,9</w:t>
            </w:r>
          </w:p>
        </w:tc>
        <w:tc>
          <w:tcPr>
            <w:tcW w:w="1629" w:type="dxa"/>
            <w:vAlign w:val="center"/>
          </w:tcPr>
          <w:p w:rsidR="00A21CBE" w:rsidRPr="00312608" w:rsidRDefault="00A21CBE" w:rsidP="00312608">
            <w:pPr>
              <w:jc w:val="center"/>
              <w:rPr>
                <w:sz w:val="24"/>
                <w:szCs w:val="24"/>
              </w:rPr>
            </w:pPr>
            <w:r w:rsidRPr="00312608">
              <w:rPr>
                <w:sz w:val="24"/>
                <w:szCs w:val="24"/>
              </w:rPr>
              <w:t>108,6</w:t>
            </w:r>
          </w:p>
        </w:tc>
      </w:tr>
      <w:tr w:rsidR="00A21CBE" w:rsidRPr="00312608" w:rsidTr="0075004E">
        <w:trPr>
          <w:cantSplit/>
          <w:jc w:val="center"/>
        </w:trPr>
        <w:tc>
          <w:tcPr>
            <w:tcW w:w="2374" w:type="dxa"/>
            <w:vAlign w:val="bottom"/>
          </w:tcPr>
          <w:p w:rsidR="00A21CBE" w:rsidRPr="00312608" w:rsidRDefault="00A21CBE" w:rsidP="0043117C">
            <w:pPr>
              <w:ind w:left="57"/>
              <w:jc w:val="center"/>
              <w:rPr>
                <w:sz w:val="24"/>
                <w:szCs w:val="24"/>
              </w:rPr>
            </w:pPr>
            <w:r w:rsidRPr="00312608">
              <w:rPr>
                <w:sz w:val="24"/>
                <w:szCs w:val="24"/>
              </w:rPr>
              <w:t>2017</w:t>
            </w:r>
          </w:p>
        </w:tc>
        <w:tc>
          <w:tcPr>
            <w:tcW w:w="2801" w:type="dxa"/>
            <w:vAlign w:val="center"/>
          </w:tcPr>
          <w:p w:rsidR="00A21CBE" w:rsidRPr="00312608" w:rsidRDefault="00A21CBE" w:rsidP="00312608">
            <w:pPr>
              <w:jc w:val="center"/>
              <w:rPr>
                <w:sz w:val="24"/>
                <w:szCs w:val="24"/>
              </w:rPr>
            </w:pPr>
            <w:r w:rsidRPr="00312608">
              <w:rPr>
                <w:sz w:val="24"/>
                <w:szCs w:val="24"/>
              </w:rPr>
              <w:t>27,9</w:t>
            </w:r>
          </w:p>
        </w:tc>
        <w:tc>
          <w:tcPr>
            <w:tcW w:w="2693" w:type="dxa"/>
            <w:vAlign w:val="center"/>
          </w:tcPr>
          <w:p w:rsidR="00A21CBE" w:rsidRPr="00312608" w:rsidRDefault="00A21CBE" w:rsidP="00312608">
            <w:pPr>
              <w:jc w:val="center"/>
              <w:rPr>
                <w:sz w:val="24"/>
                <w:szCs w:val="24"/>
              </w:rPr>
            </w:pPr>
            <w:r w:rsidRPr="00312608">
              <w:rPr>
                <w:sz w:val="24"/>
                <w:szCs w:val="24"/>
              </w:rPr>
              <w:t>57,1</w:t>
            </w:r>
          </w:p>
        </w:tc>
        <w:tc>
          <w:tcPr>
            <w:tcW w:w="1629" w:type="dxa"/>
            <w:vAlign w:val="center"/>
          </w:tcPr>
          <w:p w:rsidR="00A21CBE" w:rsidRPr="00312608" w:rsidRDefault="00A21CBE" w:rsidP="00312608">
            <w:pPr>
              <w:jc w:val="center"/>
              <w:rPr>
                <w:sz w:val="24"/>
                <w:szCs w:val="24"/>
              </w:rPr>
            </w:pPr>
            <w:r w:rsidRPr="00312608">
              <w:rPr>
                <w:sz w:val="24"/>
                <w:szCs w:val="24"/>
              </w:rPr>
              <w:t>85,0</w:t>
            </w:r>
          </w:p>
        </w:tc>
      </w:tr>
    </w:tbl>
    <w:p w:rsidR="00E523D8" w:rsidRDefault="00E523D8" w:rsidP="00A80CB6">
      <w:pPr>
        <w:widowControl w:val="0"/>
      </w:pPr>
    </w:p>
    <w:p w:rsidR="00E523D8" w:rsidRDefault="00E523D8" w:rsidP="00A80CB6">
      <w:pPr>
        <w:widowControl w:val="0"/>
      </w:pPr>
    </w:p>
    <w:p w:rsidR="00552EF6" w:rsidRPr="0043117C" w:rsidRDefault="00552EF6" w:rsidP="00EB415E">
      <w:pPr>
        <w:pStyle w:val="3"/>
        <w:spacing w:before="0" w:line="360" w:lineRule="auto"/>
        <w:ind w:firstLine="567"/>
        <w:rPr>
          <w:rFonts w:ascii="Times New Roman" w:hAnsi="Times New Roman" w:cs="Times New Roman"/>
          <w:color w:val="auto"/>
          <w:sz w:val="24"/>
          <w:szCs w:val="24"/>
        </w:rPr>
      </w:pPr>
      <w:bookmarkStart w:id="20" w:name="_Toc521915681"/>
      <w:r w:rsidRPr="0043117C">
        <w:rPr>
          <w:rFonts w:ascii="Times New Roman" w:hAnsi="Times New Roman" w:cs="Times New Roman"/>
          <w:color w:val="auto"/>
          <w:sz w:val="24"/>
          <w:szCs w:val="24"/>
        </w:rPr>
        <w:t>1.1.3 Анализ инфраструктурных условий развития лесного комплекса региона</w:t>
      </w:r>
      <w:bookmarkEnd w:id="20"/>
    </w:p>
    <w:p w:rsidR="00536DAC" w:rsidRDefault="00536DAC" w:rsidP="00536DAC">
      <w:pPr>
        <w:spacing w:line="360" w:lineRule="auto"/>
        <w:ind w:firstLine="567"/>
        <w:jc w:val="both"/>
        <w:rPr>
          <w:sz w:val="24"/>
          <w:szCs w:val="24"/>
        </w:rPr>
      </w:pPr>
      <w:r w:rsidRPr="003B6AA5">
        <w:rPr>
          <w:sz w:val="24"/>
          <w:szCs w:val="24"/>
        </w:rPr>
        <w:t xml:space="preserve">К объектам лесной инфраструктуры относятся лесные дороги, лесные склады и другие объекты, используемые для </w:t>
      </w:r>
      <w:r>
        <w:rPr>
          <w:sz w:val="24"/>
          <w:szCs w:val="24"/>
        </w:rPr>
        <w:t>эксплуатации</w:t>
      </w:r>
      <w:r w:rsidRPr="003B6AA5">
        <w:rPr>
          <w:sz w:val="24"/>
          <w:szCs w:val="24"/>
        </w:rPr>
        <w:t>, охраны, защиты и воспроизводства лесов, в частности квартальные просеки, граничные линии, квартальные и указательные столбы, лесохозяйственные знаки.</w:t>
      </w:r>
    </w:p>
    <w:p w:rsidR="00536DAC" w:rsidRPr="003B6AA5" w:rsidRDefault="00536DAC" w:rsidP="00536DAC">
      <w:pPr>
        <w:spacing w:line="360" w:lineRule="auto"/>
        <w:ind w:firstLine="567"/>
        <w:jc w:val="both"/>
        <w:rPr>
          <w:sz w:val="24"/>
          <w:szCs w:val="24"/>
        </w:rPr>
      </w:pPr>
      <w:r>
        <w:rPr>
          <w:sz w:val="24"/>
          <w:szCs w:val="24"/>
        </w:rPr>
        <w:t>Инфраструктурная обеспеченность лесной отрасли отличается в различных муниципальных образованиях. Это обусловлено характеристиками лесов, запасами древесины и других лесных ресурсов, уровнем доступности лесных ресурсов и степенью их востребованности.</w:t>
      </w:r>
      <w:r w:rsidR="0075004E">
        <w:rPr>
          <w:sz w:val="24"/>
          <w:szCs w:val="24"/>
        </w:rPr>
        <w:t xml:space="preserve"> </w:t>
      </w:r>
    </w:p>
    <w:p w:rsidR="00536DAC" w:rsidRPr="003B6AA5" w:rsidRDefault="00536DAC" w:rsidP="00536DAC">
      <w:pPr>
        <w:pStyle w:val="u"/>
        <w:shd w:val="clear" w:color="auto" w:fill="FFFFFF"/>
        <w:spacing w:line="360" w:lineRule="auto"/>
        <w:rPr>
          <w:color w:val="auto"/>
          <w:sz w:val="24"/>
          <w:szCs w:val="24"/>
        </w:rPr>
      </w:pPr>
      <w:r w:rsidRPr="003B6AA5">
        <w:rPr>
          <w:color w:val="auto"/>
          <w:sz w:val="24"/>
          <w:szCs w:val="24"/>
        </w:rPr>
        <w:t xml:space="preserve">На землях лесного фонда </w:t>
      </w:r>
      <w:r w:rsidRPr="00EB415E">
        <w:rPr>
          <w:i/>
          <w:color w:val="auto"/>
          <w:sz w:val="24"/>
          <w:szCs w:val="24"/>
        </w:rPr>
        <w:t>Чемальского лесничества</w:t>
      </w:r>
      <w:r w:rsidRPr="003B6AA5">
        <w:rPr>
          <w:color w:val="auto"/>
          <w:sz w:val="24"/>
          <w:szCs w:val="24"/>
        </w:rPr>
        <w:t xml:space="preserve"> отсутствую</w:t>
      </w:r>
      <w:r w:rsidR="00C2249C">
        <w:rPr>
          <w:color w:val="auto"/>
          <w:sz w:val="24"/>
          <w:szCs w:val="24"/>
        </w:rPr>
        <w:t>т</w:t>
      </w:r>
      <w:r w:rsidRPr="003B6AA5">
        <w:rPr>
          <w:color w:val="auto"/>
          <w:sz w:val="24"/>
          <w:szCs w:val="24"/>
        </w:rPr>
        <w:t xml:space="preserve"> объекты лесоперерабатывающей инфраструктуры. Из объектов лесной инфраструктуры на территории лесничества имеют место лесные дороги (табл. </w:t>
      </w:r>
      <w:r>
        <w:rPr>
          <w:color w:val="auto"/>
          <w:sz w:val="24"/>
          <w:szCs w:val="24"/>
        </w:rPr>
        <w:t>14</w:t>
      </w:r>
      <w:r w:rsidRPr="003B6AA5">
        <w:rPr>
          <w:color w:val="auto"/>
          <w:sz w:val="24"/>
          <w:szCs w:val="24"/>
        </w:rPr>
        <w:t xml:space="preserve">). </w:t>
      </w:r>
    </w:p>
    <w:p w:rsidR="0075004E" w:rsidRDefault="0075004E" w:rsidP="00536DAC">
      <w:pPr>
        <w:pStyle w:val="af2"/>
        <w:spacing w:after="0" w:line="360" w:lineRule="auto"/>
        <w:ind w:firstLine="567"/>
        <w:rPr>
          <w:sz w:val="24"/>
          <w:szCs w:val="24"/>
        </w:rPr>
      </w:pPr>
    </w:p>
    <w:p w:rsidR="00536DAC" w:rsidRPr="003B6AA5" w:rsidRDefault="00536DAC" w:rsidP="00536DAC">
      <w:pPr>
        <w:pStyle w:val="af2"/>
        <w:spacing w:after="0" w:line="360" w:lineRule="auto"/>
        <w:ind w:firstLine="567"/>
        <w:rPr>
          <w:sz w:val="24"/>
          <w:szCs w:val="24"/>
        </w:rPr>
      </w:pPr>
      <w:r w:rsidRPr="003B6AA5">
        <w:rPr>
          <w:sz w:val="24"/>
          <w:szCs w:val="24"/>
        </w:rPr>
        <w:t xml:space="preserve">Таблица </w:t>
      </w:r>
      <w:r>
        <w:rPr>
          <w:sz w:val="24"/>
          <w:szCs w:val="24"/>
        </w:rPr>
        <w:t xml:space="preserve">14 </w:t>
      </w:r>
      <w:r w:rsidRPr="003B6AA5">
        <w:rPr>
          <w:sz w:val="24"/>
          <w:szCs w:val="24"/>
        </w:rPr>
        <w:t>–</w:t>
      </w:r>
      <w:r w:rsidRPr="003B6AA5">
        <w:rPr>
          <w:i/>
          <w:sz w:val="24"/>
          <w:szCs w:val="24"/>
        </w:rPr>
        <w:t xml:space="preserve"> </w:t>
      </w:r>
      <w:r w:rsidRPr="003B6AA5">
        <w:rPr>
          <w:sz w:val="24"/>
          <w:szCs w:val="24"/>
        </w:rPr>
        <w:t>Характеристика путей транспорта Чемальского лесничества</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78"/>
        <w:gridCol w:w="878"/>
        <w:gridCol w:w="878"/>
        <w:gridCol w:w="878"/>
        <w:gridCol w:w="878"/>
        <w:gridCol w:w="878"/>
        <w:gridCol w:w="878"/>
        <w:gridCol w:w="878"/>
        <w:gridCol w:w="878"/>
      </w:tblGrid>
      <w:tr w:rsidR="00536DAC" w:rsidTr="00536DAC">
        <w:trPr>
          <w:cantSplit/>
          <w:trHeight w:val="85"/>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Виды дорог</w:t>
            </w:r>
          </w:p>
        </w:tc>
        <w:tc>
          <w:tcPr>
            <w:tcW w:w="7902" w:type="dxa"/>
            <w:gridSpan w:val="9"/>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Протяженность дорог, км</w:t>
            </w:r>
          </w:p>
        </w:tc>
      </w:tr>
      <w:tr w:rsidR="00536DAC" w:rsidTr="00536DAC">
        <w:trPr>
          <w:cantSplit/>
        </w:trPr>
        <w:tc>
          <w:tcPr>
            <w:tcW w:w="1951" w:type="dxa"/>
            <w:vMerge/>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всего</w:t>
            </w:r>
          </w:p>
        </w:tc>
        <w:tc>
          <w:tcPr>
            <w:tcW w:w="7024" w:type="dxa"/>
            <w:gridSpan w:val="8"/>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в том числе</w:t>
            </w:r>
          </w:p>
        </w:tc>
      </w:tr>
      <w:tr w:rsidR="00536DAC" w:rsidTr="00536DAC">
        <w:trPr>
          <w:cantSplit/>
        </w:trPr>
        <w:tc>
          <w:tcPr>
            <w:tcW w:w="1951" w:type="dxa"/>
            <w:vMerge/>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p>
        </w:tc>
        <w:tc>
          <w:tcPr>
            <w:tcW w:w="878" w:type="dxa"/>
            <w:vMerge/>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p>
        </w:tc>
        <w:tc>
          <w:tcPr>
            <w:tcW w:w="3512" w:type="dxa"/>
            <w:gridSpan w:val="4"/>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лесохозяйственных (по типам)</w:t>
            </w:r>
          </w:p>
        </w:tc>
        <w:tc>
          <w:tcPr>
            <w:tcW w:w="2634" w:type="dxa"/>
            <w:gridSpan w:val="3"/>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лесовозных</w:t>
            </w:r>
          </w:p>
        </w:tc>
        <w:tc>
          <w:tcPr>
            <w:tcW w:w="878" w:type="dxa"/>
            <w:vMerge w:val="restart"/>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общего пользования</w:t>
            </w:r>
          </w:p>
        </w:tc>
      </w:tr>
      <w:tr w:rsidR="00536DAC" w:rsidTr="00536DAC">
        <w:trPr>
          <w:cantSplit/>
        </w:trPr>
        <w:tc>
          <w:tcPr>
            <w:tcW w:w="1951" w:type="dxa"/>
            <w:vMerge/>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p>
        </w:tc>
        <w:tc>
          <w:tcPr>
            <w:tcW w:w="878" w:type="dxa"/>
            <w:vMerge/>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Pr="00160269" w:rsidRDefault="00536DAC" w:rsidP="00536DAC">
            <w:pPr>
              <w:pStyle w:val="af2"/>
              <w:spacing w:after="0"/>
              <w:ind w:left="-57" w:right="-57"/>
              <w:jc w:val="center"/>
            </w:pPr>
            <w:r>
              <w:rPr>
                <w:lang w:val="en-US"/>
              </w:rPr>
              <w:t>I</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Pr="00160269" w:rsidRDefault="00536DAC" w:rsidP="00536DAC">
            <w:pPr>
              <w:pStyle w:val="af2"/>
              <w:spacing w:after="0"/>
              <w:ind w:left="-57" w:right="-57"/>
              <w:jc w:val="center"/>
            </w:pPr>
            <w:r>
              <w:rPr>
                <w:lang w:val="en-US"/>
              </w:rPr>
              <w:t>II</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rPr>
                <w:lang w:val="en-US"/>
              </w:rPr>
            </w:pPr>
            <w:r>
              <w:rPr>
                <w:lang w:val="en-US"/>
              </w:rPr>
              <w:t>III</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итого</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магистральных</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ветки</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итого</w:t>
            </w:r>
          </w:p>
        </w:tc>
        <w:tc>
          <w:tcPr>
            <w:tcW w:w="878" w:type="dxa"/>
            <w:vMerge/>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p>
        </w:tc>
      </w:tr>
      <w:tr w:rsidR="00536DAC" w:rsidTr="00536DAC">
        <w:tc>
          <w:tcPr>
            <w:tcW w:w="1951"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Дороги, всего</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234</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73</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79</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152</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82</w:t>
            </w:r>
          </w:p>
        </w:tc>
      </w:tr>
      <w:tr w:rsidR="00536DAC" w:rsidTr="00536DAC">
        <w:tc>
          <w:tcPr>
            <w:tcW w:w="1951"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В том числе:</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r>
      <w:tr w:rsidR="00536DAC" w:rsidTr="00536DAC">
        <w:tc>
          <w:tcPr>
            <w:tcW w:w="1951"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а) автомобильные</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234</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73</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79</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152</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82</w:t>
            </w:r>
          </w:p>
        </w:tc>
      </w:tr>
      <w:tr w:rsidR="00536DAC" w:rsidTr="00536DAC">
        <w:tc>
          <w:tcPr>
            <w:tcW w:w="1951"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из них:</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r>
      <w:tr w:rsidR="00536DAC" w:rsidTr="00536DAC">
        <w:tc>
          <w:tcPr>
            <w:tcW w:w="1951"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 с твердым покрытием</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80</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8</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14</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22</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58</w:t>
            </w:r>
          </w:p>
        </w:tc>
      </w:tr>
      <w:tr w:rsidR="00536DAC" w:rsidTr="00536DAC">
        <w:tc>
          <w:tcPr>
            <w:tcW w:w="1951"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pPr>
            <w:r>
              <w:t>- грунтовые</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154</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65</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65</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130</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nil"/>
              <w:right w:val="single" w:sz="4" w:space="0" w:color="auto"/>
            </w:tcBorders>
            <w:vAlign w:val="center"/>
          </w:tcPr>
          <w:p w:rsidR="00536DAC" w:rsidRDefault="00536DAC" w:rsidP="00536DAC">
            <w:pPr>
              <w:pStyle w:val="af2"/>
              <w:spacing w:after="0"/>
              <w:ind w:left="-57" w:right="-57"/>
              <w:jc w:val="center"/>
            </w:pPr>
            <w:r>
              <w:t>24</w:t>
            </w:r>
          </w:p>
        </w:tc>
      </w:tr>
      <w:tr w:rsidR="00536DAC" w:rsidTr="00536DAC">
        <w:tc>
          <w:tcPr>
            <w:tcW w:w="1951"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в том числе:</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p>
        </w:tc>
      </w:tr>
      <w:tr w:rsidR="00536DAC" w:rsidTr="00536DAC">
        <w:tc>
          <w:tcPr>
            <w:tcW w:w="1951"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pPr>
            <w:r>
              <w:t>-круглогодового действия</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106</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40</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41</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82</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w:t>
            </w:r>
          </w:p>
        </w:tc>
        <w:tc>
          <w:tcPr>
            <w:tcW w:w="878" w:type="dxa"/>
            <w:tcBorders>
              <w:top w:val="single" w:sz="4" w:space="0" w:color="auto"/>
              <w:left w:val="single" w:sz="4" w:space="0" w:color="auto"/>
              <w:bottom w:val="single" w:sz="4" w:space="0" w:color="auto"/>
              <w:right w:val="single" w:sz="4" w:space="0" w:color="auto"/>
            </w:tcBorders>
            <w:vAlign w:val="center"/>
          </w:tcPr>
          <w:p w:rsidR="00536DAC" w:rsidRDefault="00536DAC" w:rsidP="00536DAC">
            <w:pPr>
              <w:pStyle w:val="af2"/>
              <w:spacing w:after="0"/>
              <w:ind w:left="-57" w:right="-57"/>
              <w:jc w:val="center"/>
            </w:pPr>
            <w:r>
              <w:t>24</w:t>
            </w:r>
          </w:p>
        </w:tc>
      </w:tr>
    </w:tbl>
    <w:p w:rsidR="00536DAC" w:rsidRDefault="00536DAC" w:rsidP="00536DAC">
      <w:pPr>
        <w:spacing w:line="360" w:lineRule="auto"/>
        <w:ind w:firstLine="567"/>
        <w:jc w:val="both"/>
        <w:rPr>
          <w:sz w:val="24"/>
          <w:szCs w:val="24"/>
        </w:rPr>
      </w:pPr>
      <w:r w:rsidRPr="003B6AA5">
        <w:rPr>
          <w:sz w:val="24"/>
          <w:szCs w:val="24"/>
        </w:rPr>
        <w:t xml:space="preserve">Общая протяжённость автомобильных дорог на 1000 га лесного фонда составляет </w:t>
      </w:r>
      <w:r>
        <w:rPr>
          <w:sz w:val="24"/>
          <w:szCs w:val="24"/>
        </w:rPr>
        <w:t>1</w:t>
      </w:r>
      <w:r w:rsidRPr="003B6AA5">
        <w:rPr>
          <w:sz w:val="24"/>
          <w:szCs w:val="24"/>
        </w:rPr>
        <w:t xml:space="preserve"> км.</w:t>
      </w:r>
    </w:p>
    <w:p w:rsidR="0089386C" w:rsidRDefault="00EE12C4" w:rsidP="00536DAC">
      <w:pPr>
        <w:spacing w:line="360" w:lineRule="auto"/>
        <w:ind w:firstLine="567"/>
        <w:jc w:val="both"/>
        <w:rPr>
          <w:sz w:val="24"/>
          <w:szCs w:val="24"/>
        </w:rPr>
      </w:pPr>
      <w:r>
        <w:rPr>
          <w:sz w:val="24"/>
          <w:szCs w:val="24"/>
        </w:rPr>
        <w:lastRenderedPageBreak/>
        <w:t>Н</w:t>
      </w:r>
      <w:r w:rsidRPr="003B6AA5">
        <w:rPr>
          <w:sz w:val="24"/>
          <w:szCs w:val="24"/>
        </w:rPr>
        <w:t xml:space="preserve">а территории </w:t>
      </w:r>
      <w:r w:rsidRPr="00E35B3A">
        <w:rPr>
          <w:i/>
          <w:sz w:val="24"/>
          <w:szCs w:val="24"/>
        </w:rPr>
        <w:t>Чойского лесничества</w:t>
      </w:r>
      <w:r w:rsidRPr="003B6AA5">
        <w:rPr>
          <w:sz w:val="24"/>
          <w:szCs w:val="24"/>
        </w:rPr>
        <w:t xml:space="preserve"> </w:t>
      </w:r>
      <w:r>
        <w:rPr>
          <w:sz w:val="24"/>
          <w:szCs w:val="24"/>
        </w:rPr>
        <w:t xml:space="preserve">функционируют объекты </w:t>
      </w:r>
      <w:r w:rsidR="00536DAC" w:rsidRPr="003B6AA5">
        <w:rPr>
          <w:sz w:val="24"/>
          <w:szCs w:val="24"/>
        </w:rPr>
        <w:t>перерабатывающей инфраструктуры.</w:t>
      </w:r>
      <w:r>
        <w:rPr>
          <w:sz w:val="24"/>
          <w:szCs w:val="24"/>
        </w:rPr>
        <w:t xml:space="preserve"> Наиболее значимым</w:t>
      </w:r>
      <w:r w:rsidR="0089386C">
        <w:rPr>
          <w:sz w:val="24"/>
          <w:szCs w:val="24"/>
        </w:rPr>
        <w:t>и являю</w:t>
      </w:r>
      <w:r>
        <w:rPr>
          <w:sz w:val="24"/>
          <w:szCs w:val="24"/>
        </w:rPr>
        <w:t>тся</w:t>
      </w:r>
      <w:r w:rsidR="0089386C">
        <w:rPr>
          <w:sz w:val="24"/>
          <w:szCs w:val="24"/>
        </w:rPr>
        <w:t xml:space="preserve"> АУ РА «Каракокша Лес», ИП Сырых Г.А., всего насчитывается  около 30 предприятий.</w:t>
      </w:r>
      <w:r>
        <w:rPr>
          <w:sz w:val="24"/>
          <w:szCs w:val="24"/>
        </w:rPr>
        <w:t xml:space="preserve"> </w:t>
      </w:r>
      <w:r w:rsidR="00536DAC" w:rsidRPr="003B6AA5">
        <w:rPr>
          <w:sz w:val="24"/>
          <w:szCs w:val="24"/>
        </w:rPr>
        <w:t xml:space="preserve"> </w:t>
      </w:r>
    </w:p>
    <w:p w:rsidR="00536DAC" w:rsidRPr="003B6AA5" w:rsidRDefault="00536DAC" w:rsidP="00536DAC">
      <w:pPr>
        <w:spacing w:line="360" w:lineRule="auto"/>
        <w:ind w:firstLine="567"/>
        <w:jc w:val="both"/>
        <w:rPr>
          <w:sz w:val="24"/>
          <w:szCs w:val="24"/>
        </w:rPr>
      </w:pPr>
      <w:r w:rsidRPr="003B6AA5">
        <w:rPr>
          <w:sz w:val="24"/>
          <w:szCs w:val="24"/>
        </w:rPr>
        <w:t>Из объектов лесной инфраструктуры в центральной и южной части Чойского лесничества имеются автомобильные лесовозные и лесохозяйственные дороги с гравийным покрытием: Каракокшинская, Уйменская, Кузинская, Ербутинская, Каратарбокская. Кроме них имеется значительная сеть грунтовых дорог. Следует отметить, что большая часть дорог находится в неудовлетворительном состоянии и требует капитального ремонта со строительством мостов через водные преграды.</w:t>
      </w:r>
    </w:p>
    <w:p w:rsidR="00536DAC" w:rsidRDefault="00536DAC" w:rsidP="00536DAC">
      <w:pPr>
        <w:spacing w:line="360" w:lineRule="auto"/>
        <w:ind w:firstLine="567"/>
        <w:jc w:val="both"/>
        <w:rPr>
          <w:sz w:val="24"/>
          <w:szCs w:val="24"/>
        </w:rPr>
      </w:pPr>
    </w:p>
    <w:p w:rsidR="00536DAC" w:rsidRPr="003B6AA5" w:rsidRDefault="00536DAC" w:rsidP="00536DAC">
      <w:pPr>
        <w:spacing w:line="360" w:lineRule="auto"/>
        <w:ind w:firstLine="567"/>
        <w:jc w:val="both"/>
        <w:rPr>
          <w:sz w:val="24"/>
          <w:szCs w:val="24"/>
        </w:rPr>
      </w:pPr>
      <w:r>
        <w:rPr>
          <w:sz w:val="24"/>
          <w:szCs w:val="24"/>
        </w:rPr>
        <w:t>Таблица 15</w:t>
      </w:r>
      <w:r w:rsidRPr="003B6AA5">
        <w:rPr>
          <w:sz w:val="24"/>
          <w:szCs w:val="24"/>
        </w:rPr>
        <w:t xml:space="preserve"> – Характеристика путей транспорта Чойского лесничества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2"/>
        <w:gridCol w:w="1509"/>
        <w:gridCol w:w="1868"/>
        <w:gridCol w:w="1477"/>
        <w:gridCol w:w="1538"/>
      </w:tblGrid>
      <w:tr w:rsidR="00536DAC" w:rsidTr="00536DAC">
        <w:trPr>
          <w:cantSplit/>
        </w:trPr>
        <w:tc>
          <w:tcPr>
            <w:tcW w:w="1793" w:type="pct"/>
            <w:vMerge w:val="restart"/>
            <w:tcBorders>
              <w:top w:val="single" w:sz="4" w:space="0" w:color="auto"/>
              <w:left w:val="single" w:sz="4" w:space="0" w:color="auto"/>
              <w:bottom w:val="single" w:sz="4" w:space="0" w:color="auto"/>
              <w:right w:val="single" w:sz="4" w:space="0" w:color="auto"/>
            </w:tcBorders>
            <w:vAlign w:val="center"/>
          </w:tcPr>
          <w:p w:rsidR="00536DAC" w:rsidRDefault="00536DAC" w:rsidP="00536DAC">
            <w:pPr>
              <w:jc w:val="center"/>
            </w:pPr>
            <w:r>
              <w:t>Виды дорог</w:t>
            </w:r>
          </w:p>
        </w:tc>
        <w:tc>
          <w:tcPr>
            <w:tcW w:w="3207" w:type="pct"/>
            <w:gridSpan w:val="4"/>
            <w:tcBorders>
              <w:top w:val="single" w:sz="4" w:space="0" w:color="auto"/>
              <w:left w:val="single" w:sz="4" w:space="0" w:color="auto"/>
              <w:bottom w:val="single" w:sz="4" w:space="0" w:color="auto"/>
              <w:right w:val="single" w:sz="4" w:space="0" w:color="auto"/>
            </w:tcBorders>
            <w:vAlign w:val="center"/>
          </w:tcPr>
          <w:p w:rsidR="00536DAC" w:rsidRDefault="00536DAC" w:rsidP="00536DAC">
            <w:pPr>
              <w:jc w:val="center"/>
            </w:pPr>
            <w:r>
              <w:t>Протяженность, км</w:t>
            </w:r>
          </w:p>
        </w:tc>
      </w:tr>
      <w:tr w:rsidR="00536DAC" w:rsidTr="00536DAC">
        <w:trPr>
          <w:cantSplit/>
        </w:trPr>
        <w:tc>
          <w:tcPr>
            <w:tcW w:w="1793" w:type="pct"/>
            <w:vMerge/>
            <w:tcBorders>
              <w:top w:val="single" w:sz="4" w:space="0" w:color="auto"/>
              <w:left w:val="single" w:sz="4" w:space="0" w:color="auto"/>
              <w:bottom w:val="single" w:sz="4" w:space="0" w:color="auto"/>
              <w:right w:val="single" w:sz="4" w:space="0" w:color="auto"/>
            </w:tcBorders>
            <w:vAlign w:val="center"/>
          </w:tcPr>
          <w:p w:rsidR="00536DAC" w:rsidRDefault="00536DAC" w:rsidP="00536DAC">
            <w:pPr>
              <w:jc w:val="center"/>
            </w:pPr>
          </w:p>
        </w:tc>
        <w:tc>
          <w:tcPr>
            <w:tcW w:w="802" w:type="pct"/>
            <w:tcBorders>
              <w:top w:val="single" w:sz="4" w:space="0" w:color="auto"/>
              <w:left w:val="single" w:sz="4" w:space="0" w:color="auto"/>
              <w:bottom w:val="single" w:sz="4" w:space="0" w:color="auto"/>
              <w:right w:val="single" w:sz="4" w:space="0" w:color="auto"/>
            </w:tcBorders>
            <w:vAlign w:val="center"/>
          </w:tcPr>
          <w:p w:rsidR="00536DAC" w:rsidRDefault="00536DAC" w:rsidP="00536DAC">
            <w:pPr>
              <w:jc w:val="center"/>
            </w:pPr>
            <w:r>
              <w:t>всего</w:t>
            </w:r>
          </w:p>
        </w:tc>
        <w:tc>
          <w:tcPr>
            <w:tcW w:w="802" w:type="pct"/>
            <w:tcBorders>
              <w:top w:val="single" w:sz="4" w:space="0" w:color="auto"/>
              <w:left w:val="single" w:sz="4" w:space="0" w:color="auto"/>
              <w:bottom w:val="single" w:sz="4" w:space="0" w:color="auto"/>
              <w:right w:val="single" w:sz="4" w:space="0" w:color="auto"/>
            </w:tcBorders>
            <w:vAlign w:val="center"/>
          </w:tcPr>
          <w:p w:rsidR="00536DAC" w:rsidRDefault="00536DAC" w:rsidP="00536DAC">
            <w:pPr>
              <w:jc w:val="center"/>
            </w:pPr>
            <w:r>
              <w:t>лесохозяйственные</w:t>
            </w:r>
          </w:p>
        </w:tc>
        <w:tc>
          <w:tcPr>
            <w:tcW w:w="786" w:type="pct"/>
            <w:tcBorders>
              <w:top w:val="single" w:sz="4" w:space="0" w:color="auto"/>
              <w:left w:val="single" w:sz="4" w:space="0" w:color="auto"/>
              <w:bottom w:val="single" w:sz="4" w:space="0" w:color="auto"/>
              <w:right w:val="single" w:sz="4" w:space="0" w:color="auto"/>
            </w:tcBorders>
            <w:vAlign w:val="center"/>
          </w:tcPr>
          <w:p w:rsidR="00536DAC" w:rsidRDefault="00536DAC" w:rsidP="00536DAC">
            <w:pPr>
              <w:jc w:val="center"/>
            </w:pPr>
            <w:r>
              <w:t>лесовозные</w:t>
            </w:r>
          </w:p>
        </w:tc>
        <w:tc>
          <w:tcPr>
            <w:tcW w:w="818" w:type="pct"/>
            <w:tcBorders>
              <w:top w:val="single" w:sz="4" w:space="0" w:color="auto"/>
              <w:left w:val="single" w:sz="4" w:space="0" w:color="auto"/>
              <w:bottom w:val="single" w:sz="4" w:space="0" w:color="auto"/>
              <w:right w:val="single" w:sz="4" w:space="0" w:color="auto"/>
            </w:tcBorders>
            <w:vAlign w:val="center"/>
          </w:tcPr>
          <w:p w:rsidR="00536DAC" w:rsidRDefault="00536DAC" w:rsidP="00536DAC">
            <w:pPr>
              <w:jc w:val="center"/>
            </w:pPr>
            <w:r>
              <w:t>общего пользования</w:t>
            </w:r>
          </w:p>
        </w:tc>
      </w:tr>
      <w:tr w:rsidR="00536DAC" w:rsidTr="00536DAC">
        <w:tc>
          <w:tcPr>
            <w:tcW w:w="1793" w:type="pct"/>
            <w:tcBorders>
              <w:top w:val="single" w:sz="4" w:space="0" w:color="auto"/>
              <w:left w:val="single" w:sz="4" w:space="0" w:color="auto"/>
              <w:bottom w:val="single" w:sz="4" w:space="0" w:color="auto"/>
              <w:right w:val="single" w:sz="4" w:space="0" w:color="auto"/>
            </w:tcBorders>
          </w:tcPr>
          <w:p w:rsidR="00536DAC" w:rsidRDefault="00536DAC" w:rsidP="00536DAC">
            <w:r>
              <w:t>Автомобильные:</w:t>
            </w:r>
          </w:p>
        </w:tc>
        <w:tc>
          <w:tcPr>
            <w:tcW w:w="802"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1044,6</w:t>
            </w:r>
          </w:p>
        </w:tc>
        <w:tc>
          <w:tcPr>
            <w:tcW w:w="802"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rPr>
                <w:color w:val="000000"/>
              </w:rPr>
            </w:pPr>
            <w:r>
              <w:rPr>
                <w:color w:val="000000"/>
              </w:rPr>
              <w:t>323,1</w:t>
            </w:r>
          </w:p>
        </w:tc>
        <w:tc>
          <w:tcPr>
            <w:tcW w:w="786"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rPr>
                <w:color w:val="000000"/>
              </w:rPr>
            </w:pPr>
            <w:r>
              <w:rPr>
                <w:color w:val="000000"/>
              </w:rPr>
              <w:t>384,9</w:t>
            </w:r>
          </w:p>
        </w:tc>
        <w:tc>
          <w:tcPr>
            <w:tcW w:w="818"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rPr>
                <w:color w:val="000000"/>
              </w:rPr>
            </w:pPr>
            <w:r>
              <w:rPr>
                <w:color w:val="000000"/>
              </w:rPr>
              <w:t>336,6</w:t>
            </w:r>
          </w:p>
        </w:tc>
      </w:tr>
      <w:tr w:rsidR="00536DAC" w:rsidTr="00536DAC">
        <w:tc>
          <w:tcPr>
            <w:tcW w:w="1793" w:type="pct"/>
            <w:tcBorders>
              <w:top w:val="single" w:sz="4" w:space="0" w:color="auto"/>
              <w:left w:val="single" w:sz="4" w:space="0" w:color="auto"/>
              <w:bottom w:val="single" w:sz="4" w:space="0" w:color="auto"/>
              <w:right w:val="single" w:sz="4" w:space="0" w:color="auto"/>
            </w:tcBorders>
          </w:tcPr>
          <w:p w:rsidR="00536DAC" w:rsidRDefault="00536DAC" w:rsidP="00536DAC">
            <w:r>
              <w:t>- с твердым покрытием</w:t>
            </w:r>
          </w:p>
        </w:tc>
        <w:tc>
          <w:tcPr>
            <w:tcW w:w="802"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404,0</w:t>
            </w:r>
          </w:p>
        </w:tc>
        <w:tc>
          <w:tcPr>
            <w:tcW w:w="802"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21,4</w:t>
            </w:r>
          </w:p>
        </w:tc>
        <w:tc>
          <w:tcPr>
            <w:tcW w:w="786"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124,0</w:t>
            </w:r>
          </w:p>
        </w:tc>
        <w:tc>
          <w:tcPr>
            <w:tcW w:w="818"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258,6</w:t>
            </w:r>
          </w:p>
        </w:tc>
      </w:tr>
      <w:tr w:rsidR="00536DAC" w:rsidTr="00536DAC">
        <w:tc>
          <w:tcPr>
            <w:tcW w:w="1793" w:type="pct"/>
            <w:tcBorders>
              <w:top w:val="single" w:sz="4" w:space="0" w:color="auto"/>
              <w:left w:val="single" w:sz="4" w:space="0" w:color="auto"/>
              <w:bottom w:val="single" w:sz="4" w:space="0" w:color="auto"/>
              <w:right w:val="single" w:sz="4" w:space="0" w:color="auto"/>
            </w:tcBorders>
          </w:tcPr>
          <w:p w:rsidR="00536DAC" w:rsidRDefault="00536DAC" w:rsidP="00536DAC">
            <w:r>
              <w:t>- грунтовые</w:t>
            </w:r>
          </w:p>
        </w:tc>
        <w:tc>
          <w:tcPr>
            <w:tcW w:w="802"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640,6</w:t>
            </w:r>
          </w:p>
        </w:tc>
        <w:tc>
          <w:tcPr>
            <w:tcW w:w="802"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301,7</w:t>
            </w:r>
          </w:p>
        </w:tc>
        <w:tc>
          <w:tcPr>
            <w:tcW w:w="786"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260,9</w:t>
            </w:r>
          </w:p>
        </w:tc>
        <w:tc>
          <w:tcPr>
            <w:tcW w:w="818" w:type="pct"/>
            <w:tcBorders>
              <w:top w:val="single" w:sz="4" w:space="0" w:color="auto"/>
              <w:left w:val="single" w:sz="4" w:space="0" w:color="auto"/>
              <w:bottom w:val="single" w:sz="4" w:space="0" w:color="auto"/>
              <w:right w:val="single" w:sz="4" w:space="0" w:color="auto"/>
            </w:tcBorders>
          </w:tcPr>
          <w:p w:rsidR="00536DAC" w:rsidRDefault="00536DAC" w:rsidP="00536DAC">
            <w:pPr>
              <w:jc w:val="center"/>
            </w:pPr>
            <w:r>
              <w:t>78,0</w:t>
            </w:r>
          </w:p>
        </w:tc>
      </w:tr>
    </w:tbl>
    <w:p w:rsidR="00536DAC" w:rsidRDefault="00536DAC" w:rsidP="00536DAC">
      <w:pPr>
        <w:jc w:val="both"/>
        <w:rPr>
          <w:sz w:val="28"/>
        </w:rPr>
      </w:pPr>
    </w:p>
    <w:p w:rsidR="00536DAC" w:rsidRPr="003B6AA5" w:rsidRDefault="00536DAC" w:rsidP="00536DAC">
      <w:pPr>
        <w:spacing w:line="360" w:lineRule="auto"/>
        <w:ind w:firstLine="567"/>
        <w:jc w:val="both"/>
        <w:rPr>
          <w:sz w:val="24"/>
          <w:szCs w:val="24"/>
        </w:rPr>
      </w:pPr>
      <w:r w:rsidRPr="003B6AA5">
        <w:rPr>
          <w:sz w:val="24"/>
          <w:szCs w:val="24"/>
        </w:rPr>
        <w:t>Автодороги общего пользования расположены в основном в северной части района. С запада на восток территорию пересекает дорога с асфальтовым покрытием Горно-Алтайск – Артыбаш. Дороги с гравийным покрытием соединяют населенные пункты: Чоя – Сейка – Ынырга – Красносельское – Каракокша; Уймень – Каракокша – Паспаул; Паспаул – Каратарбок</w:t>
      </w:r>
      <w:r w:rsidRPr="00C2249C">
        <w:rPr>
          <w:sz w:val="24"/>
          <w:szCs w:val="24"/>
        </w:rPr>
        <w:t>.</w:t>
      </w:r>
      <w:r w:rsidR="00C2249C" w:rsidRPr="00C2249C">
        <w:rPr>
          <w:sz w:val="24"/>
          <w:szCs w:val="24"/>
        </w:rPr>
        <w:t xml:space="preserve"> Общая протяжённость автомобильных дорог на 1000 га лесного фонда составляет 2,5 км.</w:t>
      </w:r>
    </w:p>
    <w:p w:rsidR="00536DAC" w:rsidRPr="003B6AA5" w:rsidRDefault="00536DAC" w:rsidP="00536DAC">
      <w:pPr>
        <w:pStyle w:val="af2"/>
        <w:spacing w:line="360" w:lineRule="auto"/>
        <w:ind w:firstLine="567"/>
        <w:jc w:val="both"/>
        <w:rPr>
          <w:sz w:val="24"/>
          <w:szCs w:val="24"/>
        </w:rPr>
      </w:pPr>
      <w:r w:rsidRPr="003B6AA5">
        <w:rPr>
          <w:sz w:val="24"/>
          <w:szCs w:val="24"/>
        </w:rPr>
        <w:t xml:space="preserve">На землях лесного фонда </w:t>
      </w:r>
      <w:r w:rsidRPr="00E35B3A">
        <w:rPr>
          <w:i/>
          <w:sz w:val="24"/>
          <w:szCs w:val="24"/>
        </w:rPr>
        <w:t>Кош-Агачского лесничества</w:t>
      </w:r>
      <w:r w:rsidRPr="003B6AA5">
        <w:rPr>
          <w:sz w:val="24"/>
          <w:szCs w:val="24"/>
        </w:rPr>
        <w:t xml:space="preserve"> отсутствуют объекты лесоперерабатывающей инфраструктуры. Из объектов лесной инфраструктуры на территории лесничества имеют место лесные дороги (см. таблица</w:t>
      </w:r>
      <w:r>
        <w:rPr>
          <w:sz w:val="24"/>
          <w:szCs w:val="24"/>
        </w:rPr>
        <w:t xml:space="preserve"> 16</w:t>
      </w:r>
      <w:r w:rsidRPr="003B6AA5">
        <w:rPr>
          <w:sz w:val="24"/>
          <w:szCs w:val="24"/>
        </w:rPr>
        <w:t>).</w:t>
      </w:r>
    </w:p>
    <w:p w:rsidR="00536DAC" w:rsidRPr="003B6AA5" w:rsidRDefault="00536DAC" w:rsidP="00536DAC">
      <w:pPr>
        <w:spacing w:line="360" w:lineRule="auto"/>
        <w:ind w:firstLine="567"/>
        <w:jc w:val="both"/>
        <w:rPr>
          <w:sz w:val="24"/>
          <w:szCs w:val="24"/>
        </w:rPr>
      </w:pPr>
      <w:r w:rsidRPr="003B6AA5">
        <w:rPr>
          <w:sz w:val="24"/>
          <w:szCs w:val="24"/>
        </w:rPr>
        <w:t xml:space="preserve">Таблица </w:t>
      </w:r>
      <w:r>
        <w:rPr>
          <w:sz w:val="24"/>
          <w:szCs w:val="24"/>
        </w:rPr>
        <w:t>16</w:t>
      </w:r>
      <w:r w:rsidRPr="003B6AA5">
        <w:rPr>
          <w:sz w:val="24"/>
          <w:szCs w:val="24"/>
        </w:rPr>
        <w:t xml:space="preserve"> – Характеристика путей транспорта Кош-Агачского лесничества</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992"/>
        <w:gridCol w:w="921"/>
        <w:gridCol w:w="921"/>
        <w:gridCol w:w="921"/>
        <w:gridCol w:w="922"/>
        <w:gridCol w:w="1534"/>
      </w:tblGrid>
      <w:tr w:rsidR="00536DAC" w:rsidRPr="00E35B3A" w:rsidTr="00536DAC">
        <w:trPr>
          <w:cantSplit/>
          <w:jc w:val="center"/>
        </w:trPr>
        <w:tc>
          <w:tcPr>
            <w:tcW w:w="3379" w:type="dxa"/>
            <w:vMerge w:val="restart"/>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rPr>
              <w:t>Виды дорог</w:t>
            </w:r>
          </w:p>
        </w:tc>
        <w:tc>
          <w:tcPr>
            <w:tcW w:w="6211" w:type="dxa"/>
            <w:gridSpan w:val="6"/>
            <w:tcBorders>
              <w:top w:val="single" w:sz="4" w:space="0" w:color="auto"/>
              <w:left w:val="single" w:sz="4" w:space="0" w:color="auto"/>
              <w:bottom w:val="single" w:sz="4" w:space="0" w:color="auto"/>
              <w:right w:val="single" w:sz="4" w:space="0" w:color="auto"/>
            </w:tcBorders>
            <w:vAlign w:val="center"/>
          </w:tcPr>
          <w:p w:rsidR="00536DAC" w:rsidRPr="00DB3EB5" w:rsidRDefault="00536DAC" w:rsidP="00536DAC">
            <w:pPr>
              <w:pStyle w:val="4"/>
              <w:spacing w:before="0"/>
              <w:jc w:val="center"/>
              <w:rPr>
                <w:rFonts w:ascii="Times New Roman" w:eastAsia="Times New Roman" w:hAnsi="Times New Roman"/>
                <w:b w:val="0"/>
                <w:i w:val="0"/>
                <w:color w:val="auto"/>
                <w:sz w:val="24"/>
                <w:szCs w:val="24"/>
              </w:rPr>
            </w:pPr>
            <w:r w:rsidRPr="00DB3EB5">
              <w:rPr>
                <w:rFonts w:ascii="Times New Roman" w:eastAsia="Times New Roman" w:hAnsi="Times New Roman"/>
                <w:b w:val="0"/>
                <w:i w:val="0"/>
                <w:color w:val="auto"/>
                <w:sz w:val="24"/>
                <w:szCs w:val="24"/>
              </w:rPr>
              <w:t>Протяженность дорог, км</w:t>
            </w:r>
          </w:p>
        </w:tc>
      </w:tr>
      <w:tr w:rsidR="00536DAC" w:rsidRPr="00E35B3A" w:rsidTr="00536DAC">
        <w:trPr>
          <w:cantSplit/>
          <w:trHeight w:val="70"/>
          <w:jc w:val="center"/>
        </w:trPr>
        <w:tc>
          <w:tcPr>
            <w:tcW w:w="3379" w:type="dxa"/>
            <w:vMerge/>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rPr>
              <w:t>всего</w:t>
            </w:r>
          </w:p>
        </w:tc>
        <w:tc>
          <w:tcPr>
            <w:tcW w:w="5219" w:type="dxa"/>
            <w:gridSpan w:val="5"/>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rPr>
              <w:t>в том числе</w:t>
            </w:r>
          </w:p>
        </w:tc>
      </w:tr>
      <w:tr w:rsidR="00536DAC" w:rsidRPr="00E35B3A" w:rsidTr="00536DAC">
        <w:trPr>
          <w:cantSplit/>
          <w:trHeight w:val="70"/>
          <w:jc w:val="center"/>
        </w:trPr>
        <w:tc>
          <w:tcPr>
            <w:tcW w:w="3379" w:type="dxa"/>
            <w:vMerge/>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rPr>
              <w:t>лесохозяйственных (по типам)</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rPr>
              <w:t>общего</w:t>
            </w:r>
          </w:p>
          <w:p w:rsidR="00536DAC" w:rsidRPr="00E35B3A" w:rsidRDefault="00536DAC" w:rsidP="00536DAC">
            <w:pPr>
              <w:jc w:val="center"/>
              <w:rPr>
                <w:sz w:val="24"/>
                <w:szCs w:val="24"/>
              </w:rPr>
            </w:pPr>
            <w:r w:rsidRPr="00E35B3A">
              <w:rPr>
                <w:sz w:val="24"/>
                <w:szCs w:val="24"/>
              </w:rPr>
              <w:t>пользования</w:t>
            </w:r>
          </w:p>
        </w:tc>
      </w:tr>
      <w:tr w:rsidR="00536DAC" w:rsidRPr="00E35B3A" w:rsidTr="00536DAC">
        <w:trPr>
          <w:cantSplit/>
          <w:trHeight w:val="70"/>
          <w:jc w:val="center"/>
        </w:trPr>
        <w:tc>
          <w:tcPr>
            <w:tcW w:w="3379" w:type="dxa"/>
            <w:vMerge/>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lang w:val="en-US"/>
              </w:rPr>
              <w:t>I</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lang w:val="en-US"/>
              </w:rPr>
              <w:t>II</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lang w:val="en-US"/>
              </w:rPr>
              <w:t>III</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r w:rsidRPr="00E35B3A">
              <w:rPr>
                <w:sz w:val="24"/>
                <w:szCs w:val="24"/>
              </w:rPr>
              <w:t>итого</w:t>
            </w:r>
          </w:p>
        </w:tc>
        <w:tc>
          <w:tcPr>
            <w:tcW w:w="1534" w:type="dxa"/>
            <w:vMerge/>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z w:val="24"/>
                <w:szCs w:val="24"/>
              </w:rPr>
            </w:pPr>
          </w:p>
        </w:tc>
      </w:tr>
      <w:tr w:rsidR="00536DAC" w:rsidRPr="00E35B3A" w:rsidTr="00536DAC">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rPr>
                <w:sz w:val="24"/>
                <w:szCs w:val="24"/>
              </w:rPr>
            </w:pPr>
            <w:r w:rsidRPr="00E35B3A">
              <w:rPr>
                <w:sz w:val="24"/>
                <w:szCs w:val="24"/>
              </w:rPr>
              <w:t>Дороги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283</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16</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111</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127</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156</w:t>
            </w:r>
          </w:p>
        </w:tc>
      </w:tr>
      <w:tr w:rsidR="00536DAC" w:rsidRPr="00E35B3A" w:rsidTr="00536DAC">
        <w:trPr>
          <w:trHeight w:val="70"/>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rPr>
                <w:snapToGrid w:val="0"/>
                <w:sz w:val="24"/>
                <w:szCs w:val="24"/>
              </w:rPr>
            </w:pPr>
            <w:r w:rsidRPr="00E35B3A">
              <w:rPr>
                <w:snapToGrid w:val="0"/>
                <w:sz w:val="24"/>
                <w:szCs w:val="24"/>
              </w:rPr>
              <w:t xml:space="preserve">   в том числе:</w:t>
            </w:r>
          </w:p>
          <w:p w:rsidR="00536DAC" w:rsidRPr="00E35B3A" w:rsidRDefault="00536DAC" w:rsidP="00536DAC">
            <w:pPr>
              <w:rPr>
                <w:snapToGrid w:val="0"/>
                <w:sz w:val="24"/>
                <w:szCs w:val="24"/>
              </w:rPr>
            </w:pPr>
            <w:r w:rsidRPr="00E35B3A">
              <w:rPr>
                <w:snapToGrid w:val="0"/>
                <w:sz w:val="24"/>
                <w:szCs w:val="24"/>
              </w:rPr>
              <w:t>а) автомобильные</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283</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16</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111</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127</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156</w:t>
            </w:r>
          </w:p>
        </w:tc>
      </w:tr>
      <w:tr w:rsidR="00536DAC" w:rsidRPr="00E35B3A" w:rsidTr="00536DAC">
        <w:trPr>
          <w:trHeight w:val="117"/>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rPr>
                <w:snapToGrid w:val="0"/>
                <w:sz w:val="24"/>
                <w:szCs w:val="24"/>
              </w:rPr>
            </w:pPr>
            <w:r w:rsidRPr="00E35B3A">
              <w:rPr>
                <w:snapToGrid w:val="0"/>
                <w:sz w:val="24"/>
                <w:szCs w:val="24"/>
              </w:rPr>
              <w:t xml:space="preserve">из них: </w:t>
            </w:r>
          </w:p>
          <w:p w:rsidR="00536DAC" w:rsidRPr="00E35B3A" w:rsidRDefault="00536DAC" w:rsidP="00536DAC">
            <w:pPr>
              <w:rPr>
                <w:snapToGrid w:val="0"/>
                <w:sz w:val="24"/>
                <w:szCs w:val="24"/>
              </w:rPr>
            </w:pPr>
            <w:r w:rsidRPr="00E35B3A">
              <w:rPr>
                <w:snapToGrid w:val="0"/>
                <w:sz w:val="24"/>
                <w:szCs w:val="24"/>
              </w:rPr>
              <w:t>с твердым покрытием</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r>
      <w:tr w:rsidR="00536DAC" w:rsidRPr="00E35B3A" w:rsidTr="00536DAC">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rPr>
                <w:snapToGrid w:val="0"/>
                <w:sz w:val="24"/>
                <w:szCs w:val="24"/>
              </w:rPr>
            </w:pPr>
            <w:r w:rsidRPr="00E35B3A">
              <w:rPr>
                <w:snapToGrid w:val="0"/>
                <w:sz w:val="24"/>
                <w:szCs w:val="24"/>
              </w:rPr>
              <w:t xml:space="preserve"> грунтовые</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283</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16</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111</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127</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156</w:t>
            </w:r>
          </w:p>
        </w:tc>
      </w:tr>
      <w:tr w:rsidR="00536DAC" w:rsidRPr="00E35B3A" w:rsidTr="00536DAC">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rPr>
                <w:snapToGrid w:val="0"/>
                <w:sz w:val="24"/>
                <w:szCs w:val="24"/>
              </w:rPr>
            </w:pPr>
            <w:r w:rsidRPr="00E35B3A">
              <w:rPr>
                <w:snapToGrid w:val="0"/>
                <w:sz w:val="24"/>
                <w:szCs w:val="24"/>
              </w:rPr>
              <w:t xml:space="preserve">  в том числе: круглогодового действия</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29</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E35B3A" w:rsidRDefault="00536DAC" w:rsidP="00536DAC">
            <w:pPr>
              <w:jc w:val="center"/>
              <w:rPr>
                <w:snapToGrid w:val="0"/>
                <w:sz w:val="24"/>
                <w:szCs w:val="24"/>
              </w:rPr>
            </w:pPr>
            <w:r w:rsidRPr="00E35B3A">
              <w:rPr>
                <w:snapToGrid w:val="0"/>
                <w:sz w:val="24"/>
                <w:szCs w:val="24"/>
              </w:rPr>
              <w:t>29</w:t>
            </w:r>
          </w:p>
        </w:tc>
      </w:tr>
    </w:tbl>
    <w:p w:rsidR="00536DAC" w:rsidRPr="003B6AA5" w:rsidRDefault="00536DAC" w:rsidP="00536DAC">
      <w:pPr>
        <w:pStyle w:val="af2"/>
        <w:rPr>
          <w:sz w:val="24"/>
          <w:szCs w:val="24"/>
        </w:rPr>
      </w:pPr>
    </w:p>
    <w:p w:rsidR="00536DAC" w:rsidRDefault="00536DAC" w:rsidP="00536DAC">
      <w:pPr>
        <w:spacing w:line="360" w:lineRule="auto"/>
        <w:ind w:firstLine="567"/>
        <w:jc w:val="both"/>
        <w:rPr>
          <w:sz w:val="24"/>
          <w:szCs w:val="24"/>
        </w:rPr>
      </w:pPr>
      <w:r w:rsidRPr="003B6AA5">
        <w:rPr>
          <w:sz w:val="24"/>
          <w:szCs w:val="24"/>
        </w:rPr>
        <w:lastRenderedPageBreak/>
        <w:t>Район расположения лесничества характеризуется слабо развитой транспортной сетью. Основными транспортными магистралями в районе являются: автодорога федерального значения «Чуйский тракт»: Горно-Алтайск – Ташанта; автодороги регионального значения Усть-Улаган – Акташ, Кош-Агач – Джазатор. По территории лесничества проходит сеть грунтовых дорог, связывающая между собой населённые пункты. Все дороги на территории лесхоза используются как лесохозяйственные, противопожарные и для перевозки сельскохозяйственных грузов.</w:t>
      </w:r>
      <w:r>
        <w:rPr>
          <w:sz w:val="24"/>
          <w:szCs w:val="24"/>
        </w:rPr>
        <w:t xml:space="preserve"> </w:t>
      </w:r>
      <w:r w:rsidRPr="003B6AA5">
        <w:rPr>
          <w:sz w:val="24"/>
          <w:szCs w:val="24"/>
        </w:rPr>
        <w:t xml:space="preserve">Общая протяжённость автомобильных дорог на 1000 га лесного фонда составляет </w:t>
      </w:r>
      <w:r w:rsidR="00C2249C" w:rsidRPr="00C2249C">
        <w:rPr>
          <w:sz w:val="24"/>
          <w:szCs w:val="24"/>
        </w:rPr>
        <w:t>0,9</w:t>
      </w:r>
      <w:r w:rsidRPr="00C2249C">
        <w:rPr>
          <w:sz w:val="24"/>
          <w:szCs w:val="24"/>
        </w:rPr>
        <w:t xml:space="preserve"> км.</w:t>
      </w:r>
    </w:p>
    <w:p w:rsidR="00536DAC" w:rsidRPr="003B6AA5" w:rsidRDefault="00536DAC" w:rsidP="00536DAC">
      <w:pPr>
        <w:pStyle w:val="21"/>
        <w:spacing w:after="0" w:line="360" w:lineRule="auto"/>
        <w:ind w:firstLine="567"/>
        <w:jc w:val="both"/>
      </w:pPr>
      <w:r w:rsidRPr="003B6AA5">
        <w:t xml:space="preserve">К объектам лесной инфраструктуры </w:t>
      </w:r>
      <w:r w:rsidRPr="00675D85">
        <w:rPr>
          <w:i/>
        </w:rPr>
        <w:t>Майминского лесничества</w:t>
      </w:r>
      <w:r w:rsidRPr="003B6AA5">
        <w:t xml:space="preserve"> относятся лесные дороги, лесные склады и другие объекты, используемые для использования, охраны, защиты и воспроизводства лесов, в частности квартальные просеки, граничные линии, квартальные и указательные столбы, лесохозяйственные знаки. Основными транспортными артериями на территории Майминского лесничества являются Чуйский и Чойский тракты, которые пересекают лесничество с севера на юг. Обе эти дороги асфальтированные. </w:t>
      </w:r>
    </w:p>
    <w:p w:rsidR="00536DAC" w:rsidRPr="00675D85" w:rsidRDefault="00536DAC" w:rsidP="00536DAC">
      <w:pPr>
        <w:spacing w:line="360" w:lineRule="auto"/>
        <w:ind w:firstLine="567"/>
        <w:jc w:val="both"/>
        <w:rPr>
          <w:sz w:val="24"/>
          <w:szCs w:val="24"/>
        </w:rPr>
      </w:pPr>
      <w:r w:rsidRPr="00675D85">
        <w:rPr>
          <w:sz w:val="24"/>
          <w:szCs w:val="24"/>
        </w:rPr>
        <w:t xml:space="preserve">Протяженность дорог по территории лесничества составляет 192 км, в том числе с твердым покрытием – 35 км, грунтовые – 157 км, зимники 2 – км. Из общего количества дорог 60 км – дороги общего пользования и 132 км – лесовозные дороги. Общая протяжённость автомобильных дорог на 1000 га лесного фонда составляет </w:t>
      </w:r>
      <w:r>
        <w:rPr>
          <w:sz w:val="24"/>
          <w:szCs w:val="24"/>
        </w:rPr>
        <w:t>2</w:t>
      </w:r>
      <w:r w:rsidRPr="00675D85">
        <w:rPr>
          <w:sz w:val="24"/>
          <w:szCs w:val="24"/>
        </w:rPr>
        <w:t>,3 км.</w:t>
      </w:r>
    </w:p>
    <w:p w:rsidR="00536DAC" w:rsidRPr="003B6AA5" w:rsidRDefault="00536DAC" w:rsidP="00536DAC">
      <w:pPr>
        <w:pStyle w:val="21"/>
        <w:spacing w:after="0" w:line="360" w:lineRule="auto"/>
        <w:ind w:firstLine="567"/>
        <w:jc w:val="both"/>
      </w:pPr>
      <w:r w:rsidRPr="003B6AA5">
        <w:t>Квартальные просеки лесничества преимущественно проходят по естественным рубежам, существующие квартальные просеки требуют расчистки. Квартальные и граничные столбы были заменены при лесоустройстве 2001-2002</w:t>
      </w:r>
      <w:r>
        <w:t xml:space="preserve"> </w:t>
      </w:r>
      <w:r w:rsidRPr="003B6AA5">
        <w:t>гг.</w:t>
      </w:r>
    </w:p>
    <w:p w:rsidR="00536DAC" w:rsidRPr="00675D85" w:rsidRDefault="00536DAC" w:rsidP="00536DAC">
      <w:pPr>
        <w:spacing w:line="360" w:lineRule="auto"/>
        <w:ind w:firstLine="567"/>
        <w:jc w:val="both"/>
        <w:rPr>
          <w:sz w:val="24"/>
          <w:szCs w:val="24"/>
        </w:rPr>
      </w:pPr>
      <w:r w:rsidRPr="00675D85">
        <w:rPr>
          <w:sz w:val="24"/>
          <w:szCs w:val="24"/>
        </w:rPr>
        <w:t xml:space="preserve">На землях лесного фонда </w:t>
      </w:r>
      <w:r w:rsidRPr="00675D85">
        <w:rPr>
          <w:i/>
          <w:sz w:val="24"/>
          <w:szCs w:val="24"/>
        </w:rPr>
        <w:t>Онгудайско</w:t>
      </w:r>
      <w:r>
        <w:rPr>
          <w:i/>
          <w:sz w:val="24"/>
          <w:szCs w:val="24"/>
        </w:rPr>
        <w:t>го</w:t>
      </w:r>
      <w:r w:rsidRPr="00675D85">
        <w:rPr>
          <w:i/>
          <w:sz w:val="24"/>
          <w:szCs w:val="24"/>
        </w:rPr>
        <w:t xml:space="preserve"> лесничества</w:t>
      </w:r>
      <w:r w:rsidRPr="00675D85">
        <w:rPr>
          <w:sz w:val="24"/>
          <w:szCs w:val="24"/>
        </w:rPr>
        <w:t xml:space="preserve"> отсутствуют объекты лесоперерабатывающей инфраструктуры. Из объектов лесной инфраструктуры на территории лесничества имеют место лесные дороги (см. таблица 17).</w:t>
      </w:r>
    </w:p>
    <w:p w:rsidR="00536DAC" w:rsidRDefault="00536DAC" w:rsidP="00536DAC">
      <w:pPr>
        <w:spacing w:line="360" w:lineRule="auto"/>
        <w:ind w:firstLine="567"/>
        <w:jc w:val="both"/>
        <w:rPr>
          <w:sz w:val="24"/>
          <w:szCs w:val="24"/>
        </w:rPr>
      </w:pPr>
    </w:p>
    <w:p w:rsidR="00536DAC" w:rsidRPr="003B6AA5" w:rsidRDefault="00536DAC" w:rsidP="00536DAC">
      <w:pPr>
        <w:spacing w:line="360" w:lineRule="auto"/>
        <w:ind w:firstLine="567"/>
        <w:jc w:val="both"/>
        <w:rPr>
          <w:sz w:val="24"/>
          <w:szCs w:val="24"/>
        </w:rPr>
      </w:pPr>
      <w:r w:rsidRPr="003B6AA5">
        <w:rPr>
          <w:sz w:val="24"/>
          <w:szCs w:val="24"/>
        </w:rPr>
        <w:t>Таблица</w:t>
      </w:r>
      <w:r>
        <w:rPr>
          <w:sz w:val="24"/>
          <w:szCs w:val="24"/>
        </w:rPr>
        <w:t xml:space="preserve"> 17 </w:t>
      </w:r>
      <w:r w:rsidRPr="003B6AA5">
        <w:rPr>
          <w:sz w:val="24"/>
          <w:szCs w:val="24"/>
        </w:rPr>
        <w:t xml:space="preserve"> – Характеристика путей транспорта Онгудайского лесничества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3"/>
        <w:gridCol w:w="1027"/>
        <w:gridCol w:w="1028"/>
        <w:gridCol w:w="1027"/>
        <w:gridCol w:w="1028"/>
        <w:gridCol w:w="1524"/>
      </w:tblGrid>
      <w:tr w:rsidR="00536DAC" w:rsidRPr="003B6AA5" w:rsidTr="00536DAC">
        <w:trPr>
          <w:cantSplit/>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Виды дорог</w:t>
            </w:r>
          </w:p>
        </w:tc>
        <w:tc>
          <w:tcPr>
            <w:tcW w:w="6627" w:type="dxa"/>
            <w:gridSpan w:val="6"/>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r w:rsidRPr="003B6AA5">
              <w:rPr>
                <w:sz w:val="24"/>
                <w:szCs w:val="24"/>
              </w:rPr>
              <w:t>Протяженность дорог, км</w:t>
            </w:r>
          </w:p>
        </w:tc>
      </w:tr>
      <w:tr w:rsidR="00536DAC" w:rsidRPr="003B6AA5" w:rsidTr="00536DAC">
        <w:trPr>
          <w:cantSplit/>
        </w:trPr>
        <w:tc>
          <w:tcPr>
            <w:tcW w:w="2977"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всего</w:t>
            </w:r>
          </w:p>
        </w:tc>
        <w:tc>
          <w:tcPr>
            <w:tcW w:w="5634" w:type="dxa"/>
            <w:gridSpan w:val="5"/>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r w:rsidRPr="003B6AA5">
              <w:rPr>
                <w:sz w:val="24"/>
                <w:szCs w:val="24"/>
              </w:rPr>
              <w:t>в том числе</w:t>
            </w:r>
          </w:p>
        </w:tc>
      </w:tr>
      <w:tr w:rsidR="00536DAC" w:rsidRPr="003B6AA5" w:rsidTr="00536DAC">
        <w:trPr>
          <w:cantSplit/>
        </w:trPr>
        <w:tc>
          <w:tcPr>
            <w:tcW w:w="2977"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p>
        </w:tc>
        <w:tc>
          <w:tcPr>
            <w:tcW w:w="4110" w:type="dxa"/>
            <w:gridSpan w:val="4"/>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r w:rsidRPr="003B6AA5">
              <w:rPr>
                <w:sz w:val="24"/>
                <w:szCs w:val="24"/>
              </w:rPr>
              <w:t>лесохозяйственных (по типам)</w:t>
            </w:r>
          </w:p>
        </w:tc>
        <w:tc>
          <w:tcPr>
            <w:tcW w:w="1524" w:type="dxa"/>
            <w:vMerge w:val="restart"/>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r w:rsidRPr="003B6AA5">
              <w:rPr>
                <w:sz w:val="24"/>
                <w:szCs w:val="24"/>
              </w:rPr>
              <w:t>общего пользования</w:t>
            </w:r>
          </w:p>
        </w:tc>
      </w:tr>
      <w:tr w:rsidR="00536DAC" w:rsidRPr="003B6AA5" w:rsidTr="00536DAC">
        <w:trPr>
          <w:cantSplit/>
        </w:trPr>
        <w:tc>
          <w:tcPr>
            <w:tcW w:w="2977"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lang w:val="en-US"/>
              </w:rPr>
              <w:t>I</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lang w:val="en-US"/>
              </w:rPr>
              <w:t>II</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lang w:val="en-US"/>
              </w:rPr>
              <w:t>III</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итого</w:t>
            </w:r>
          </w:p>
        </w:tc>
        <w:tc>
          <w:tcPr>
            <w:tcW w:w="1524"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line="240" w:lineRule="exact"/>
              <w:jc w:val="center"/>
              <w:rPr>
                <w:sz w:val="24"/>
                <w:szCs w:val="24"/>
              </w:rPr>
            </w:pPr>
          </w:p>
        </w:tc>
      </w:tr>
      <w:tr w:rsidR="00536DAC" w:rsidRPr="008D5E48" w:rsidTr="00536DAC">
        <w:trPr>
          <w:trHeight w:val="70"/>
        </w:trPr>
        <w:tc>
          <w:tcPr>
            <w:tcW w:w="2977" w:type="dxa"/>
            <w:tcBorders>
              <w:top w:val="nil"/>
              <w:left w:val="single" w:sz="4" w:space="0" w:color="auto"/>
              <w:bottom w:val="single" w:sz="4" w:space="0" w:color="auto"/>
              <w:right w:val="single" w:sz="4" w:space="0" w:color="auto"/>
            </w:tcBorders>
            <w:vAlign w:val="center"/>
          </w:tcPr>
          <w:p w:rsidR="00536DAC" w:rsidRPr="00963606" w:rsidRDefault="00536DAC" w:rsidP="00536DAC">
            <w:pPr>
              <w:rPr>
                <w:sz w:val="24"/>
                <w:szCs w:val="24"/>
              </w:rPr>
            </w:pPr>
            <w:bookmarkStart w:id="21" w:name="_Toc520182467"/>
            <w:bookmarkStart w:id="22" w:name="_Toc520182524"/>
            <w:bookmarkStart w:id="23" w:name="_Toc520182617"/>
            <w:bookmarkStart w:id="24" w:name="_Toc520182696"/>
            <w:r w:rsidRPr="00963606">
              <w:rPr>
                <w:sz w:val="24"/>
                <w:szCs w:val="24"/>
              </w:rPr>
              <w:t>Дороги - всего</w:t>
            </w:r>
            <w:bookmarkEnd w:id="21"/>
            <w:bookmarkEnd w:id="22"/>
            <w:bookmarkEnd w:id="23"/>
            <w:bookmarkEnd w:id="24"/>
          </w:p>
        </w:tc>
        <w:tc>
          <w:tcPr>
            <w:tcW w:w="993" w:type="dxa"/>
            <w:tcBorders>
              <w:top w:val="nil"/>
              <w:left w:val="single" w:sz="4" w:space="0" w:color="auto"/>
              <w:bottom w:val="single" w:sz="4" w:space="0" w:color="auto"/>
              <w:right w:val="single" w:sz="4" w:space="0" w:color="auto"/>
            </w:tcBorders>
            <w:vAlign w:val="center"/>
          </w:tcPr>
          <w:p w:rsidR="00536DAC" w:rsidRPr="008D5E48" w:rsidRDefault="00536DAC" w:rsidP="00536DAC">
            <w:pPr>
              <w:spacing w:line="240" w:lineRule="exact"/>
              <w:jc w:val="center"/>
              <w:rPr>
                <w:sz w:val="24"/>
                <w:szCs w:val="24"/>
              </w:rPr>
            </w:pPr>
            <w:r w:rsidRPr="008D5E48">
              <w:rPr>
                <w:sz w:val="24"/>
                <w:szCs w:val="24"/>
              </w:rPr>
              <w:t>286</w:t>
            </w:r>
          </w:p>
        </w:tc>
        <w:tc>
          <w:tcPr>
            <w:tcW w:w="1027" w:type="dxa"/>
            <w:tcBorders>
              <w:top w:val="nil"/>
              <w:left w:val="single" w:sz="4" w:space="0" w:color="auto"/>
              <w:bottom w:val="single" w:sz="4" w:space="0" w:color="auto"/>
              <w:right w:val="single" w:sz="4" w:space="0" w:color="auto"/>
            </w:tcBorders>
            <w:vAlign w:val="center"/>
          </w:tcPr>
          <w:p w:rsidR="00536DAC" w:rsidRPr="008D5E48" w:rsidRDefault="00536DAC" w:rsidP="00536DAC">
            <w:pPr>
              <w:spacing w:line="240" w:lineRule="exact"/>
              <w:jc w:val="center"/>
              <w:rPr>
                <w:sz w:val="24"/>
                <w:szCs w:val="24"/>
              </w:rPr>
            </w:pPr>
            <w:r w:rsidRPr="008D5E48">
              <w:rPr>
                <w:sz w:val="24"/>
                <w:szCs w:val="24"/>
              </w:rPr>
              <w:t>9</w:t>
            </w:r>
          </w:p>
        </w:tc>
        <w:tc>
          <w:tcPr>
            <w:tcW w:w="1028" w:type="dxa"/>
            <w:tcBorders>
              <w:top w:val="nil"/>
              <w:left w:val="single" w:sz="4" w:space="0" w:color="auto"/>
              <w:bottom w:val="single" w:sz="4" w:space="0" w:color="auto"/>
              <w:right w:val="single" w:sz="4" w:space="0" w:color="auto"/>
            </w:tcBorders>
            <w:vAlign w:val="center"/>
          </w:tcPr>
          <w:p w:rsidR="00536DAC" w:rsidRPr="008D5E48" w:rsidRDefault="00536DAC" w:rsidP="00536DAC">
            <w:pPr>
              <w:spacing w:line="240" w:lineRule="exact"/>
              <w:jc w:val="center"/>
              <w:rPr>
                <w:sz w:val="24"/>
                <w:szCs w:val="24"/>
              </w:rPr>
            </w:pPr>
            <w:r w:rsidRPr="008D5E48">
              <w:rPr>
                <w:sz w:val="24"/>
                <w:szCs w:val="24"/>
              </w:rPr>
              <w:t>15</w:t>
            </w:r>
          </w:p>
        </w:tc>
        <w:tc>
          <w:tcPr>
            <w:tcW w:w="1027" w:type="dxa"/>
            <w:tcBorders>
              <w:top w:val="nil"/>
              <w:left w:val="single" w:sz="4" w:space="0" w:color="auto"/>
              <w:bottom w:val="single" w:sz="4" w:space="0" w:color="auto"/>
              <w:right w:val="single" w:sz="4" w:space="0" w:color="auto"/>
            </w:tcBorders>
            <w:vAlign w:val="center"/>
          </w:tcPr>
          <w:p w:rsidR="00536DAC" w:rsidRPr="008D5E48" w:rsidRDefault="00536DAC" w:rsidP="00536DAC">
            <w:pPr>
              <w:spacing w:line="240" w:lineRule="exact"/>
              <w:jc w:val="center"/>
              <w:rPr>
                <w:sz w:val="24"/>
                <w:szCs w:val="24"/>
              </w:rPr>
            </w:pPr>
            <w:r w:rsidRPr="008D5E48">
              <w:rPr>
                <w:sz w:val="24"/>
                <w:szCs w:val="24"/>
              </w:rPr>
              <w:t>100</w:t>
            </w:r>
          </w:p>
        </w:tc>
        <w:tc>
          <w:tcPr>
            <w:tcW w:w="1028" w:type="dxa"/>
            <w:tcBorders>
              <w:top w:val="nil"/>
              <w:left w:val="single" w:sz="4" w:space="0" w:color="auto"/>
              <w:bottom w:val="single" w:sz="4" w:space="0" w:color="auto"/>
              <w:right w:val="single" w:sz="4" w:space="0" w:color="auto"/>
            </w:tcBorders>
            <w:vAlign w:val="center"/>
          </w:tcPr>
          <w:p w:rsidR="00536DAC" w:rsidRPr="008D5E48" w:rsidRDefault="00536DAC" w:rsidP="00536DAC">
            <w:pPr>
              <w:spacing w:line="240" w:lineRule="exact"/>
              <w:jc w:val="center"/>
              <w:rPr>
                <w:sz w:val="24"/>
                <w:szCs w:val="24"/>
              </w:rPr>
            </w:pPr>
            <w:r w:rsidRPr="008D5E48">
              <w:rPr>
                <w:sz w:val="24"/>
                <w:szCs w:val="24"/>
              </w:rPr>
              <w:t>124</w:t>
            </w:r>
          </w:p>
        </w:tc>
        <w:tc>
          <w:tcPr>
            <w:tcW w:w="1524" w:type="dxa"/>
            <w:tcBorders>
              <w:top w:val="nil"/>
              <w:left w:val="single" w:sz="4" w:space="0" w:color="auto"/>
              <w:bottom w:val="single" w:sz="4" w:space="0" w:color="auto"/>
              <w:right w:val="single" w:sz="4" w:space="0" w:color="auto"/>
            </w:tcBorders>
            <w:vAlign w:val="center"/>
          </w:tcPr>
          <w:p w:rsidR="00536DAC" w:rsidRPr="008D5E48" w:rsidRDefault="00536DAC" w:rsidP="00536DAC">
            <w:pPr>
              <w:spacing w:line="240" w:lineRule="exact"/>
              <w:jc w:val="center"/>
              <w:rPr>
                <w:sz w:val="24"/>
                <w:szCs w:val="24"/>
              </w:rPr>
            </w:pPr>
            <w:r w:rsidRPr="008D5E48">
              <w:rPr>
                <w:sz w:val="24"/>
                <w:szCs w:val="24"/>
              </w:rPr>
              <w:t>162</w:t>
            </w:r>
          </w:p>
        </w:tc>
      </w:tr>
      <w:tr w:rsidR="00536DAC" w:rsidRPr="003B6AA5" w:rsidTr="00536DAC">
        <w:tc>
          <w:tcPr>
            <w:tcW w:w="297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before="20" w:after="20" w:line="240" w:lineRule="exact"/>
              <w:rPr>
                <w:snapToGrid w:val="0"/>
                <w:color w:val="000000"/>
                <w:sz w:val="24"/>
                <w:szCs w:val="24"/>
              </w:rPr>
            </w:pPr>
            <w:r w:rsidRPr="003B6AA5">
              <w:rPr>
                <w:snapToGrid w:val="0"/>
                <w:color w:val="000000"/>
                <w:sz w:val="24"/>
                <w:szCs w:val="24"/>
              </w:rPr>
              <w:t>в том числе:</w:t>
            </w:r>
          </w:p>
          <w:p w:rsidR="00536DAC" w:rsidRPr="003B6AA5" w:rsidRDefault="00536DAC" w:rsidP="00536DAC">
            <w:pPr>
              <w:spacing w:before="20" w:after="20" w:line="240" w:lineRule="exact"/>
              <w:rPr>
                <w:snapToGrid w:val="0"/>
                <w:color w:val="000000"/>
                <w:sz w:val="24"/>
                <w:szCs w:val="24"/>
              </w:rPr>
            </w:pPr>
            <w:r w:rsidRPr="003B6AA5">
              <w:rPr>
                <w:snapToGrid w:val="0"/>
                <w:color w:val="000000"/>
                <w:sz w:val="24"/>
                <w:szCs w:val="24"/>
              </w:rPr>
              <w:t>а) автомобильные</w:t>
            </w:r>
          </w:p>
        </w:tc>
        <w:tc>
          <w:tcPr>
            <w:tcW w:w="993"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286</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9</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15</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100</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124</w:t>
            </w:r>
          </w:p>
        </w:tc>
        <w:tc>
          <w:tcPr>
            <w:tcW w:w="152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162</w:t>
            </w:r>
          </w:p>
        </w:tc>
      </w:tr>
      <w:tr w:rsidR="00536DAC" w:rsidRPr="003B6AA5" w:rsidTr="00536DAC">
        <w:tc>
          <w:tcPr>
            <w:tcW w:w="2977"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before="20" w:after="20" w:line="240" w:lineRule="exact"/>
              <w:rPr>
                <w:snapToGrid w:val="0"/>
                <w:color w:val="000000"/>
                <w:sz w:val="24"/>
                <w:szCs w:val="24"/>
              </w:rPr>
            </w:pPr>
            <w:r w:rsidRPr="003B6AA5">
              <w:rPr>
                <w:snapToGrid w:val="0"/>
                <w:color w:val="000000"/>
                <w:sz w:val="24"/>
                <w:szCs w:val="24"/>
              </w:rPr>
              <w:t xml:space="preserve">из них: </w:t>
            </w:r>
          </w:p>
          <w:p w:rsidR="00536DAC" w:rsidRPr="003B6AA5" w:rsidRDefault="00536DAC" w:rsidP="00536DAC">
            <w:pPr>
              <w:spacing w:before="20" w:after="20" w:line="240" w:lineRule="exact"/>
              <w:rPr>
                <w:snapToGrid w:val="0"/>
                <w:color w:val="000000"/>
                <w:sz w:val="24"/>
                <w:szCs w:val="24"/>
              </w:rPr>
            </w:pPr>
            <w:r w:rsidRPr="003B6AA5">
              <w:rPr>
                <w:snapToGrid w:val="0"/>
                <w:color w:val="000000"/>
                <w:sz w:val="24"/>
                <w:szCs w:val="24"/>
              </w:rPr>
              <w:t xml:space="preserve"> с твердым покрытием</w:t>
            </w:r>
          </w:p>
        </w:tc>
        <w:tc>
          <w:tcPr>
            <w:tcW w:w="993"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162</w:t>
            </w:r>
          </w:p>
        </w:tc>
        <w:tc>
          <w:tcPr>
            <w:tcW w:w="1027"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028"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027"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028"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524"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162</w:t>
            </w:r>
          </w:p>
        </w:tc>
      </w:tr>
      <w:tr w:rsidR="00536DAC" w:rsidRPr="003B6AA5" w:rsidTr="00536DAC">
        <w:trPr>
          <w:trHeight w:val="351"/>
        </w:trPr>
        <w:tc>
          <w:tcPr>
            <w:tcW w:w="2977" w:type="dxa"/>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before="20" w:after="20" w:line="240" w:lineRule="exact"/>
              <w:rPr>
                <w:snapToGrid w:val="0"/>
                <w:color w:val="000000"/>
                <w:sz w:val="24"/>
                <w:szCs w:val="24"/>
              </w:rPr>
            </w:pPr>
            <w:r w:rsidRPr="003B6AA5">
              <w:rPr>
                <w:snapToGrid w:val="0"/>
                <w:color w:val="000000"/>
                <w:sz w:val="24"/>
                <w:szCs w:val="24"/>
              </w:rPr>
              <w:t>грунтовые</w:t>
            </w:r>
          </w:p>
        </w:tc>
        <w:tc>
          <w:tcPr>
            <w:tcW w:w="993"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124</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9</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15</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100</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124</w:t>
            </w:r>
          </w:p>
        </w:tc>
        <w:tc>
          <w:tcPr>
            <w:tcW w:w="152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r>
      <w:tr w:rsidR="00536DAC" w:rsidRPr="003B6AA5" w:rsidTr="00536DAC">
        <w:tc>
          <w:tcPr>
            <w:tcW w:w="297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before="20" w:after="20" w:line="240" w:lineRule="exact"/>
              <w:rPr>
                <w:snapToGrid w:val="0"/>
                <w:color w:val="000000"/>
                <w:sz w:val="24"/>
                <w:szCs w:val="24"/>
              </w:rPr>
            </w:pPr>
            <w:r w:rsidRPr="003B6AA5">
              <w:rPr>
                <w:snapToGrid w:val="0"/>
                <w:color w:val="000000"/>
                <w:sz w:val="24"/>
                <w:szCs w:val="24"/>
              </w:rPr>
              <w:t xml:space="preserve">в том числе: </w:t>
            </w:r>
          </w:p>
          <w:p w:rsidR="00536DAC" w:rsidRPr="003B6AA5" w:rsidRDefault="00536DAC" w:rsidP="00536DAC">
            <w:pPr>
              <w:spacing w:before="20" w:after="20" w:line="240" w:lineRule="exact"/>
              <w:rPr>
                <w:snapToGrid w:val="0"/>
                <w:color w:val="000000"/>
                <w:sz w:val="24"/>
                <w:szCs w:val="24"/>
              </w:rPr>
            </w:pPr>
            <w:r w:rsidRPr="003B6AA5">
              <w:rPr>
                <w:snapToGrid w:val="0"/>
                <w:color w:val="000000"/>
                <w:sz w:val="24"/>
                <w:szCs w:val="24"/>
              </w:rPr>
              <w:t>круглогодового 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162</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c>
          <w:tcPr>
            <w:tcW w:w="152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line="240" w:lineRule="exact"/>
              <w:jc w:val="center"/>
              <w:rPr>
                <w:sz w:val="24"/>
                <w:szCs w:val="24"/>
              </w:rPr>
            </w:pPr>
            <w:r w:rsidRPr="003B6AA5">
              <w:rPr>
                <w:sz w:val="24"/>
                <w:szCs w:val="24"/>
              </w:rPr>
              <w:t>-</w:t>
            </w:r>
          </w:p>
        </w:tc>
      </w:tr>
    </w:tbl>
    <w:p w:rsidR="00536DAC" w:rsidRPr="003B6AA5" w:rsidRDefault="00536DAC" w:rsidP="00536DAC">
      <w:pPr>
        <w:jc w:val="both"/>
        <w:rPr>
          <w:sz w:val="24"/>
          <w:szCs w:val="24"/>
        </w:rPr>
      </w:pPr>
    </w:p>
    <w:p w:rsidR="00536DAC" w:rsidRPr="003B6AA5" w:rsidRDefault="00536DAC" w:rsidP="00536DAC">
      <w:pPr>
        <w:spacing w:line="360" w:lineRule="auto"/>
        <w:ind w:firstLine="567"/>
        <w:jc w:val="both"/>
        <w:rPr>
          <w:sz w:val="24"/>
          <w:szCs w:val="24"/>
        </w:rPr>
      </w:pPr>
      <w:r w:rsidRPr="003B6AA5">
        <w:rPr>
          <w:sz w:val="24"/>
          <w:szCs w:val="24"/>
        </w:rPr>
        <w:lastRenderedPageBreak/>
        <w:t xml:space="preserve">Основными транспортными артериями на территории </w:t>
      </w:r>
      <w:r w:rsidRPr="00675D85">
        <w:rPr>
          <w:sz w:val="24"/>
          <w:szCs w:val="24"/>
        </w:rPr>
        <w:t>Онгудайского лесничества</w:t>
      </w:r>
      <w:r w:rsidRPr="003B6AA5">
        <w:rPr>
          <w:sz w:val="24"/>
          <w:szCs w:val="24"/>
        </w:rPr>
        <w:t xml:space="preserve"> является Чуйский тракт, который пересекает лесничество с северо-запада на юго-восток. Протяженность наземных путей транспорта на 1000 га площади составляет 0,32 км.</w:t>
      </w:r>
    </w:p>
    <w:p w:rsidR="00536DAC" w:rsidRDefault="00536DAC" w:rsidP="00536DAC">
      <w:pPr>
        <w:spacing w:line="360" w:lineRule="auto"/>
        <w:ind w:firstLine="567"/>
        <w:jc w:val="both"/>
        <w:rPr>
          <w:sz w:val="24"/>
          <w:szCs w:val="24"/>
        </w:rPr>
      </w:pPr>
      <w:r w:rsidRPr="003B6AA5">
        <w:rPr>
          <w:sz w:val="24"/>
          <w:szCs w:val="24"/>
        </w:rPr>
        <w:t xml:space="preserve">На землях лесного фонда </w:t>
      </w:r>
      <w:r w:rsidRPr="008D5E48">
        <w:rPr>
          <w:i/>
          <w:sz w:val="24"/>
          <w:szCs w:val="24"/>
        </w:rPr>
        <w:t>Шебалинского лесничества</w:t>
      </w:r>
      <w:r w:rsidRPr="003B6AA5">
        <w:rPr>
          <w:sz w:val="24"/>
          <w:szCs w:val="24"/>
        </w:rPr>
        <w:t xml:space="preserve"> отсутствуют объекты лесоперерабатывающей инфраструктуры, а также объекты, не связанные с созданием лесной инфраструктуры. Из объектов лесной инфраструктуры на территории лесничества имеют место лесные дороги.</w:t>
      </w:r>
      <w:r>
        <w:rPr>
          <w:sz w:val="24"/>
          <w:szCs w:val="24"/>
        </w:rPr>
        <w:t xml:space="preserve"> </w:t>
      </w:r>
      <w:r w:rsidRPr="003B6AA5">
        <w:rPr>
          <w:sz w:val="24"/>
          <w:szCs w:val="24"/>
        </w:rPr>
        <w:t>Район расположения Шебалинского лесничества</w:t>
      </w:r>
      <w:r w:rsidRPr="003B6AA5">
        <w:rPr>
          <w:b/>
          <w:sz w:val="24"/>
          <w:szCs w:val="24"/>
        </w:rPr>
        <w:t xml:space="preserve"> </w:t>
      </w:r>
      <w:r w:rsidRPr="003B6AA5">
        <w:rPr>
          <w:sz w:val="24"/>
          <w:szCs w:val="24"/>
        </w:rPr>
        <w:t>характеризуется слабо развитой транспортной сетью (табл.</w:t>
      </w:r>
      <w:r>
        <w:rPr>
          <w:sz w:val="24"/>
          <w:szCs w:val="24"/>
        </w:rPr>
        <w:t>18</w:t>
      </w:r>
      <w:r w:rsidRPr="003B6AA5">
        <w:rPr>
          <w:sz w:val="24"/>
          <w:szCs w:val="24"/>
        </w:rPr>
        <w:t xml:space="preserve">). </w:t>
      </w:r>
    </w:p>
    <w:p w:rsidR="00536DAC" w:rsidRDefault="00536DAC" w:rsidP="00536DAC">
      <w:pPr>
        <w:spacing w:line="360" w:lineRule="auto"/>
        <w:ind w:firstLine="567"/>
        <w:jc w:val="both"/>
        <w:rPr>
          <w:sz w:val="24"/>
          <w:szCs w:val="24"/>
        </w:rPr>
      </w:pPr>
    </w:p>
    <w:p w:rsidR="00536DAC" w:rsidRPr="003B6AA5" w:rsidRDefault="00536DAC" w:rsidP="00536DAC">
      <w:pPr>
        <w:spacing w:line="360" w:lineRule="auto"/>
        <w:ind w:firstLine="567"/>
        <w:jc w:val="both"/>
        <w:rPr>
          <w:sz w:val="24"/>
          <w:szCs w:val="24"/>
        </w:rPr>
      </w:pPr>
      <w:r w:rsidRPr="003B6AA5">
        <w:rPr>
          <w:sz w:val="24"/>
          <w:szCs w:val="24"/>
        </w:rPr>
        <w:t xml:space="preserve">Таблица </w:t>
      </w:r>
      <w:r>
        <w:rPr>
          <w:sz w:val="24"/>
          <w:szCs w:val="24"/>
        </w:rPr>
        <w:t xml:space="preserve">18 </w:t>
      </w:r>
      <w:r w:rsidRPr="003B6AA5">
        <w:rPr>
          <w:sz w:val="24"/>
          <w:szCs w:val="24"/>
        </w:rPr>
        <w:t xml:space="preserve"> – Характеристика путей транспорта Шебалинского лесничества</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992"/>
        <w:gridCol w:w="921"/>
        <w:gridCol w:w="921"/>
        <w:gridCol w:w="921"/>
        <w:gridCol w:w="922"/>
        <w:gridCol w:w="1534"/>
      </w:tblGrid>
      <w:tr w:rsidR="00536DAC" w:rsidRPr="003B6AA5" w:rsidTr="00536DAC">
        <w:trPr>
          <w:cantSplit/>
          <w:jc w:val="center"/>
        </w:trPr>
        <w:tc>
          <w:tcPr>
            <w:tcW w:w="3379" w:type="dxa"/>
            <w:vMerge w:val="restar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Виды</w:t>
            </w:r>
            <w:r w:rsidRPr="003B6AA5">
              <w:rPr>
                <w:i/>
                <w:sz w:val="24"/>
                <w:szCs w:val="24"/>
              </w:rPr>
              <w:t xml:space="preserve"> </w:t>
            </w:r>
            <w:r w:rsidRPr="003B6AA5">
              <w:rPr>
                <w:sz w:val="24"/>
                <w:szCs w:val="24"/>
              </w:rPr>
              <w:t>дорог</w:t>
            </w:r>
          </w:p>
        </w:tc>
        <w:tc>
          <w:tcPr>
            <w:tcW w:w="6211" w:type="dxa"/>
            <w:gridSpan w:val="6"/>
            <w:tcBorders>
              <w:top w:val="single" w:sz="4" w:space="0" w:color="auto"/>
              <w:left w:val="single" w:sz="4" w:space="0" w:color="auto"/>
              <w:bottom w:val="single" w:sz="4" w:space="0" w:color="auto"/>
              <w:right w:val="single" w:sz="4" w:space="0" w:color="auto"/>
            </w:tcBorders>
            <w:vAlign w:val="center"/>
          </w:tcPr>
          <w:p w:rsidR="00536DAC" w:rsidRPr="00DB3EB5" w:rsidRDefault="00536DAC" w:rsidP="00536DAC">
            <w:pPr>
              <w:pStyle w:val="4"/>
              <w:spacing w:before="0"/>
              <w:jc w:val="center"/>
              <w:rPr>
                <w:rFonts w:ascii="Times New Roman" w:eastAsia="Times New Roman" w:hAnsi="Times New Roman"/>
                <w:b w:val="0"/>
                <w:i w:val="0"/>
                <w:color w:val="auto"/>
                <w:sz w:val="24"/>
                <w:szCs w:val="24"/>
              </w:rPr>
            </w:pPr>
            <w:r w:rsidRPr="00DB3EB5">
              <w:rPr>
                <w:rFonts w:ascii="Times New Roman" w:eastAsia="Times New Roman" w:hAnsi="Times New Roman"/>
                <w:b w:val="0"/>
                <w:i w:val="0"/>
                <w:color w:val="auto"/>
                <w:sz w:val="24"/>
                <w:szCs w:val="24"/>
              </w:rPr>
              <w:t>Протяженность дорог, км</w:t>
            </w:r>
          </w:p>
        </w:tc>
      </w:tr>
      <w:tr w:rsidR="00536DAC" w:rsidRPr="003B6AA5" w:rsidTr="00536DAC">
        <w:trPr>
          <w:cantSplit/>
          <w:trHeight w:val="70"/>
          <w:jc w:val="center"/>
        </w:trPr>
        <w:tc>
          <w:tcPr>
            <w:tcW w:w="3379" w:type="dxa"/>
            <w:vMerge/>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всего</w:t>
            </w:r>
          </w:p>
        </w:tc>
        <w:tc>
          <w:tcPr>
            <w:tcW w:w="5219" w:type="dxa"/>
            <w:gridSpan w:val="5"/>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в том числе</w:t>
            </w:r>
          </w:p>
        </w:tc>
      </w:tr>
      <w:tr w:rsidR="00536DAC" w:rsidRPr="003B6AA5" w:rsidTr="00536DAC">
        <w:trPr>
          <w:cantSplit/>
          <w:trHeight w:val="70"/>
          <w:jc w:val="center"/>
        </w:trPr>
        <w:tc>
          <w:tcPr>
            <w:tcW w:w="3379" w:type="dxa"/>
            <w:vMerge/>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лесохозяйственных (по типам)</w:t>
            </w:r>
          </w:p>
        </w:tc>
        <w:tc>
          <w:tcPr>
            <w:tcW w:w="1534" w:type="dxa"/>
            <w:vMerge w:val="restar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общего</w:t>
            </w:r>
          </w:p>
          <w:p w:rsidR="00536DAC" w:rsidRPr="003B6AA5" w:rsidRDefault="00536DAC" w:rsidP="00536DAC">
            <w:pPr>
              <w:jc w:val="center"/>
              <w:rPr>
                <w:sz w:val="24"/>
                <w:szCs w:val="24"/>
              </w:rPr>
            </w:pPr>
            <w:r w:rsidRPr="003B6AA5">
              <w:rPr>
                <w:sz w:val="24"/>
                <w:szCs w:val="24"/>
              </w:rPr>
              <w:t>пользования</w:t>
            </w:r>
          </w:p>
        </w:tc>
      </w:tr>
      <w:tr w:rsidR="00536DAC" w:rsidRPr="003B6AA5" w:rsidTr="00536DAC">
        <w:trPr>
          <w:cantSplit/>
          <w:trHeight w:val="70"/>
          <w:jc w:val="center"/>
        </w:trPr>
        <w:tc>
          <w:tcPr>
            <w:tcW w:w="3379" w:type="dxa"/>
            <w:vMerge/>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b/>
                <w:sz w:val="24"/>
                <w:szCs w:val="24"/>
              </w:rPr>
            </w:pP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lang w:val="en-US"/>
              </w:rPr>
              <w:t>I</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lang w:val="en-US"/>
              </w:rPr>
              <w:t>II</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lang w:val="en-US"/>
              </w:rPr>
              <w:t>III</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итого</w:t>
            </w:r>
          </w:p>
        </w:tc>
        <w:tc>
          <w:tcPr>
            <w:tcW w:w="1534" w:type="dxa"/>
            <w:vMerge/>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b/>
                <w:sz w:val="24"/>
                <w:szCs w:val="24"/>
              </w:rPr>
            </w:pPr>
          </w:p>
        </w:tc>
      </w:tr>
      <w:tr w:rsidR="00536DAC" w:rsidRPr="003B6AA5" w:rsidTr="00536DAC">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rPr>
                <w:sz w:val="24"/>
                <w:szCs w:val="24"/>
              </w:rPr>
            </w:pPr>
            <w:r w:rsidRPr="003B6AA5">
              <w:rPr>
                <w:sz w:val="24"/>
                <w:szCs w:val="24"/>
              </w:rPr>
              <w:t>Дороги - всего</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1241</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102</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458</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288</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848</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393</w:t>
            </w:r>
          </w:p>
        </w:tc>
      </w:tr>
      <w:tr w:rsidR="00536DAC" w:rsidRPr="003B6AA5" w:rsidTr="00536DAC">
        <w:trPr>
          <w:trHeight w:val="70"/>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rPr>
                <w:snapToGrid w:val="0"/>
                <w:sz w:val="24"/>
                <w:szCs w:val="24"/>
              </w:rPr>
            </w:pPr>
            <w:r w:rsidRPr="003B6AA5">
              <w:rPr>
                <w:snapToGrid w:val="0"/>
                <w:sz w:val="24"/>
                <w:szCs w:val="24"/>
              </w:rPr>
              <w:t xml:space="preserve">   в том числе:</w:t>
            </w:r>
          </w:p>
          <w:p w:rsidR="00536DAC" w:rsidRPr="003B6AA5" w:rsidRDefault="00536DAC" w:rsidP="00536DAC">
            <w:pPr>
              <w:rPr>
                <w:snapToGrid w:val="0"/>
                <w:sz w:val="24"/>
                <w:szCs w:val="24"/>
              </w:rPr>
            </w:pPr>
            <w:r w:rsidRPr="003B6AA5">
              <w:rPr>
                <w:snapToGrid w:val="0"/>
                <w:sz w:val="24"/>
                <w:szCs w:val="24"/>
              </w:rPr>
              <w:t>а) автомобильные</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1241</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102</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458</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288</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848</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393</w:t>
            </w:r>
          </w:p>
        </w:tc>
      </w:tr>
      <w:tr w:rsidR="00536DAC" w:rsidRPr="003B6AA5" w:rsidTr="00536DAC">
        <w:trPr>
          <w:trHeight w:val="117"/>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rPr>
                <w:snapToGrid w:val="0"/>
                <w:sz w:val="24"/>
                <w:szCs w:val="24"/>
              </w:rPr>
            </w:pPr>
            <w:r w:rsidRPr="003B6AA5">
              <w:rPr>
                <w:snapToGrid w:val="0"/>
                <w:sz w:val="24"/>
                <w:szCs w:val="24"/>
              </w:rPr>
              <w:t xml:space="preserve">из них: </w:t>
            </w:r>
          </w:p>
          <w:p w:rsidR="00536DAC" w:rsidRPr="003B6AA5" w:rsidRDefault="00536DAC" w:rsidP="00536DAC">
            <w:pPr>
              <w:rPr>
                <w:snapToGrid w:val="0"/>
                <w:sz w:val="24"/>
                <w:szCs w:val="24"/>
              </w:rPr>
            </w:pPr>
            <w:r w:rsidRPr="003B6AA5">
              <w:rPr>
                <w:snapToGrid w:val="0"/>
                <w:sz w:val="24"/>
                <w:szCs w:val="24"/>
              </w:rPr>
              <w:t>с твердым покрытием</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891</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102</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340</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56</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498</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393</w:t>
            </w:r>
          </w:p>
        </w:tc>
      </w:tr>
      <w:tr w:rsidR="00536DAC" w:rsidRPr="003B6AA5" w:rsidTr="00536DAC">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rPr>
                <w:snapToGrid w:val="0"/>
                <w:sz w:val="24"/>
                <w:szCs w:val="24"/>
              </w:rPr>
            </w:pPr>
            <w:r w:rsidRPr="003B6AA5">
              <w:rPr>
                <w:snapToGrid w:val="0"/>
                <w:sz w:val="24"/>
                <w:szCs w:val="24"/>
              </w:rPr>
              <w:t xml:space="preserve"> грунтовые</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350</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Pr>
                <w:snapToGrid w:val="0"/>
                <w:sz w:val="24"/>
                <w:szCs w:val="24"/>
              </w:rPr>
              <w:t>11</w:t>
            </w:r>
            <w:r w:rsidRPr="003B6AA5">
              <w:rPr>
                <w:snapToGrid w:val="0"/>
                <w:sz w:val="24"/>
                <w:szCs w:val="24"/>
              </w:rPr>
              <w:t>8</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232</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350</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w:t>
            </w:r>
          </w:p>
        </w:tc>
      </w:tr>
      <w:tr w:rsidR="00536DAC" w:rsidRPr="003B6AA5" w:rsidTr="00536DAC">
        <w:trPr>
          <w:jc w:val="center"/>
        </w:trPr>
        <w:tc>
          <w:tcPr>
            <w:tcW w:w="3379"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rPr>
                <w:snapToGrid w:val="0"/>
                <w:sz w:val="24"/>
                <w:szCs w:val="24"/>
              </w:rPr>
            </w:pPr>
            <w:r w:rsidRPr="003B6AA5">
              <w:rPr>
                <w:snapToGrid w:val="0"/>
                <w:sz w:val="24"/>
                <w:szCs w:val="24"/>
              </w:rPr>
              <w:t xml:space="preserve">  в том числе: круглогодового действия</w:t>
            </w:r>
          </w:p>
        </w:tc>
        <w:tc>
          <w:tcPr>
            <w:tcW w:w="99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220</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118</w:t>
            </w:r>
          </w:p>
        </w:tc>
        <w:tc>
          <w:tcPr>
            <w:tcW w:w="921"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102</w:t>
            </w:r>
          </w:p>
        </w:tc>
        <w:tc>
          <w:tcPr>
            <w:tcW w:w="922"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220</w:t>
            </w:r>
          </w:p>
        </w:tc>
        <w:tc>
          <w:tcPr>
            <w:tcW w:w="153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napToGrid w:val="0"/>
                <w:sz w:val="24"/>
                <w:szCs w:val="24"/>
              </w:rPr>
            </w:pPr>
            <w:r w:rsidRPr="003B6AA5">
              <w:rPr>
                <w:snapToGrid w:val="0"/>
                <w:sz w:val="24"/>
                <w:szCs w:val="24"/>
              </w:rPr>
              <w:t>-</w:t>
            </w:r>
          </w:p>
        </w:tc>
      </w:tr>
    </w:tbl>
    <w:p w:rsidR="00536DAC" w:rsidRPr="003B6AA5" w:rsidRDefault="00536DAC" w:rsidP="00536DAC">
      <w:pPr>
        <w:pStyle w:val="af2"/>
        <w:rPr>
          <w:sz w:val="24"/>
          <w:szCs w:val="24"/>
        </w:rPr>
      </w:pPr>
    </w:p>
    <w:p w:rsidR="00536DAC" w:rsidRPr="003B6AA5" w:rsidRDefault="00536DAC" w:rsidP="00536DAC">
      <w:pPr>
        <w:spacing w:line="360" w:lineRule="auto"/>
        <w:ind w:firstLine="567"/>
        <w:jc w:val="both"/>
        <w:rPr>
          <w:sz w:val="24"/>
          <w:szCs w:val="24"/>
        </w:rPr>
      </w:pPr>
      <w:r w:rsidRPr="003B6AA5">
        <w:rPr>
          <w:sz w:val="24"/>
          <w:szCs w:val="24"/>
        </w:rPr>
        <w:t>Сообщение осуществляется по асфальтированной автомобильной дороге федерального значения (Чуйский тракт), пересекающей лесной фонд лесхоза с севера на юг на протяжении 75,6 км от с. Усть-Сема до Семинского перевала.</w:t>
      </w:r>
      <w:r>
        <w:rPr>
          <w:sz w:val="24"/>
          <w:szCs w:val="24"/>
        </w:rPr>
        <w:t xml:space="preserve"> </w:t>
      </w:r>
      <w:r w:rsidRPr="003B6AA5">
        <w:rPr>
          <w:sz w:val="24"/>
          <w:szCs w:val="24"/>
        </w:rPr>
        <w:t>В районе расположения лесничества имеется ряд дорог республиканского значения:</w:t>
      </w:r>
    </w:p>
    <w:p w:rsidR="00536DAC" w:rsidRPr="003B6AA5" w:rsidRDefault="00536DAC" w:rsidP="00536DAC">
      <w:pPr>
        <w:spacing w:line="360" w:lineRule="auto"/>
        <w:ind w:firstLine="567"/>
        <w:jc w:val="both"/>
        <w:rPr>
          <w:sz w:val="24"/>
          <w:szCs w:val="24"/>
        </w:rPr>
      </w:pPr>
      <w:r w:rsidRPr="003B6AA5">
        <w:rPr>
          <w:sz w:val="24"/>
          <w:szCs w:val="24"/>
        </w:rPr>
        <w:t>– в районе с. Черга к Чуйскому тракту подходит автодорога «Катунская – Красный Яр – Черга» (Старо-Чуйский тракт) (11,1 км);</w:t>
      </w:r>
    </w:p>
    <w:p w:rsidR="00536DAC" w:rsidRPr="003B6AA5" w:rsidRDefault="00536DAC" w:rsidP="00536DAC">
      <w:pPr>
        <w:spacing w:line="360" w:lineRule="auto"/>
        <w:ind w:firstLine="567"/>
        <w:jc w:val="both"/>
        <w:rPr>
          <w:sz w:val="24"/>
          <w:szCs w:val="24"/>
        </w:rPr>
      </w:pPr>
      <w:r w:rsidRPr="003B6AA5">
        <w:rPr>
          <w:sz w:val="24"/>
          <w:szCs w:val="24"/>
        </w:rPr>
        <w:t>– в 7 км от с. Черга к Старо-Чуйскому тракту подходит дорога с гравийным покрытием на с. Усть-Кан через с. Ильинку (56,7 км) «Черга – Ильинка – Турота»;</w:t>
      </w:r>
    </w:p>
    <w:p w:rsidR="00536DAC" w:rsidRPr="003B6AA5" w:rsidRDefault="00536DAC" w:rsidP="00536DAC">
      <w:pPr>
        <w:spacing w:line="360" w:lineRule="auto"/>
        <w:ind w:firstLine="567"/>
        <w:jc w:val="both"/>
        <w:rPr>
          <w:sz w:val="24"/>
          <w:szCs w:val="24"/>
        </w:rPr>
      </w:pPr>
      <w:r w:rsidRPr="003B6AA5">
        <w:rPr>
          <w:sz w:val="24"/>
          <w:szCs w:val="24"/>
        </w:rPr>
        <w:t>– с. Черга с с. Усть-Кан связывает улучшенная дорога, проходящая через с. Барагаш и с. Ширгайта протяжённостью 74,6 км «Ябоган – Барагаш – Арбайта».</w:t>
      </w:r>
    </w:p>
    <w:p w:rsidR="00536DAC" w:rsidRPr="003B6AA5" w:rsidRDefault="00536DAC" w:rsidP="00536DAC">
      <w:pPr>
        <w:spacing w:line="360" w:lineRule="auto"/>
        <w:ind w:firstLine="567"/>
        <w:jc w:val="both"/>
        <w:rPr>
          <w:sz w:val="24"/>
          <w:szCs w:val="24"/>
        </w:rPr>
      </w:pPr>
      <w:r w:rsidRPr="003B6AA5">
        <w:rPr>
          <w:sz w:val="24"/>
          <w:szCs w:val="24"/>
        </w:rPr>
        <w:t>Автомобильные дороги общего пользования расположены по всей территории района. Имеется ряд автомобильных дорог с гравийным и асфальтовым покрытием, соединяющих населённые пункты: с. Улус-Черга – с. Мугута; с. Улус-Черга – с. Мухор-Черга; с. Шебалино – с. Верх-Апшуяхта – с. Каспа; с. Черга – с.Актел – с. Камай; с. Шебалино – с. Дьектиек – с. Малая Черга – с. Верх-Черга.</w:t>
      </w:r>
    </w:p>
    <w:p w:rsidR="00536DAC" w:rsidRPr="003B6AA5" w:rsidRDefault="00536DAC" w:rsidP="00536DAC">
      <w:pPr>
        <w:spacing w:line="360" w:lineRule="auto"/>
        <w:ind w:firstLine="567"/>
        <w:jc w:val="both"/>
        <w:rPr>
          <w:sz w:val="24"/>
          <w:szCs w:val="24"/>
        </w:rPr>
      </w:pPr>
      <w:r w:rsidRPr="003B6AA5">
        <w:rPr>
          <w:sz w:val="24"/>
          <w:szCs w:val="24"/>
        </w:rPr>
        <w:lastRenderedPageBreak/>
        <w:t>Кроме указанных основных магистральных путей транспорта, в районе имеется значительная сеть грунтовых дорог, которые используются для нужд лесного хозяйства. Большинство этих дорог непроезжие в распутицу из-за глинистых почв.</w:t>
      </w:r>
    </w:p>
    <w:p w:rsidR="00536DAC" w:rsidRDefault="00536DAC" w:rsidP="00536DAC">
      <w:pPr>
        <w:spacing w:line="360" w:lineRule="auto"/>
        <w:ind w:firstLine="567"/>
        <w:jc w:val="both"/>
        <w:rPr>
          <w:sz w:val="24"/>
          <w:szCs w:val="24"/>
        </w:rPr>
      </w:pPr>
      <w:r w:rsidRPr="003B6AA5">
        <w:rPr>
          <w:sz w:val="24"/>
          <w:szCs w:val="24"/>
        </w:rPr>
        <w:t>Общая протяжённость автомобильных дорог на 1000 га лесного фонда составляет 5,3 км.</w:t>
      </w:r>
    </w:p>
    <w:p w:rsidR="00536DAC" w:rsidRPr="003B6AA5" w:rsidRDefault="00536DAC" w:rsidP="00536DAC">
      <w:pPr>
        <w:pStyle w:val="21"/>
        <w:spacing w:after="0" w:line="360" w:lineRule="auto"/>
        <w:ind w:firstLine="567"/>
        <w:jc w:val="both"/>
      </w:pPr>
      <w:r w:rsidRPr="003B6AA5">
        <w:t xml:space="preserve">Квартальные просеки </w:t>
      </w:r>
      <w:r w:rsidRPr="008D5E48">
        <w:rPr>
          <w:i/>
        </w:rPr>
        <w:t>Турочакского лесничества</w:t>
      </w:r>
      <w:r w:rsidRPr="003B6AA5">
        <w:t xml:space="preserve"> преимущественно проходят по естественным рубежам, существующие квартальные просеки требуют расчистки. Квартальные и граничные столбы были частично заменены при лесоустройстве 2000-2002</w:t>
      </w:r>
      <w:r>
        <w:t xml:space="preserve"> г</w:t>
      </w:r>
      <w:r w:rsidRPr="003B6AA5">
        <w:t>г.</w:t>
      </w:r>
    </w:p>
    <w:p w:rsidR="00536DAC" w:rsidRPr="003B6AA5" w:rsidRDefault="00536DAC" w:rsidP="00536DAC">
      <w:pPr>
        <w:spacing w:line="360" w:lineRule="auto"/>
        <w:ind w:firstLine="567"/>
        <w:jc w:val="both"/>
        <w:rPr>
          <w:sz w:val="24"/>
          <w:szCs w:val="24"/>
        </w:rPr>
      </w:pPr>
      <w:r w:rsidRPr="003B6AA5">
        <w:rPr>
          <w:sz w:val="24"/>
          <w:szCs w:val="24"/>
        </w:rPr>
        <w:t>На землях, смежных с лесным фондом Турочакского лесничества, объектами лесоперерабатывающей инфраструктуры являются ОАО «Тайга» и 54 лесопильных рам.</w:t>
      </w:r>
    </w:p>
    <w:p w:rsidR="00536DAC" w:rsidRPr="003B6AA5" w:rsidRDefault="00536DAC" w:rsidP="00536DAC">
      <w:pPr>
        <w:spacing w:line="360" w:lineRule="auto"/>
        <w:ind w:firstLine="567"/>
        <w:jc w:val="both"/>
        <w:rPr>
          <w:sz w:val="24"/>
          <w:szCs w:val="24"/>
        </w:rPr>
      </w:pPr>
      <w:r w:rsidRPr="003B6AA5">
        <w:rPr>
          <w:sz w:val="24"/>
          <w:szCs w:val="24"/>
        </w:rPr>
        <w:t xml:space="preserve">Территория Турочакского лесничества характеризуется слабо развитой дорожной сетью (около 1,6 км на 1000 га). Кроме лесохозяйственных дорог, по территории проходят автомобильные дороги общего пользования Горно-Алтайск – Артыбаш, Бийск – Турочак с асфальтовым покрытием и автодорога Иогач – Новотроицкое (грунтовая улучшенная). </w:t>
      </w:r>
    </w:p>
    <w:p w:rsidR="00536DAC" w:rsidRDefault="00536DAC" w:rsidP="00536DAC">
      <w:pPr>
        <w:spacing w:line="360" w:lineRule="auto"/>
        <w:ind w:firstLine="567"/>
        <w:jc w:val="both"/>
        <w:rPr>
          <w:sz w:val="24"/>
          <w:szCs w:val="24"/>
        </w:rPr>
      </w:pPr>
    </w:p>
    <w:p w:rsidR="00536DAC" w:rsidRPr="003B6AA5" w:rsidRDefault="00536DAC" w:rsidP="00536DAC">
      <w:pPr>
        <w:spacing w:line="360" w:lineRule="auto"/>
        <w:ind w:firstLine="567"/>
        <w:jc w:val="both"/>
        <w:rPr>
          <w:sz w:val="24"/>
          <w:szCs w:val="24"/>
        </w:rPr>
      </w:pPr>
      <w:r w:rsidRPr="003B6AA5">
        <w:rPr>
          <w:sz w:val="24"/>
          <w:szCs w:val="24"/>
        </w:rPr>
        <w:t xml:space="preserve">Таблица </w:t>
      </w:r>
      <w:r>
        <w:rPr>
          <w:sz w:val="24"/>
          <w:szCs w:val="24"/>
        </w:rPr>
        <w:t xml:space="preserve">19 </w:t>
      </w:r>
      <w:r w:rsidRPr="003B6AA5">
        <w:rPr>
          <w:sz w:val="24"/>
          <w:szCs w:val="24"/>
        </w:rPr>
        <w:t xml:space="preserve"> – Характеристика путей транспорта Турочакского лесничества</w:t>
      </w:r>
    </w:p>
    <w:tbl>
      <w:tblPr>
        <w:tblW w:w="5000" w:type="pct"/>
        <w:tblInd w:w="108" w:type="dxa"/>
        <w:tblLook w:val="00A0" w:firstRow="1" w:lastRow="0" w:firstColumn="1" w:lastColumn="0" w:noHBand="0" w:noVBand="0"/>
      </w:tblPr>
      <w:tblGrid>
        <w:gridCol w:w="5877"/>
        <w:gridCol w:w="3977"/>
      </w:tblGrid>
      <w:tr w:rsidR="00536DAC" w:rsidRPr="003B6AA5" w:rsidTr="00536DAC">
        <w:trPr>
          <w:cantSplit/>
          <w:trHeight w:val="104"/>
        </w:trPr>
        <w:tc>
          <w:tcPr>
            <w:tcW w:w="298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color w:val="000000"/>
                <w:sz w:val="24"/>
                <w:szCs w:val="24"/>
              </w:rPr>
            </w:pPr>
            <w:r w:rsidRPr="003B6AA5">
              <w:rPr>
                <w:color w:val="000000"/>
                <w:sz w:val="24"/>
                <w:szCs w:val="24"/>
              </w:rPr>
              <w:t>Виды дорог</w:t>
            </w:r>
          </w:p>
        </w:tc>
        <w:tc>
          <w:tcPr>
            <w:tcW w:w="2018" w:type="pct"/>
            <w:tcBorders>
              <w:top w:val="single" w:sz="4" w:space="0" w:color="auto"/>
              <w:left w:val="nil"/>
              <w:bottom w:val="single" w:sz="4" w:space="0" w:color="auto"/>
              <w:right w:val="single" w:sz="4" w:space="0" w:color="auto"/>
            </w:tcBorders>
            <w:vAlign w:val="center"/>
          </w:tcPr>
          <w:p w:rsidR="00536DAC" w:rsidRPr="003B6AA5" w:rsidRDefault="00536DAC" w:rsidP="00536DAC">
            <w:pPr>
              <w:jc w:val="center"/>
              <w:rPr>
                <w:color w:val="000000"/>
                <w:sz w:val="24"/>
                <w:szCs w:val="24"/>
              </w:rPr>
            </w:pPr>
            <w:r w:rsidRPr="003B6AA5">
              <w:rPr>
                <w:color w:val="000000"/>
                <w:sz w:val="24"/>
                <w:szCs w:val="24"/>
              </w:rPr>
              <w:t xml:space="preserve">Протяженность дорог, км </w:t>
            </w:r>
          </w:p>
        </w:tc>
      </w:tr>
      <w:tr w:rsidR="00536DAC" w:rsidRPr="003B6AA5" w:rsidTr="00536DAC">
        <w:trPr>
          <w:trHeight w:val="300"/>
        </w:trPr>
        <w:tc>
          <w:tcPr>
            <w:tcW w:w="2982" w:type="pct"/>
            <w:tcBorders>
              <w:top w:val="nil"/>
              <w:left w:val="single" w:sz="4" w:space="0" w:color="auto"/>
              <w:bottom w:val="single" w:sz="4" w:space="0" w:color="auto"/>
              <w:right w:val="single" w:sz="4" w:space="0" w:color="auto"/>
            </w:tcBorders>
            <w:vAlign w:val="bottom"/>
          </w:tcPr>
          <w:p w:rsidR="00536DAC" w:rsidRPr="003B6AA5" w:rsidRDefault="00536DAC" w:rsidP="00536DAC">
            <w:pPr>
              <w:rPr>
                <w:color w:val="000000"/>
                <w:sz w:val="24"/>
                <w:szCs w:val="24"/>
              </w:rPr>
            </w:pPr>
            <w:r w:rsidRPr="003B6AA5">
              <w:rPr>
                <w:color w:val="000000"/>
                <w:sz w:val="24"/>
                <w:szCs w:val="24"/>
              </w:rPr>
              <w:t>Дороги, всего</w:t>
            </w:r>
          </w:p>
        </w:tc>
        <w:tc>
          <w:tcPr>
            <w:tcW w:w="2018" w:type="pct"/>
            <w:tcBorders>
              <w:top w:val="single" w:sz="4" w:space="0" w:color="auto"/>
              <w:left w:val="nil"/>
              <w:bottom w:val="single" w:sz="4" w:space="0" w:color="auto"/>
              <w:right w:val="single" w:sz="4" w:space="0" w:color="auto"/>
            </w:tcBorders>
            <w:vAlign w:val="bottom"/>
          </w:tcPr>
          <w:p w:rsidR="00536DAC" w:rsidRPr="003B6AA5" w:rsidRDefault="00536DAC" w:rsidP="00536DAC">
            <w:pPr>
              <w:jc w:val="center"/>
              <w:rPr>
                <w:color w:val="000000"/>
                <w:sz w:val="24"/>
                <w:szCs w:val="24"/>
              </w:rPr>
            </w:pPr>
            <w:r w:rsidRPr="003B6AA5">
              <w:rPr>
                <w:color w:val="000000"/>
                <w:sz w:val="24"/>
                <w:szCs w:val="24"/>
              </w:rPr>
              <w:t>1538</w:t>
            </w:r>
          </w:p>
        </w:tc>
      </w:tr>
      <w:tr w:rsidR="00536DAC" w:rsidRPr="003B6AA5" w:rsidTr="00536DAC">
        <w:trPr>
          <w:trHeight w:val="300"/>
        </w:trPr>
        <w:tc>
          <w:tcPr>
            <w:tcW w:w="2982" w:type="pct"/>
            <w:tcBorders>
              <w:top w:val="nil"/>
              <w:left w:val="single" w:sz="4" w:space="0" w:color="auto"/>
              <w:bottom w:val="single" w:sz="4" w:space="0" w:color="auto"/>
              <w:right w:val="single" w:sz="4" w:space="0" w:color="auto"/>
            </w:tcBorders>
            <w:vAlign w:val="bottom"/>
          </w:tcPr>
          <w:p w:rsidR="00536DAC" w:rsidRPr="003B6AA5" w:rsidRDefault="00536DAC" w:rsidP="00536DAC">
            <w:pPr>
              <w:rPr>
                <w:color w:val="000000"/>
                <w:sz w:val="24"/>
                <w:szCs w:val="24"/>
              </w:rPr>
            </w:pPr>
            <w:r w:rsidRPr="003B6AA5">
              <w:rPr>
                <w:color w:val="000000"/>
                <w:sz w:val="24"/>
                <w:szCs w:val="24"/>
              </w:rPr>
              <w:t xml:space="preserve">        В том числе:</w:t>
            </w:r>
          </w:p>
        </w:tc>
        <w:tc>
          <w:tcPr>
            <w:tcW w:w="2018" w:type="pct"/>
            <w:tcBorders>
              <w:top w:val="nil"/>
              <w:left w:val="nil"/>
              <w:bottom w:val="single" w:sz="4" w:space="0" w:color="auto"/>
              <w:right w:val="single" w:sz="4" w:space="0" w:color="auto"/>
            </w:tcBorders>
            <w:vAlign w:val="bottom"/>
          </w:tcPr>
          <w:p w:rsidR="00536DAC" w:rsidRPr="003B6AA5" w:rsidRDefault="00536DAC" w:rsidP="00536DAC">
            <w:pPr>
              <w:jc w:val="center"/>
              <w:rPr>
                <w:color w:val="000000"/>
                <w:sz w:val="24"/>
                <w:szCs w:val="24"/>
              </w:rPr>
            </w:pPr>
            <w:r w:rsidRPr="003B6AA5">
              <w:rPr>
                <w:color w:val="000000"/>
                <w:sz w:val="24"/>
                <w:szCs w:val="24"/>
              </w:rPr>
              <w:t> </w:t>
            </w:r>
          </w:p>
        </w:tc>
      </w:tr>
      <w:tr w:rsidR="00536DAC" w:rsidRPr="003B6AA5" w:rsidTr="00536DAC">
        <w:trPr>
          <w:trHeight w:val="300"/>
        </w:trPr>
        <w:tc>
          <w:tcPr>
            <w:tcW w:w="2982" w:type="pct"/>
            <w:tcBorders>
              <w:top w:val="nil"/>
              <w:left w:val="single" w:sz="4" w:space="0" w:color="auto"/>
              <w:bottom w:val="single" w:sz="4" w:space="0" w:color="auto"/>
              <w:right w:val="single" w:sz="4" w:space="0" w:color="auto"/>
            </w:tcBorders>
            <w:vAlign w:val="bottom"/>
          </w:tcPr>
          <w:p w:rsidR="00536DAC" w:rsidRPr="003B6AA5" w:rsidRDefault="00536DAC" w:rsidP="00536DAC">
            <w:pPr>
              <w:rPr>
                <w:color w:val="000000"/>
                <w:sz w:val="24"/>
                <w:szCs w:val="24"/>
              </w:rPr>
            </w:pPr>
            <w:r w:rsidRPr="003B6AA5">
              <w:rPr>
                <w:color w:val="000000"/>
                <w:sz w:val="24"/>
                <w:szCs w:val="24"/>
              </w:rPr>
              <w:t>а) автомобильные</w:t>
            </w:r>
          </w:p>
        </w:tc>
        <w:tc>
          <w:tcPr>
            <w:tcW w:w="2018" w:type="pct"/>
            <w:tcBorders>
              <w:top w:val="nil"/>
              <w:left w:val="nil"/>
              <w:bottom w:val="single" w:sz="4" w:space="0" w:color="auto"/>
              <w:right w:val="single" w:sz="4" w:space="0" w:color="auto"/>
            </w:tcBorders>
            <w:vAlign w:val="bottom"/>
          </w:tcPr>
          <w:p w:rsidR="00536DAC" w:rsidRPr="003B6AA5" w:rsidRDefault="00536DAC" w:rsidP="00536DAC">
            <w:pPr>
              <w:jc w:val="center"/>
              <w:rPr>
                <w:color w:val="000000"/>
                <w:sz w:val="24"/>
                <w:szCs w:val="24"/>
              </w:rPr>
            </w:pPr>
            <w:r w:rsidRPr="003B6AA5">
              <w:rPr>
                <w:color w:val="000000"/>
                <w:sz w:val="24"/>
                <w:szCs w:val="24"/>
              </w:rPr>
              <w:t>1436</w:t>
            </w:r>
          </w:p>
        </w:tc>
      </w:tr>
      <w:tr w:rsidR="00536DAC" w:rsidRPr="003B6AA5" w:rsidTr="00536DAC">
        <w:trPr>
          <w:trHeight w:val="300"/>
        </w:trPr>
        <w:tc>
          <w:tcPr>
            <w:tcW w:w="2982" w:type="pct"/>
            <w:tcBorders>
              <w:top w:val="nil"/>
              <w:left w:val="single" w:sz="4" w:space="0" w:color="auto"/>
              <w:bottom w:val="single" w:sz="4" w:space="0" w:color="auto"/>
              <w:right w:val="single" w:sz="4" w:space="0" w:color="auto"/>
            </w:tcBorders>
            <w:vAlign w:val="bottom"/>
          </w:tcPr>
          <w:p w:rsidR="00536DAC" w:rsidRPr="003B6AA5" w:rsidRDefault="00536DAC" w:rsidP="00536DAC">
            <w:pPr>
              <w:rPr>
                <w:color w:val="000000"/>
                <w:sz w:val="24"/>
                <w:szCs w:val="24"/>
              </w:rPr>
            </w:pPr>
            <w:r w:rsidRPr="003B6AA5">
              <w:rPr>
                <w:color w:val="000000"/>
                <w:sz w:val="24"/>
                <w:szCs w:val="24"/>
              </w:rPr>
              <w:t>из них: с твердым покрытием</w:t>
            </w:r>
          </w:p>
        </w:tc>
        <w:tc>
          <w:tcPr>
            <w:tcW w:w="2018" w:type="pct"/>
            <w:tcBorders>
              <w:top w:val="nil"/>
              <w:left w:val="nil"/>
              <w:bottom w:val="single" w:sz="4" w:space="0" w:color="auto"/>
              <w:right w:val="single" w:sz="4" w:space="0" w:color="auto"/>
            </w:tcBorders>
            <w:vAlign w:val="bottom"/>
          </w:tcPr>
          <w:p w:rsidR="00536DAC" w:rsidRPr="003B6AA5" w:rsidRDefault="00536DAC" w:rsidP="00536DAC">
            <w:pPr>
              <w:jc w:val="center"/>
              <w:rPr>
                <w:color w:val="000000"/>
                <w:sz w:val="24"/>
                <w:szCs w:val="24"/>
              </w:rPr>
            </w:pPr>
            <w:r w:rsidRPr="003B6AA5">
              <w:rPr>
                <w:color w:val="000000"/>
                <w:sz w:val="24"/>
                <w:szCs w:val="24"/>
              </w:rPr>
              <w:t>161</w:t>
            </w:r>
          </w:p>
        </w:tc>
      </w:tr>
      <w:tr w:rsidR="00536DAC" w:rsidRPr="003B6AA5" w:rsidTr="00536DAC">
        <w:trPr>
          <w:trHeight w:val="300"/>
        </w:trPr>
        <w:tc>
          <w:tcPr>
            <w:tcW w:w="2982" w:type="pct"/>
            <w:tcBorders>
              <w:top w:val="nil"/>
              <w:left w:val="single" w:sz="4" w:space="0" w:color="auto"/>
              <w:bottom w:val="single" w:sz="4" w:space="0" w:color="auto"/>
              <w:right w:val="single" w:sz="4" w:space="0" w:color="auto"/>
            </w:tcBorders>
            <w:vAlign w:val="bottom"/>
          </w:tcPr>
          <w:p w:rsidR="00536DAC" w:rsidRPr="003B6AA5" w:rsidRDefault="00536DAC" w:rsidP="00536DAC">
            <w:pPr>
              <w:rPr>
                <w:color w:val="000000"/>
                <w:sz w:val="24"/>
                <w:szCs w:val="24"/>
              </w:rPr>
            </w:pPr>
            <w:r w:rsidRPr="003B6AA5">
              <w:rPr>
                <w:color w:val="000000"/>
                <w:sz w:val="24"/>
                <w:szCs w:val="24"/>
              </w:rPr>
              <w:t>грунтовые</w:t>
            </w:r>
          </w:p>
        </w:tc>
        <w:tc>
          <w:tcPr>
            <w:tcW w:w="2018" w:type="pct"/>
            <w:tcBorders>
              <w:top w:val="nil"/>
              <w:left w:val="nil"/>
              <w:bottom w:val="single" w:sz="4" w:space="0" w:color="auto"/>
              <w:right w:val="single" w:sz="4" w:space="0" w:color="auto"/>
            </w:tcBorders>
            <w:vAlign w:val="bottom"/>
          </w:tcPr>
          <w:p w:rsidR="00536DAC" w:rsidRPr="003B6AA5" w:rsidRDefault="00536DAC" w:rsidP="00536DAC">
            <w:pPr>
              <w:jc w:val="center"/>
              <w:rPr>
                <w:color w:val="000000"/>
                <w:sz w:val="24"/>
                <w:szCs w:val="24"/>
              </w:rPr>
            </w:pPr>
            <w:r w:rsidRPr="003B6AA5">
              <w:rPr>
                <w:color w:val="000000"/>
                <w:sz w:val="24"/>
                <w:szCs w:val="24"/>
              </w:rPr>
              <w:t>1275</w:t>
            </w:r>
          </w:p>
        </w:tc>
      </w:tr>
      <w:tr w:rsidR="00536DAC" w:rsidRPr="003B6AA5" w:rsidTr="00536DAC">
        <w:trPr>
          <w:trHeight w:val="300"/>
        </w:trPr>
        <w:tc>
          <w:tcPr>
            <w:tcW w:w="2982" w:type="pct"/>
            <w:tcBorders>
              <w:top w:val="nil"/>
              <w:left w:val="single" w:sz="4" w:space="0" w:color="auto"/>
              <w:bottom w:val="single" w:sz="4" w:space="0" w:color="auto"/>
              <w:right w:val="single" w:sz="4" w:space="0" w:color="auto"/>
            </w:tcBorders>
            <w:vAlign w:val="bottom"/>
          </w:tcPr>
          <w:p w:rsidR="00536DAC" w:rsidRPr="003B6AA5" w:rsidRDefault="00536DAC" w:rsidP="00536DAC">
            <w:pPr>
              <w:rPr>
                <w:color w:val="000000"/>
                <w:sz w:val="24"/>
                <w:szCs w:val="24"/>
              </w:rPr>
            </w:pPr>
            <w:r w:rsidRPr="003B6AA5">
              <w:rPr>
                <w:color w:val="000000"/>
                <w:sz w:val="24"/>
                <w:szCs w:val="24"/>
              </w:rPr>
              <w:t>в том числе круглогодичного действия</w:t>
            </w:r>
          </w:p>
        </w:tc>
        <w:tc>
          <w:tcPr>
            <w:tcW w:w="2018" w:type="pct"/>
            <w:tcBorders>
              <w:top w:val="nil"/>
              <w:left w:val="nil"/>
              <w:bottom w:val="single" w:sz="4" w:space="0" w:color="auto"/>
              <w:right w:val="single" w:sz="4" w:space="0" w:color="auto"/>
            </w:tcBorders>
            <w:vAlign w:val="bottom"/>
          </w:tcPr>
          <w:p w:rsidR="00536DAC" w:rsidRPr="003B6AA5" w:rsidRDefault="00536DAC" w:rsidP="00536DAC">
            <w:pPr>
              <w:jc w:val="center"/>
              <w:rPr>
                <w:color w:val="000000"/>
                <w:sz w:val="24"/>
                <w:szCs w:val="24"/>
              </w:rPr>
            </w:pPr>
            <w:r w:rsidRPr="003B6AA5">
              <w:rPr>
                <w:color w:val="000000"/>
                <w:sz w:val="24"/>
                <w:szCs w:val="24"/>
              </w:rPr>
              <w:t>840</w:t>
            </w:r>
          </w:p>
        </w:tc>
      </w:tr>
      <w:tr w:rsidR="00536DAC" w:rsidRPr="003B6AA5" w:rsidTr="00536DAC">
        <w:trPr>
          <w:trHeight w:val="300"/>
        </w:trPr>
        <w:tc>
          <w:tcPr>
            <w:tcW w:w="2982" w:type="pct"/>
            <w:tcBorders>
              <w:top w:val="nil"/>
              <w:left w:val="single" w:sz="4" w:space="0" w:color="auto"/>
              <w:bottom w:val="single" w:sz="4" w:space="0" w:color="auto"/>
              <w:right w:val="single" w:sz="4" w:space="0" w:color="auto"/>
            </w:tcBorders>
            <w:vAlign w:val="bottom"/>
          </w:tcPr>
          <w:p w:rsidR="00536DAC" w:rsidRPr="003B6AA5" w:rsidRDefault="00536DAC" w:rsidP="00536DAC">
            <w:pPr>
              <w:rPr>
                <w:color w:val="000000"/>
                <w:sz w:val="24"/>
                <w:szCs w:val="24"/>
              </w:rPr>
            </w:pPr>
            <w:r w:rsidRPr="003B6AA5">
              <w:rPr>
                <w:color w:val="000000"/>
                <w:sz w:val="24"/>
                <w:szCs w:val="24"/>
              </w:rPr>
              <w:t>б) зимники</w:t>
            </w:r>
          </w:p>
        </w:tc>
        <w:tc>
          <w:tcPr>
            <w:tcW w:w="2018" w:type="pct"/>
            <w:tcBorders>
              <w:top w:val="nil"/>
              <w:left w:val="nil"/>
              <w:bottom w:val="single" w:sz="4" w:space="0" w:color="auto"/>
              <w:right w:val="single" w:sz="4" w:space="0" w:color="auto"/>
            </w:tcBorders>
            <w:vAlign w:val="bottom"/>
          </w:tcPr>
          <w:p w:rsidR="00536DAC" w:rsidRPr="003B6AA5" w:rsidRDefault="00536DAC" w:rsidP="00536DAC">
            <w:pPr>
              <w:jc w:val="center"/>
              <w:rPr>
                <w:color w:val="000000"/>
                <w:sz w:val="24"/>
                <w:szCs w:val="24"/>
              </w:rPr>
            </w:pPr>
            <w:r w:rsidRPr="003B6AA5">
              <w:rPr>
                <w:color w:val="000000"/>
                <w:sz w:val="24"/>
                <w:szCs w:val="24"/>
              </w:rPr>
              <w:t>102</w:t>
            </w:r>
          </w:p>
        </w:tc>
      </w:tr>
    </w:tbl>
    <w:p w:rsidR="00536DAC" w:rsidRPr="003B6AA5" w:rsidRDefault="00536DAC" w:rsidP="00536DAC">
      <w:pPr>
        <w:ind w:firstLine="705"/>
        <w:rPr>
          <w:sz w:val="24"/>
          <w:szCs w:val="24"/>
        </w:rPr>
      </w:pPr>
    </w:p>
    <w:p w:rsidR="00536DAC" w:rsidRDefault="00536DAC" w:rsidP="00536DAC">
      <w:pPr>
        <w:spacing w:line="360" w:lineRule="auto"/>
        <w:ind w:firstLine="567"/>
        <w:jc w:val="both"/>
        <w:rPr>
          <w:sz w:val="24"/>
          <w:szCs w:val="24"/>
        </w:rPr>
      </w:pPr>
      <w:r w:rsidRPr="003B6AA5">
        <w:rPr>
          <w:sz w:val="24"/>
          <w:szCs w:val="24"/>
        </w:rPr>
        <w:t>Все дороги не имеют выраженного грузооборота.</w:t>
      </w:r>
      <w:r>
        <w:rPr>
          <w:sz w:val="24"/>
          <w:szCs w:val="24"/>
        </w:rPr>
        <w:t xml:space="preserve"> </w:t>
      </w:r>
      <w:r w:rsidRPr="003B6AA5">
        <w:rPr>
          <w:sz w:val="24"/>
          <w:szCs w:val="24"/>
        </w:rPr>
        <w:t>Все реки, протекающие по территории Турочакского лесничества, имеют каменистое русло с частыми порогами и к судоходству не пригодны.</w:t>
      </w:r>
    </w:p>
    <w:p w:rsidR="00536DAC" w:rsidRPr="003B6AA5" w:rsidRDefault="00536DAC" w:rsidP="00536DAC">
      <w:pPr>
        <w:spacing w:line="360" w:lineRule="auto"/>
        <w:ind w:firstLine="567"/>
        <w:jc w:val="both"/>
        <w:rPr>
          <w:sz w:val="24"/>
          <w:szCs w:val="24"/>
        </w:rPr>
      </w:pPr>
      <w:r w:rsidRPr="003B6AA5">
        <w:rPr>
          <w:sz w:val="24"/>
          <w:szCs w:val="24"/>
        </w:rPr>
        <w:t xml:space="preserve">Документами территориального планирования предусмотрены проектируемые мероприятия по строительству </w:t>
      </w:r>
      <w:r>
        <w:rPr>
          <w:sz w:val="24"/>
          <w:szCs w:val="24"/>
        </w:rPr>
        <w:t>ряда</w:t>
      </w:r>
      <w:r w:rsidRPr="003B6AA5">
        <w:rPr>
          <w:sz w:val="24"/>
          <w:szCs w:val="24"/>
        </w:rPr>
        <w:t xml:space="preserve"> объектов</w:t>
      </w:r>
      <w:r>
        <w:rPr>
          <w:sz w:val="24"/>
          <w:szCs w:val="24"/>
        </w:rPr>
        <w:t xml:space="preserve"> (см. таблицу 20)</w:t>
      </w:r>
      <w:r w:rsidR="00C2249C">
        <w:rPr>
          <w:sz w:val="24"/>
          <w:szCs w:val="24"/>
        </w:rPr>
        <w:t>.</w:t>
      </w:r>
    </w:p>
    <w:p w:rsidR="00536DAC" w:rsidRDefault="00536DAC" w:rsidP="00536DAC">
      <w:pPr>
        <w:spacing w:line="360" w:lineRule="auto"/>
        <w:ind w:firstLine="567"/>
        <w:jc w:val="both"/>
        <w:rPr>
          <w:sz w:val="24"/>
          <w:szCs w:val="24"/>
        </w:rPr>
      </w:pPr>
    </w:p>
    <w:p w:rsidR="00536DAC" w:rsidRPr="003B6AA5" w:rsidRDefault="00536DAC" w:rsidP="003434BB">
      <w:pPr>
        <w:spacing w:line="360" w:lineRule="auto"/>
        <w:ind w:firstLine="567"/>
        <w:jc w:val="center"/>
        <w:rPr>
          <w:sz w:val="24"/>
          <w:szCs w:val="24"/>
        </w:rPr>
      </w:pPr>
      <w:r w:rsidRPr="003B6AA5">
        <w:rPr>
          <w:sz w:val="24"/>
          <w:szCs w:val="24"/>
        </w:rPr>
        <w:t xml:space="preserve">Таблица </w:t>
      </w:r>
      <w:r>
        <w:rPr>
          <w:sz w:val="24"/>
          <w:szCs w:val="24"/>
        </w:rPr>
        <w:t>20</w:t>
      </w:r>
      <w:r w:rsidRPr="003B6AA5">
        <w:rPr>
          <w:sz w:val="24"/>
          <w:szCs w:val="24"/>
        </w:rPr>
        <w:t xml:space="preserve"> –</w:t>
      </w:r>
      <w:r>
        <w:rPr>
          <w:sz w:val="24"/>
          <w:szCs w:val="24"/>
        </w:rPr>
        <w:t>П</w:t>
      </w:r>
      <w:r w:rsidRPr="003B6AA5">
        <w:rPr>
          <w:sz w:val="24"/>
          <w:szCs w:val="24"/>
        </w:rPr>
        <w:t xml:space="preserve">роектируемые </w:t>
      </w:r>
      <w:r>
        <w:rPr>
          <w:sz w:val="24"/>
          <w:szCs w:val="24"/>
        </w:rPr>
        <w:t>объекты (строительство дорог), га</w:t>
      </w:r>
    </w:p>
    <w:tbl>
      <w:tblPr>
        <w:tblW w:w="5000" w:type="pct"/>
        <w:tblInd w:w="108" w:type="dxa"/>
        <w:tblLook w:val="00A0" w:firstRow="1" w:lastRow="0" w:firstColumn="1" w:lastColumn="0" w:noHBand="0" w:noVBand="0"/>
      </w:tblPr>
      <w:tblGrid>
        <w:gridCol w:w="714"/>
        <w:gridCol w:w="5839"/>
        <w:gridCol w:w="2063"/>
        <w:gridCol w:w="1238"/>
      </w:tblGrid>
      <w:tr w:rsidR="00536DAC" w:rsidRPr="003B6AA5" w:rsidTr="00536DAC">
        <w:trPr>
          <w:trHeight w:val="641"/>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 п/п</w:t>
            </w:r>
          </w:p>
        </w:tc>
        <w:tc>
          <w:tcPr>
            <w:tcW w:w="2963"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Наименование объекта</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Виды работ</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Объем работ</w:t>
            </w:r>
          </w:p>
        </w:tc>
      </w:tr>
      <w:tr w:rsidR="00536DAC" w:rsidRPr="003B6AA5" w:rsidTr="00536DAC">
        <w:trPr>
          <w:trHeight w:val="610"/>
        </w:trPr>
        <w:tc>
          <w:tcPr>
            <w:tcW w:w="362" w:type="pct"/>
            <w:tcBorders>
              <w:top w:val="nil"/>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1.</w:t>
            </w:r>
          </w:p>
        </w:tc>
        <w:tc>
          <w:tcPr>
            <w:tcW w:w="2963" w:type="pct"/>
            <w:tcBorders>
              <w:top w:val="nil"/>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Автодорога Горно-Алтайск – Таштагол – Абакан, км 141-161, проходящая по защитным лесам (водоохранная зона)</w:t>
            </w:r>
          </w:p>
        </w:tc>
        <w:tc>
          <w:tcPr>
            <w:tcW w:w="1047" w:type="pct"/>
            <w:tcBorders>
              <w:top w:val="nil"/>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nil"/>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23,43</w:t>
            </w:r>
          </w:p>
        </w:tc>
      </w:tr>
      <w:tr w:rsidR="00536DAC" w:rsidRPr="003B6AA5" w:rsidTr="00536DAC">
        <w:trPr>
          <w:trHeight w:val="610"/>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2.</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Автодорога Горно-Алтайск – Таштагол – Абакан, км 141-161, проходящая по эксплуатационным лесам</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2,39</w:t>
            </w:r>
          </w:p>
        </w:tc>
      </w:tr>
      <w:tr w:rsidR="00536DAC" w:rsidRPr="003B6AA5" w:rsidTr="00536DAC">
        <w:trPr>
          <w:trHeight w:val="610"/>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lastRenderedPageBreak/>
              <w:t>3.</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Автодорога Горно-Алтайск – Таштагол – Абакан, км 141-161, проходящая по защитным лесам</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38,98</w:t>
            </w:r>
          </w:p>
        </w:tc>
      </w:tr>
      <w:tr w:rsidR="00536DAC" w:rsidRPr="003B6AA5" w:rsidTr="00536DAC">
        <w:trPr>
          <w:trHeight w:val="77"/>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4.</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Автодорога Горно-Алтайск – Таштагол – Абакан, км 141-161, проходящая по эксплуатационным лесам</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3,12</w:t>
            </w:r>
          </w:p>
        </w:tc>
      </w:tr>
      <w:tr w:rsidR="00536DAC" w:rsidRPr="003B6AA5" w:rsidTr="00536DAC">
        <w:trPr>
          <w:trHeight w:val="610"/>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5.</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Автодорога Горно-Алтайск – Таштагол – Абакан, км 174-180, проходящая по защитным лесам</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3,75</w:t>
            </w:r>
          </w:p>
        </w:tc>
      </w:tr>
      <w:tr w:rsidR="00536DAC" w:rsidRPr="003B6AA5" w:rsidTr="00536DAC">
        <w:trPr>
          <w:trHeight w:val="610"/>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6.</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Автодорога Горно-Алтайск – Таштагол – Абакан, км 174-180, проходящая по эксплуатационным лесам</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5,0</w:t>
            </w:r>
          </w:p>
        </w:tc>
      </w:tr>
      <w:tr w:rsidR="00536DAC" w:rsidRPr="003B6AA5" w:rsidTr="00536DAC">
        <w:trPr>
          <w:trHeight w:val="610"/>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7.</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Автодорога Турочак – Таштагол км. 25-38, проходящая по защитным лесам</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14,44</w:t>
            </w:r>
          </w:p>
        </w:tc>
      </w:tr>
      <w:tr w:rsidR="00536DAC" w:rsidRPr="003B6AA5" w:rsidTr="00536DAC">
        <w:trPr>
          <w:trHeight w:val="70"/>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8.</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ind w:left="-57" w:right="-57"/>
              <w:rPr>
                <w:color w:val="000000"/>
                <w:sz w:val="24"/>
                <w:szCs w:val="24"/>
              </w:rPr>
            </w:pPr>
            <w:r w:rsidRPr="003B6AA5">
              <w:rPr>
                <w:color w:val="000000"/>
                <w:sz w:val="24"/>
                <w:szCs w:val="24"/>
              </w:rPr>
              <w:t>Мостовой переход реки Лебедь (в защитных лесах)</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ind w:left="-57" w:right="-57"/>
              <w:jc w:val="center"/>
              <w:rPr>
                <w:color w:val="000000"/>
                <w:sz w:val="24"/>
                <w:szCs w:val="24"/>
              </w:rPr>
            </w:pPr>
            <w:r w:rsidRPr="003B6AA5">
              <w:rPr>
                <w:color w:val="000000"/>
                <w:sz w:val="24"/>
                <w:szCs w:val="24"/>
              </w:rPr>
              <w:t>0,37</w:t>
            </w:r>
          </w:p>
        </w:tc>
      </w:tr>
      <w:tr w:rsidR="00536DAC" w:rsidRPr="003B6AA5" w:rsidTr="00536DAC">
        <w:trPr>
          <w:trHeight w:val="70"/>
        </w:trPr>
        <w:tc>
          <w:tcPr>
            <w:tcW w:w="362" w:type="pc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ind w:left="-57" w:right="-57"/>
              <w:jc w:val="center"/>
              <w:rPr>
                <w:color w:val="000000"/>
                <w:sz w:val="24"/>
                <w:szCs w:val="24"/>
              </w:rPr>
            </w:pPr>
            <w:r w:rsidRPr="003B6AA5">
              <w:rPr>
                <w:color w:val="000000"/>
                <w:sz w:val="24"/>
                <w:szCs w:val="24"/>
              </w:rPr>
              <w:t>9.</w:t>
            </w:r>
          </w:p>
        </w:tc>
        <w:tc>
          <w:tcPr>
            <w:tcW w:w="2963" w:type="pct"/>
            <w:tcBorders>
              <w:top w:val="single" w:sz="4" w:space="0" w:color="auto"/>
              <w:left w:val="nil"/>
              <w:bottom w:val="single" w:sz="4" w:space="0" w:color="auto"/>
              <w:right w:val="single" w:sz="4" w:space="0" w:color="auto"/>
            </w:tcBorders>
            <w:vAlign w:val="center"/>
          </w:tcPr>
          <w:p w:rsidR="00536DAC" w:rsidRPr="003B6AA5" w:rsidRDefault="00536DAC" w:rsidP="00536DAC">
            <w:pPr>
              <w:rPr>
                <w:color w:val="000000"/>
                <w:sz w:val="24"/>
                <w:szCs w:val="24"/>
              </w:rPr>
            </w:pPr>
            <w:r w:rsidRPr="003B6AA5">
              <w:rPr>
                <w:color w:val="000000"/>
                <w:sz w:val="24"/>
                <w:szCs w:val="24"/>
              </w:rPr>
              <w:t>Мостовой переход через реку Яйлю</w:t>
            </w:r>
          </w:p>
        </w:tc>
        <w:tc>
          <w:tcPr>
            <w:tcW w:w="1047" w:type="pct"/>
            <w:tcBorders>
              <w:top w:val="single" w:sz="4" w:space="0" w:color="auto"/>
              <w:left w:val="nil"/>
              <w:bottom w:val="single" w:sz="4" w:space="0" w:color="auto"/>
              <w:right w:val="single" w:sz="4" w:space="0" w:color="auto"/>
            </w:tcBorders>
          </w:tcPr>
          <w:p w:rsidR="00536DAC" w:rsidRPr="003B6AA5" w:rsidRDefault="00536DAC" w:rsidP="00536DAC">
            <w:pPr>
              <w:jc w:val="center"/>
              <w:rPr>
                <w:color w:val="000000"/>
                <w:sz w:val="24"/>
                <w:szCs w:val="24"/>
              </w:rPr>
            </w:pPr>
            <w:r w:rsidRPr="003B6AA5">
              <w:rPr>
                <w:color w:val="000000"/>
                <w:sz w:val="24"/>
                <w:szCs w:val="24"/>
              </w:rPr>
              <w:t>строительство</w:t>
            </w:r>
          </w:p>
        </w:tc>
        <w:tc>
          <w:tcPr>
            <w:tcW w:w="628" w:type="pct"/>
            <w:tcBorders>
              <w:top w:val="single" w:sz="4" w:space="0" w:color="auto"/>
              <w:left w:val="nil"/>
              <w:bottom w:val="single" w:sz="4" w:space="0" w:color="auto"/>
              <w:right w:val="single" w:sz="4" w:space="0" w:color="auto"/>
            </w:tcBorders>
          </w:tcPr>
          <w:p w:rsidR="00536DAC" w:rsidRPr="003B6AA5" w:rsidRDefault="00536DAC" w:rsidP="00536DAC">
            <w:pPr>
              <w:jc w:val="center"/>
              <w:rPr>
                <w:color w:val="000000"/>
                <w:sz w:val="24"/>
                <w:szCs w:val="24"/>
              </w:rPr>
            </w:pPr>
            <w:r w:rsidRPr="003B6AA5">
              <w:rPr>
                <w:color w:val="000000"/>
                <w:sz w:val="24"/>
                <w:szCs w:val="24"/>
              </w:rPr>
              <w:t>0,8</w:t>
            </w:r>
          </w:p>
        </w:tc>
      </w:tr>
      <w:tr w:rsidR="00536DAC" w:rsidRPr="0075004E" w:rsidTr="00536DAC">
        <w:trPr>
          <w:trHeight w:val="70"/>
        </w:trPr>
        <w:tc>
          <w:tcPr>
            <w:tcW w:w="362" w:type="pct"/>
            <w:tcBorders>
              <w:top w:val="single" w:sz="4" w:space="0" w:color="auto"/>
              <w:left w:val="single" w:sz="4" w:space="0" w:color="auto"/>
              <w:bottom w:val="single" w:sz="4" w:space="0" w:color="auto"/>
              <w:right w:val="single" w:sz="4" w:space="0" w:color="auto"/>
            </w:tcBorders>
            <w:vAlign w:val="center"/>
          </w:tcPr>
          <w:p w:rsidR="00536DAC" w:rsidRPr="0075004E" w:rsidRDefault="00536DAC" w:rsidP="00536DAC">
            <w:pPr>
              <w:ind w:left="-57" w:right="-57"/>
              <w:jc w:val="center"/>
              <w:rPr>
                <w:color w:val="000000"/>
                <w:sz w:val="24"/>
                <w:szCs w:val="24"/>
              </w:rPr>
            </w:pPr>
          </w:p>
        </w:tc>
        <w:tc>
          <w:tcPr>
            <w:tcW w:w="4010" w:type="pct"/>
            <w:gridSpan w:val="2"/>
            <w:tcBorders>
              <w:top w:val="single" w:sz="4" w:space="0" w:color="auto"/>
              <w:left w:val="nil"/>
              <w:bottom w:val="single" w:sz="4" w:space="0" w:color="auto"/>
              <w:right w:val="single" w:sz="4" w:space="0" w:color="auto"/>
            </w:tcBorders>
            <w:vAlign w:val="center"/>
          </w:tcPr>
          <w:p w:rsidR="00536DAC" w:rsidRPr="0075004E" w:rsidRDefault="00536DAC" w:rsidP="00536DAC">
            <w:pPr>
              <w:ind w:left="-57" w:right="-57"/>
              <w:jc w:val="center"/>
              <w:rPr>
                <w:color w:val="000000"/>
                <w:sz w:val="24"/>
                <w:szCs w:val="24"/>
              </w:rPr>
            </w:pPr>
            <w:r w:rsidRPr="0075004E">
              <w:rPr>
                <w:color w:val="000000"/>
                <w:sz w:val="24"/>
                <w:szCs w:val="24"/>
              </w:rPr>
              <w:t>Всего:</w:t>
            </w:r>
          </w:p>
        </w:tc>
        <w:tc>
          <w:tcPr>
            <w:tcW w:w="628" w:type="pct"/>
            <w:tcBorders>
              <w:top w:val="single" w:sz="4" w:space="0" w:color="auto"/>
              <w:left w:val="nil"/>
              <w:bottom w:val="single" w:sz="4" w:space="0" w:color="auto"/>
              <w:right w:val="single" w:sz="4" w:space="0" w:color="auto"/>
            </w:tcBorders>
            <w:vAlign w:val="center"/>
          </w:tcPr>
          <w:p w:rsidR="00536DAC" w:rsidRPr="0075004E" w:rsidRDefault="00536DAC" w:rsidP="00536DAC">
            <w:pPr>
              <w:ind w:left="-57" w:right="-57"/>
              <w:jc w:val="center"/>
              <w:rPr>
                <w:color w:val="000000"/>
                <w:sz w:val="24"/>
                <w:szCs w:val="24"/>
              </w:rPr>
            </w:pPr>
            <w:r w:rsidRPr="0075004E">
              <w:rPr>
                <w:color w:val="000000"/>
                <w:sz w:val="24"/>
                <w:szCs w:val="24"/>
              </w:rPr>
              <w:t>92,28</w:t>
            </w:r>
          </w:p>
        </w:tc>
      </w:tr>
    </w:tbl>
    <w:p w:rsidR="00536DAC" w:rsidRPr="003B6AA5" w:rsidRDefault="00536DAC" w:rsidP="00536DAC">
      <w:pPr>
        <w:jc w:val="both"/>
        <w:rPr>
          <w:sz w:val="24"/>
          <w:szCs w:val="24"/>
        </w:rPr>
      </w:pPr>
    </w:p>
    <w:p w:rsidR="00536DAC" w:rsidRPr="003B6AA5" w:rsidRDefault="00536DAC" w:rsidP="00536DAC">
      <w:pPr>
        <w:spacing w:line="360" w:lineRule="auto"/>
        <w:ind w:firstLine="567"/>
        <w:jc w:val="both"/>
        <w:rPr>
          <w:sz w:val="24"/>
          <w:szCs w:val="24"/>
        </w:rPr>
      </w:pPr>
      <w:r w:rsidRPr="003B6AA5">
        <w:rPr>
          <w:sz w:val="24"/>
          <w:szCs w:val="24"/>
        </w:rPr>
        <w:t xml:space="preserve">Основными транспортными артериями на территории </w:t>
      </w:r>
      <w:r w:rsidRPr="0037292B">
        <w:rPr>
          <w:i/>
          <w:sz w:val="24"/>
          <w:szCs w:val="24"/>
        </w:rPr>
        <w:t>Усть-Канского лесничества</w:t>
      </w:r>
      <w:r w:rsidRPr="003B6AA5">
        <w:rPr>
          <w:sz w:val="24"/>
          <w:szCs w:val="24"/>
        </w:rPr>
        <w:t xml:space="preserve"> являются асфальтированные автомобильные дороги республиканского значения, которые пересекают лесничество с сев</w:t>
      </w:r>
      <w:r>
        <w:rPr>
          <w:sz w:val="24"/>
          <w:szCs w:val="24"/>
        </w:rPr>
        <w:t>ера на юг и с запада на восток:</w:t>
      </w:r>
    </w:p>
    <w:p w:rsidR="00536DAC" w:rsidRPr="003B6AA5" w:rsidRDefault="00536DAC" w:rsidP="00536DAC">
      <w:pPr>
        <w:spacing w:line="360" w:lineRule="auto"/>
        <w:ind w:firstLine="567"/>
        <w:jc w:val="both"/>
        <w:rPr>
          <w:sz w:val="24"/>
          <w:szCs w:val="24"/>
        </w:rPr>
      </w:pPr>
      <w:r w:rsidRPr="003B6AA5">
        <w:rPr>
          <w:sz w:val="24"/>
          <w:szCs w:val="24"/>
        </w:rPr>
        <w:t xml:space="preserve">- Тюнгур-Усть-Кокса-Усть-Кан-Ябоган-Туекта </w:t>
      </w:r>
      <w:r w:rsidRPr="003B6AA5">
        <w:rPr>
          <w:sz w:val="24"/>
          <w:szCs w:val="24"/>
        </w:rPr>
        <w:tab/>
      </w:r>
      <w:r>
        <w:rPr>
          <w:sz w:val="24"/>
          <w:szCs w:val="24"/>
        </w:rPr>
        <w:tab/>
      </w:r>
      <w:r w:rsidRPr="003B6AA5">
        <w:rPr>
          <w:sz w:val="24"/>
          <w:szCs w:val="24"/>
        </w:rPr>
        <w:t>- 271 км;</w:t>
      </w:r>
    </w:p>
    <w:p w:rsidR="00536DAC" w:rsidRPr="003B6AA5" w:rsidRDefault="00536DAC" w:rsidP="00536DAC">
      <w:pPr>
        <w:spacing w:line="360" w:lineRule="auto"/>
        <w:ind w:firstLine="567"/>
        <w:jc w:val="both"/>
        <w:rPr>
          <w:sz w:val="24"/>
          <w:szCs w:val="24"/>
        </w:rPr>
      </w:pPr>
      <w:r w:rsidRPr="003B6AA5">
        <w:rPr>
          <w:sz w:val="24"/>
          <w:szCs w:val="24"/>
        </w:rPr>
        <w:t xml:space="preserve">- Усть-Кан-Солонешное </w:t>
      </w:r>
      <w:r w:rsidRPr="003B6AA5">
        <w:rPr>
          <w:sz w:val="24"/>
          <w:szCs w:val="24"/>
        </w:rPr>
        <w:tab/>
      </w:r>
      <w:r w:rsidRPr="003B6AA5">
        <w:rPr>
          <w:sz w:val="24"/>
          <w:szCs w:val="24"/>
        </w:rPr>
        <w:tab/>
      </w:r>
      <w:r w:rsidRPr="003B6AA5">
        <w:rPr>
          <w:sz w:val="24"/>
          <w:szCs w:val="24"/>
        </w:rPr>
        <w:tab/>
      </w:r>
      <w:r w:rsidRPr="003B6AA5">
        <w:rPr>
          <w:sz w:val="24"/>
          <w:szCs w:val="24"/>
        </w:rPr>
        <w:tab/>
      </w:r>
      <w:r w:rsidRPr="003B6AA5">
        <w:rPr>
          <w:sz w:val="24"/>
          <w:szCs w:val="24"/>
        </w:rPr>
        <w:tab/>
        <w:t>- 56 км;</w:t>
      </w:r>
    </w:p>
    <w:p w:rsidR="00536DAC" w:rsidRPr="003B6AA5" w:rsidRDefault="00536DAC" w:rsidP="00536DAC">
      <w:pPr>
        <w:spacing w:line="360" w:lineRule="auto"/>
        <w:ind w:firstLine="567"/>
        <w:jc w:val="both"/>
        <w:rPr>
          <w:sz w:val="24"/>
          <w:szCs w:val="24"/>
        </w:rPr>
      </w:pPr>
      <w:r w:rsidRPr="003B6AA5">
        <w:rPr>
          <w:sz w:val="24"/>
          <w:szCs w:val="24"/>
        </w:rPr>
        <w:t>- Ябоган – Барагаш - Черга -</w:t>
      </w:r>
      <w:r w:rsidRPr="003B6AA5">
        <w:rPr>
          <w:sz w:val="24"/>
          <w:szCs w:val="24"/>
        </w:rPr>
        <w:tab/>
      </w:r>
      <w:r w:rsidRPr="003B6AA5">
        <w:rPr>
          <w:sz w:val="24"/>
          <w:szCs w:val="24"/>
        </w:rPr>
        <w:tab/>
      </w:r>
      <w:r w:rsidRPr="003B6AA5">
        <w:rPr>
          <w:sz w:val="24"/>
          <w:szCs w:val="24"/>
        </w:rPr>
        <w:tab/>
      </w:r>
      <w:r w:rsidRPr="003B6AA5">
        <w:rPr>
          <w:sz w:val="24"/>
          <w:szCs w:val="24"/>
        </w:rPr>
        <w:tab/>
      </w:r>
      <w:r w:rsidRPr="003B6AA5">
        <w:rPr>
          <w:sz w:val="24"/>
          <w:szCs w:val="24"/>
        </w:rPr>
        <w:tab/>
        <w:t xml:space="preserve"> 74,6 км.</w:t>
      </w:r>
    </w:p>
    <w:p w:rsidR="00536DAC" w:rsidRDefault="00536DAC" w:rsidP="00536DAC">
      <w:pPr>
        <w:spacing w:line="360" w:lineRule="auto"/>
        <w:ind w:firstLine="567"/>
        <w:jc w:val="both"/>
        <w:rPr>
          <w:sz w:val="24"/>
          <w:szCs w:val="24"/>
        </w:rPr>
      </w:pPr>
      <w:r w:rsidRPr="0037292B">
        <w:rPr>
          <w:sz w:val="24"/>
          <w:szCs w:val="24"/>
        </w:rPr>
        <w:t>Протяженность дорог по территории лесничества составляет 740 км, в том числе с твердым покрытием – 110 км, грунтовые – 630 км. Из общего количества дорог 55 км – дороги общего пользования и 685 км – лесохозяйственные дороги.</w:t>
      </w:r>
      <w:r>
        <w:t xml:space="preserve"> </w:t>
      </w:r>
      <w:r w:rsidRPr="003B6AA5">
        <w:rPr>
          <w:sz w:val="24"/>
          <w:szCs w:val="24"/>
        </w:rPr>
        <w:t xml:space="preserve">Общая протяжённость автомобильных дорог на 1000 га лесного фонда составляет </w:t>
      </w:r>
      <w:r w:rsidRPr="00024388">
        <w:rPr>
          <w:sz w:val="24"/>
          <w:szCs w:val="24"/>
          <w:shd w:val="clear" w:color="auto" w:fill="FFFFFF" w:themeFill="background1"/>
        </w:rPr>
        <w:t>1,7</w:t>
      </w:r>
      <w:r w:rsidRPr="003B6AA5">
        <w:rPr>
          <w:sz w:val="24"/>
          <w:szCs w:val="24"/>
        </w:rPr>
        <w:t xml:space="preserve"> км.</w:t>
      </w:r>
    </w:p>
    <w:p w:rsidR="00536DAC" w:rsidRPr="003B6AA5" w:rsidRDefault="00536DAC" w:rsidP="00536DAC">
      <w:pPr>
        <w:pStyle w:val="21"/>
        <w:spacing w:after="0" w:line="360" w:lineRule="auto"/>
        <w:ind w:firstLine="567"/>
        <w:jc w:val="both"/>
      </w:pPr>
      <w:r w:rsidRPr="003B6AA5">
        <w:t>Квартальные просеки лесничества преимущественно проходят по естественным рубежам, существующие квартальные просеки требуют расчистки. Квартальные и граничные столбы были частично заменены при лесоустройстве 2004-2005</w:t>
      </w:r>
      <w:r>
        <w:t xml:space="preserve"> </w:t>
      </w:r>
      <w:r w:rsidRPr="003B6AA5">
        <w:t>гг.</w:t>
      </w:r>
    </w:p>
    <w:p w:rsidR="00536DAC" w:rsidRPr="003B6AA5" w:rsidRDefault="00536DAC" w:rsidP="00536DAC">
      <w:pPr>
        <w:pStyle w:val="21"/>
        <w:spacing w:after="0" w:line="360" w:lineRule="auto"/>
        <w:ind w:firstLine="567"/>
        <w:jc w:val="both"/>
      </w:pPr>
      <w:r w:rsidRPr="003B6AA5">
        <w:t>Объектов лесоперерабатывающей инфраструктуры, расположенных непосредственно в лесу нет. Существующие склады, цеха переработки древесины находятся на территории усадеб лесничества. Строительство новых объектов на территории лесничества документами территориального планирования не предусмотрено.</w:t>
      </w:r>
    </w:p>
    <w:p w:rsidR="00536DAC" w:rsidRPr="003B6AA5" w:rsidRDefault="00536DAC" w:rsidP="00536DAC">
      <w:pPr>
        <w:spacing w:line="360" w:lineRule="auto"/>
        <w:ind w:firstLine="567"/>
        <w:jc w:val="both"/>
        <w:rPr>
          <w:spacing w:val="-6"/>
          <w:sz w:val="24"/>
          <w:szCs w:val="24"/>
        </w:rPr>
      </w:pPr>
      <w:r w:rsidRPr="003B6AA5">
        <w:rPr>
          <w:spacing w:val="-6"/>
          <w:sz w:val="24"/>
          <w:szCs w:val="24"/>
        </w:rPr>
        <w:t xml:space="preserve">На землях лесного фонда </w:t>
      </w:r>
      <w:r w:rsidRPr="0037292B">
        <w:rPr>
          <w:i/>
          <w:spacing w:val="-6"/>
          <w:sz w:val="24"/>
          <w:szCs w:val="24"/>
        </w:rPr>
        <w:t>Усть-Коксинского лесничества</w:t>
      </w:r>
      <w:r w:rsidRPr="003B6AA5">
        <w:rPr>
          <w:spacing w:val="-6"/>
          <w:sz w:val="24"/>
          <w:szCs w:val="24"/>
        </w:rPr>
        <w:t xml:space="preserve"> отсутствуют объекты лесоперерабатывающей инфраструктуры, а также объекты, не связанные с созданием лесной инфраструктуры. Из объектов лесной инфраструктуры на территории лесничества имеют место лесные дороги (см. таблица </w:t>
      </w:r>
      <w:r>
        <w:rPr>
          <w:spacing w:val="-6"/>
          <w:sz w:val="24"/>
          <w:szCs w:val="24"/>
        </w:rPr>
        <w:t>21</w:t>
      </w:r>
      <w:r w:rsidRPr="003B6AA5">
        <w:rPr>
          <w:spacing w:val="-6"/>
          <w:sz w:val="24"/>
          <w:szCs w:val="24"/>
        </w:rPr>
        <w:t>).</w:t>
      </w:r>
    </w:p>
    <w:p w:rsidR="0075004E" w:rsidRPr="003B6AA5" w:rsidRDefault="0075004E" w:rsidP="0075004E">
      <w:pPr>
        <w:spacing w:line="360" w:lineRule="auto"/>
        <w:ind w:firstLine="567"/>
        <w:jc w:val="both"/>
        <w:rPr>
          <w:spacing w:val="-6"/>
          <w:sz w:val="24"/>
          <w:szCs w:val="24"/>
        </w:rPr>
      </w:pPr>
      <w:r w:rsidRPr="003B6AA5">
        <w:rPr>
          <w:spacing w:val="-6"/>
          <w:sz w:val="24"/>
          <w:szCs w:val="24"/>
        </w:rPr>
        <w:t xml:space="preserve">Район расположения лесничества характеризуется слабо развитой транспортной сетью. Основными транспортными магистралями в районе являются автомобильные дороги республиканского значения с гравийным и частично асфальтовым покрытием Туэкта – Иня и автомобильная дорога с гравийным покрытием, связывающая районный центр с. Усть-Коксу с </w:t>
      </w:r>
      <w:r w:rsidRPr="003B6AA5">
        <w:rPr>
          <w:spacing w:val="-6"/>
          <w:sz w:val="24"/>
          <w:szCs w:val="24"/>
        </w:rPr>
        <w:lastRenderedPageBreak/>
        <w:t>другими населенными пунктами. Общая протяженность автомобильных дорог, проходящих непосредственно по территории лесничества, составляет 72 км или 0,1 км на 1 тыс. га.</w:t>
      </w:r>
    </w:p>
    <w:p w:rsidR="00536DAC" w:rsidRDefault="00536DAC" w:rsidP="00536DAC">
      <w:pPr>
        <w:spacing w:line="360" w:lineRule="auto"/>
        <w:ind w:firstLine="567"/>
        <w:jc w:val="both"/>
        <w:rPr>
          <w:sz w:val="24"/>
          <w:szCs w:val="24"/>
        </w:rPr>
      </w:pPr>
    </w:p>
    <w:p w:rsidR="00536DAC" w:rsidRPr="003B6AA5" w:rsidRDefault="00536DAC" w:rsidP="00536DAC">
      <w:pPr>
        <w:spacing w:line="360" w:lineRule="auto"/>
        <w:ind w:firstLine="567"/>
        <w:jc w:val="both"/>
        <w:rPr>
          <w:sz w:val="24"/>
          <w:szCs w:val="24"/>
        </w:rPr>
      </w:pPr>
      <w:r w:rsidRPr="003B6AA5">
        <w:rPr>
          <w:sz w:val="24"/>
          <w:szCs w:val="24"/>
        </w:rPr>
        <w:t xml:space="preserve">Таблица </w:t>
      </w:r>
      <w:r>
        <w:rPr>
          <w:sz w:val="24"/>
          <w:szCs w:val="24"/>
        </w:rPr>
        <w:t>21</w:t>
      </w:r>
      <w:r w:rsidRPr="003B6AA5">
        <w:rPr>
          <w:sz w:val="24"/>
          <w:szCs w:val="24"/>
        </w:rPr>
        <w:t>– Характеристика путей транспорта Усть-Коксинского лесничества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3"/>
        <w:gridCol w:w="1027"/>
        <w:gridCol w:w="1028"/>
        <w:gridCol w:w="1027"/>
        <w:gridCol w:w="1028"/>
        <w:gridCol w:w="1524"/>
      </w:tblGrid>
      <w:tr w:rsidR="00536DAC" w:rsidRPr="003B6AA5" w:rsidTr="00536DAC">
        <w:trPr>
          <w:cantSplit/>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Виды дорог</w:t>
            </w:r>
          </w:p>
        </w:tc>
        <w:tc>
          <w:tcPr>
            <w:tcW w:w="6627" w:type="dxa"/>
            <w:gridSpan w:val="6"/>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r w:rsidRPr="003B6AA5">
              <w:rPr>
                <w:sz w:val="24"/>
                <w:szCs w:val="24"/>
              </w:rPr>
              <w:t>Протяженность дорог, км</w:t>
            </w:r>
          </w:p>
        </w:tc>
      </w:tr>
      <w:tr w:rsidR="00536DAC" w:rsidRPr="003B6AA5" w:rsidTr="00536DAC">
        <w:trPr>
          <w:cantSplit/>
        </w:trPr>
        <w:tc>
          <w:tcPr>
            <w:tcW w:w="2977"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всего</w:t>
            </w:r>
          </w:p>
        </w:tc>
        <w:tc>
          <w:tcPr>
            <w:tcW w:w="5634" w:type="dxa"/>
            <w:gridSpan w:val="5"/>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r w:rsidRPr="003B6AA5">
              <w:rPr>
                <w:sz w:val="24"/>
                <w:szCs w:val="24"/>
              </w:rPr>
              <w:t>в том числе</w:t>
            </w:r>
          </w:p>
        </w:tc>
      </w:tr>
      <w:tr w:rsidR="00536DAC" w:rsidRPr="003B6AA5" w:rsidTr="00536DAC">
        <w:trPr>
          <w:cantSplit/>
        </w:trPr>
        <w:tc>
          <w:tcPr>
            <w:tcW w:w="2977"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p>
        </w:tc>
        <w:tc>
          <w:tcPr>
            <w:tcW w:w="4110" w:type="dxa"/>
            <w:gridSpan w:val="4"/>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r w:rsidRPr="003B6AA5">
              <w:rPr>
                <w:sz w:val="24"/>
                <w:szCs w:val="24"/>
              </w:rPr>
              <w:t>лесохозяйственных (по типам)</w:t>
            </w:r>
          </w:p>
        </w:tc>
        <w:tc>
          <w:tcPr>
            <w:tcW w:w="1524" w:type="dxa"/>
            <w:vMerge w:val="restart"/>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r w:rsidRPr="003B6AA5">
              <w:rPr>
                <w:sz w:val="24"/>
                <w:szCs w:val="24"/>
              </w:rPr>
              <w:t>общего пользования</w:t>
            </w:r>
          </w:p>
        </w:tc>
      </w:tr>
      <w:tr w:rsidR="00536DAC" w:rsidRPr="003B6AA5" w:rsidTr="00536DAC">
        <w:trPr>
          <w:cantSplit/>
        </w:trPr>
        <w:tc>
          <w:tcPr>
            <w:tcW w:w="2977"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lang w:val="en-US"/>
              </w:rPr>
              <w:t>I</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lang w:val="en-US"/>
              </w:rPr>
              <w:t>II</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lang w:val="en-US"/>
              </w:rPr>
              <w:t>III</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итого</w:t>
            </w:r>
          </w:p>
        </w:tc>
        <w:tc>
          <w:tcPr>
            <w:tcW w:w="1524" w:type="dxa"/>
            <w:vMerge/>
            <w:tcBorders>
              <w:top w:val="single" w:sz="4" w:space="0" w:color="auto"/>
              <w:left w:val="single" w:sz="4" w:space="0" w:color="auto"/>
              <w:bottom w:val="single" w:sz="4" w:space="0" w:color="auto"/>
              <w:right w:val="single" w:sz="4" w:space="0" w:color="auto"/>
            </w:tcBorders>
          </w:tcPr>
          <w:p w:rsidR="00536DAC" w:rsidRPr="003B6AA5" w:rsidRDefault="00536DAC" w:rsidP="00536DAC">
            <w:pPr>
              <w:jc w:val="center"/>
              <w:rPr>
                <w:sz w:val="24"/>
                <w:szCs w:val="24"/>
              </w:rPr>
            </w:pPr>
          </w:p>
        </w:tc>
      </w:tr>
      <w:tr w:rsidR="00536DAC" w:rsidRPr="003B6AA5" w:rsidTr="00536DAC">
        <w:trPr>
          <w:trHeight w:val="70"/>
        </w:trPr>
        <w:tc>
          <w:tcPr>
            <w:tcW w:w="2977" w:type="dxa"/>
            <w:tcBorders>
              <w:top w:val="nil"/>
              <w:left w:val="single" w:sz="4" w:space="0" w:color="auto"/>
              <w:bottom w:val="single" w:sz="4" w:space="0" w:color="auto"/>
              <w:right w:val="single" w:sz="4" w:space="0" w:color="auto"/>
            </w:tcBorders>
            <w:vAlign w:val="center"/>
          </w:tcPr>
          <w:p w:rsidR="00536DAC" w:rsidRPr="00963606" w:rsidRDefault="00536DAC" w:rsidP="00536DAC">
            <w:pPr>
              <w:rPr>
                <w:sz w:val="24"/>
                <w:szCs w:val="24"/>
              </w:rPr>
            </w:pPr>
            <w:bookmarkStart w:id="25" w:name="_Toc520182468"/>
            <w:bookmarkStart w:id="26" w:name="_Toc520182525"/>
            <w:bookmarkStart w:id="27" w:name="_Toc520182618"/>
            <w:bookmarkStart w:id="28" w:name="_Toc520182697"/>
            <w:bookmarkStart w:id="29" w:name="_Toc520182771"/>
            <w:r w:rsidRPr="00963606">
              <w:rPr>
                <w:sz w:val="24"/>
                <w:szCs w:val="24"/>
              </w:rPr>
              <w:t>Дороги - всего</w:t>
            </w:r>
            <w:bookmarkEnd w:id="25"/>
            <w:bookmarkEnd w:id="26"/>
            <w:bookmarkEnd w:id="27"/>
            <w:bookmarkEnd w:id="28"/>
            <w:bookmarkEnd w:id="29"/>
          </w:p>
        </w:tc>
        <w:tc>
          <w:tcPr>
            <w:tcW w:w="993"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72</w:t>
            </w:r>
          </w:p>
        </w:tc>
        <w:tc>
          <w:tcPr>
            <w:tcW w:w="1027"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4</w:t>
            </w:r>
          </w:p>
        </w:tc>
        <w:tc>
          <w:tcPr>
            <w:tcW w:w="1028"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32</w:t>
            </w:r>
          </w:p>
        </w:tc>
        <w:tc>
          <w:tcPr>
            <w:tcW w:w="1027"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w:t>
            </w:r>
          </w:p>
        </w:tc>
        <w:tc>
          <w:tcPr>
            <w:tcW w:w="1028"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39</w:t>
            </w:r>
          </w:p>
        </w:tc>
        <w:tc>
          <w:tcPr>
            <w:tcW w:w="1524"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33</w:t>
            </w:r>
          </w:p>
        </w:tc>
      </w:tr>
      <w:tr w:rsidR="00536DAC" w:rsidRPr="003B6AA5" w:rsidTr="00536DAC">
        <w:tc>
          <w:tcPr>
            <w:tcW w:w="297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before="20" w:after="20"/>
              <w:rPr>
                <w:snapToGrid w:val="0"/>
                <w:color w:val="000000"/>
                <w:sz w:val="24"/>
                <w:szCs w:val="24"/>
              </w:rPr>
            </w:pPr>
            <w:r w:rsidRPr="003B6AA5">
              <w:rPr>
                <w:snapToGrid w:val="0"/>
                <w:color w:val="000000"/>
                <w:sz w:val="24"/>
                <w:szCs w:val="24"/>
              </w:rPr>
              <w:t>в том числе:</w:t>
            </w:r>
          </w:p>
          <w:p w:rsidR="00536DAC" w:rsidRPr="003B6AA5" w:rsidRDefault="00536DAC" w:rsidP="00536DAC">
            <w:pPr>
              <w:spacing w:before="20" w:after="20"/>
              <w:rPr>
                <w:snapToGrid w:val="0"/>
                <w:color w:val="000000"/>
                <w:sz w:val="24"/>
                <w:szCs w:val="24"/>
              </w:rPr>
            </w:pPr>
            <w:r w:rsidRPr="003B6AA5">
              <w:rPr>
                <w:snapToGrid w:val="0"/>
                <w:color w:val="000000"/>
                <w:sz w:val="24"/>
                <w:szCs w:val="24"/>
              </w:rPr>
              <w:t>а) автомобильные</w:t>
            </w:r>
          </w:p>
        </w:tc>
        <w:tc>
          <w:tcPr>
            <w:tcW w:w="993"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72</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4</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32</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39</w:t>
            </w:r>
          </w:p>
        </w:tc>
        <w:tc>
          <w:tcPr>
            <w:tcW w:w="152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33</w:t>
            </w:r>
          </w:p>
        </w:tc>
      </w:tr>
      <w:tr w:rsidR="00536DAC" w:rsidRPr="003B6AA5" w:rsidTr="00536DAC">
        <w:tc>
          <w:tcPr>
            <w:tcW w:w="2977" w:type="dxa"/>
            <w:tcBorders>
              <w:top w:val="nil"/>
              <w:left w:val="single" w:sz="4" w:space="0" w:color="auto"/>
              <w:bottom w:val="single" w:sz="4" w:space="0" w:color="auto"/>
              <w:right w:val="single" w:sz="4" w:space="0" w:color="auto"/>
            </w:tcBorders>
            <w:vAlign w:val="center"/>
          </w:tcPr>
          <w:p w:rsidR="00536DAC" w:rsidRPr="003B6AA5" w:rsidRDefault="00536DAC" w:rsidP="00536DAC">
            <w:pPr>
              <w:spacing w:before="20" w:after="20"/>
              <w:rPr>
                <w:snapToGrid w:val="0"/>
                <w:color w:val="000000"/>
                <w:sz w:val="24"/>
                <w:szCs w:val="24"/>
              </w:rPr>
            </w:pPr>
            <w:r w:rsidRPr="003B6AA5">
              <w:rPr>
                <w:snapToGrid w:val="0"/>
                <w:color w:val="000000"/>
                <w:sz w:val="24"/>
                <w:szCs w:val="24"/>
              </w:rPr>
              <w:t xml:space="preserve">из них: </w:t>
            </w:r>
          </w:p>
          <w:p w:rsidR="00536DAC" w:rsidRPr="003B6AA5" w:rsidRDefault="00536DAC" w:rsidP="00536DAC">
            <w:pPr>
              <w:spacing w:before="20" w:after="20"/>
              <w:rPr>
                <w:snapToGrid w:val="0"/>
                <w:color w:val="000000"/>
                <w:sz w:val="24"/>
                <w:szCs w:val="24"/>
              </w:rPr>
            </w:pPr>
            <w:r w:rsidRPr="003B6AA5">
              <w:rPr>
                <w:snapToGrid w:val="0"/>
                <w:color w:val="000000"/>
                <w:sz w:val="24"/>
                <w:szCs w:val="24"/>
              </w:rPr>
              <w:t xml:space="preserve"> с твердым покрытием</w:t>
            </w:r>
          </w:p>
        </w:tc>
        <w:tc>
          <w:tcPr>
            <w:tcW w:w="993"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w:t>
            </w:r>
          </w:p>
        </w:tc>
        <w:tc>
          <w:tcPr>
            <w:tcW w:w="1027"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w:t>
            </w:r>
          </w:p>
        </w:tc>
        <w:tc>
          <w:tcPr>
            <w:tcW w:w="1028"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w:t>
            </w:r>
          </w:p>
        </w:tc>
        <w:tc>
          <w:tcPr>
            <w:tcW w:w="1027"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w:t>
            </w:r>
          </w:p>
        </w:tc>
        <w:tc>
          <w:tcPr>
            <w:tcW w:w="1028"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w:t>
            </w:r>
          </w:p>
        </w:tc>
        <w:tc>
          <w:tcPr>
            <w:tcW w:w="1524" w:type="dxa"/>
            <w:tcBorders>
              <w:top w:val="nil"/>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w:t>
            </w:r>
          </w:p>
        </w:tc>
      </w:tr>
      <w:tr w:rsidR="00536DAC" w:rsidRPr="003B6AA5" w:rsidTr="00536DAC">
        <w:trPr>
          <w:trHeight w:val="351"/>
        </w:trPr>
        <w:tc>
          <w:tcPr>
            <w:tcW w:w="2977" w:type="dxa"/>
            <w:tcBorders>
              <w:top w:val="single" w:sz="4" w:space="0" w:color="auto"/>
              <w:left w:val="single" w:sz="4" w:space="0" w:color="auto"/>
              <w:bottom w:val="single" w:sz="4" w:space="0" w:color="auto"/>
              <w:right w:val="single" w:sz="4" w:space="0" w:color="auto"/>
            </w:tcBorders>
          </w:tcPr>
          <w:p w:rsidR="00536DAC" w:rsidRPr="003B6AA5" w:rsidRDefault="00536DAC" w:rsidP="00536DAC">
            <w:pPr>
              <w:spacing w:before="20" w:after="20"/>
              <w:rPr>
                <w:snapToGrid w:val="0"/>
                <w:color w:val="000000"/>
                <w:sz w:val="24"/>
                <w:szCs w:val="24"/>
              </w:rPr>
            </w:pPr>
            <w:r w:rsidRPr="003B6AA5">
              <w:rPr>
                <w:snapToGrid w:val="0"/>
                <w:color w:val="000000"/>
                <w:sz w:val="24"/>
                <w:szCs w:val="24"/>
              </w:rPr>
              <w:t>грунтовые</w:t>
            </w:r>
          </w:p>
        </w:tc>
        <w:tc>
          <w:tcPr>
            <w:tcW w:w="993"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72</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4</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32</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39</w:t>
            </w:r>
          </w:p>
        </w:tc>
        <w:tc>
          <w:tcPr>
            <w:tcW w:w="152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33</w:t>
            </w:r>
          </w:p>
        </w:tc>
      </w:tr>
      <w:tr w:rsidR="00536DAC" w:rsidRPr="003B6AA5" w:rsidTr="00536DAC">
        <w:tc>
          <w:tcPr>
            <w:tcW w:w="297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spacing w:before="20" w:after="20"/>
              <w:rPr>
                <w:snapToGrid w:val="0"/>
                <w:color w:val="000000"/>
                <w:sz w:val="24"/>
                <w:szCs w:val="24"/>
              </w:rPr>
            </w:pPr>
            <w:r w:rsidRPr="003B6AA5">
              <w:rPr>
                <w:snapToGrid w:val="0"/>
                <w:color w:val="000000"/>
                <w:sz w:val="24"/>
                <w:szCs w:val="24"/>
              </w:rPr>
              <w:t xml:space="preserve">в том числе: </w:t>
            </w:r>
          </w:p>
          <w:p w:rsidR="00536DAC" w:rsidRPr="003B6AA5" w:rsidRDefault="00536DAC" w:rsidP="00536DAC">
            <w:pPr>
              <w:spacing w:before="20" w:after="20"/>
              <w:rPr>
                <w:snapToGrid w:val="0"/>
                <w:color w:val="000000"/>
                <w:sz w:val="24"/>
                <w:szCs w:val="24"/>
              </w:rPr>
            </w:pPr>
            <w:r w:rsidRPr="003B6AA5">
              <w:rPr>
                <w:snapToGrid w:val="0"/>
                <w:color w:val="000000"/>
                <w:sz w:val="24"/>
                <w:szCs w:val="24"/>
              </w:rPr>
              <w:t>круглогодового действия</w:t>
            </w:r>
          </w:p>
        </w:tc>
        <w:tc>
          <w:tcPr>
            <w:tcW w:w="993"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11</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2</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5</w:t>
            </w:r>
          </w:p>
        </w:tc>
        <w:tc>
          <w:tcPr>
            <w:tcW w:w="1027"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3</w:t>
            </w:r>
          </w:p>
        </w:tc>
        <w:tc>
          <w:tcPr>
            <w:tcW w:w="1028"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10</w:t>
            </w:r>
          </w:p>
        </w:tc>
        <w:tc>
          <w:tcPr>
            <w:tcW w:w="1524" w:type="dxa"/>
            <w:tcBorders>
              <w:top w:val="single" w:sz="4" w:space="0" w:color="auto"/>
              <w:left w:val="single" w:sz="4" w:space="0" w:color="auto"/>
              <w:bottom w:val="single" w:sz="4" w:space="0" w:color="auto"/>
              <w:right w:val="single" w:sz="4" w:space="0" w:color="auto"/>
            </w:tcBorders>
            <w:vAlign w:val="center"/>
          </w:tcPr>
          <w:p w:rsidR="00536DAC" w:rsidRPr="003B6AA5" w:rsidRDefault="00536DAC" w:rsidP="00536DAC">
            <w:pPr>
              <w:jc w:val="center"/>
              <w:rPr>
                <w:sz w:val="24"/>
                <w:szCs w:val="24"/>
              </w:rPr>
            </w:pPr>
            <w:r w:rsidRPr="003B6AA5">
              <w:rPr>
                <w:sz w:val="24"/>
                <w:szCs w:val="24"/>
              </w:rPr>
              <w:t>1</w:t>
            </w:r>
          </w:p>
        </w:tc>
      </w:tr>
    </w:tbl>
    <w:p w:rsidR="00536DAC" w:rsidRPr="003B6AA5" w:rsidRDefault="00536DAC" w:rsidP="00536DAC">
      <w:pPr>
        <w:jc w:val="both"/>
        <w:rPr>
          <w:sz w:val="24"/>
          <w:szCs w:val="24"/>
        </w:rPr>
      </w:pPr>
    </w:p>
    <w:p w:rsidR="00536DAC" w:rsidRPr="003B6AA5" w:rsidRDefault="00536DAC" w:rsidP="00536DAC">
      <w:pPr>
        <w:spacing w:line="360" w:lineRule="auto"/>
        <w:ind w:firstLine="567"/>
        <w:jc w:val="both"/>
        <w:rPr>
          <w:spacing w:val="-6"/>
          <w:sz w:val="24"/>
          <w:szCs w:val="24"/>
        </w:rPr>
      </w:pPr>
      <w:r w:rsidRPr="003B6AA5">
        <w:rPr>
          <w:spacing w:val="-6"/>
          <w:sz w:val="24"/>
          <w:szCs w:val="24"/>
        </w:rPr>
        <w:t>Все дороги на территории лесничества используются как лесохозяйственные, противопожарные и для перевозки сельскохозяйственных грузов.</w:t>
      </w:r>
    </w:p>
    <w:p w:rsidR="00536DAC" w:rsidRPr="00AA2417" w:rsidRDefault="00536DAC" w:rsidP="00536DAC">
      <w:pPr>
        <w:spacing w:line="360" w:lineRule="auto"/>
        <w:ind w:firstLine="567"/>
        <w:jc w:val="both"/>
        <w:rPr>
          <w:spacing w:val="-6"/>
          <w:sz w:val="24"/>
          <w:szCs w:val="24"/>
        </w:rPr>
      </w:pPr>
      <w:r w:rsidRPr="00AA2417">
        <w:rPr>
          <w:spacing w:val="-6"/>
          <w:sz w:val="24"/>
          <w:szCs w:val="24"/>
        </w:rPr>
        <w:t xml:space="preserve">На землях лесного фонда </w:t>
      </w:r>
      <w:r w:rsidRPr="0075004E">
        <w:rPr>
          <w:i/>
          <w:spacing w:val="-6"/>
          <w:sz w:val="24"/>
          <w:szCs w:val="24"/>
        </w:rPr>
        <w:t>Улаганского лесничества</w:t>
      </w:r>
      <w:r w:rsidRPr="00AA2417">
        <w:rPr>
          <w:spacing w:val="-6"/>
          <w:sz w:val="24"/>
          <w:szCs w:val="24"/>
        </w:rPr>
        <w:t xml:space="preserve"> отсутствуют объекты лесоперерабатывающей инфраструктуры, а также объекты, не связанные с созданием лесной инфраструктуры. Из объектов лесной инфраструктуры на территории лесничества имеют место лесные дороги.</w:t>
      </w:r>
    </w:p>
    <w:p w:rsidR="00536DAC" w:rsidRPr="00AA2417" w:rsidRDefault="00536DAC" w:rsidP="00536DAC">
      <w:pPr>
        <w:spacing w:line="360" w:lineRule="auto"/>
        <w:ind w:firstLine="567"/>
        <w:jc w:val="both"/>
        <w:rPr>
          <w:sz w:val="24"/>
          <w:szCs w:val="24"/>
        </w:rPr>
      </w:pPr>
      <w:r w:rsidRPr="00AA2417">
        <w:rPr>
          <w:sz w:val="24"/>
          <w:szCs w:val="24"/>
        </w:rPr>
        <w:t xml:space="preserve">Основными транспортными артериями на территории лесничества являются Чуйский и дорога Акташ-Улаган-Балыктуюль, которые пересекают лесничество с севера на юг и с запада на восток. Протяженность дорог по территории лесничества составляет 334 км, в том числе с твердым покрытием – 56 км, грунтовые – 278 км. Из общего количества дорог 56 км </w:t>
      </w:r>
      <w:r>
        <w:rPr>
          <w:sz w:val="24"/>
          <w:szCs w:val="24"/>
        </w:rPr>
        <w:t>–</w:t>
      </w:r>
      <w:r w:rsidRPr="00AA2417">
        <w:rPr>
          <w:sz w:val="24"/>
          <w:szCs w:val="24"/>
        </w:rPr>
        <w:t xml:space="preserve"> дороги общего пользования и 278 км  </w:t>
      </w:r>
      <w:r>
        <w:rPr>
          <w:sz w:val="24"/>
          <w:szCs w:val="24"/>
        </w:rPr>
        <w:t>–</w:t>
      </w:r>
      <w:r w:rsidRPr="00AA2417">
        <w:rPr>
          <w:sz w:val="24"/>
          <w:szCs w:val="24"/>
        </w:rPr>
        <w:t xml:space="preserve"> лесохозяйственные дороги.</w:t>
      </w:r>
      <w:r>
        <w:rPr>
          <w:sz w:val="24"/>
          <w:szCs w:val="24"/>
        </w:rPr>
        <w:t xml:space="preserve"> </w:t>
      </w:r>
      <w:r w:rsidRPr="003B6AA5">
        <w:rPr>
          <w:sz w:val="24"/>
          <w:szCs w:val="24"/>
        </w:rPr>
        <w:t xml:space="preserve">Общая протяжённость автомобильных дорог на 1000 га лесного фонда составляет </w:t>
      </w:r>
      <w:r>
        <w:rPr>
          <w:sz w:val="24"/>
          <w:szCs w:val="24"/>
        </w:rPr>
        <w:t>0</w:t>
      </w:r>
      <w:r w:rsidRPr="003B6AA5">
        <w:rPr>
          <w:sz w:val="24"/>
          <w:szCs w:val="24"/>
        </w:rPr>
        <w:t>,</w:t>
      </w:r>
      <w:r>
        <w:rPr>
          <w:sz w:val="24"/>
          <w:szCs w:val="24"/>
        </w:rPr>
        <w:t>6</w:t>
      </w:r>
      <w:r w:rsidRPr="003B6AA5">
        <w:rPr>
          <w:sz w:val="24"/>
          <w:szCs w:val="24"/>
        </w:rPr>
        <w:t xml:space="preserve"> км.</w:t>
      </w:r>
    </w:p>
    <w:p w:rsidR="00536DAC" w:rsidRPr="00AA2417" w:rsidRDefault="00536DAC" w:rsidP="00536DAC">
      <w:pPr>
        <w:pStyle w:val="21"/>
        <w:spacing w:after="0" w:line="360" w:lineRule="auto"/>
        <w:ind w:firstLine="567"/>
        <w:jc w:val="both"/>
      </w:pPr>
      <w:r w:rsidRPr="00AA2417">
        <w:t>Квартальные просеки лесничества преимущественно проходят по естественным рубежам, существующие квартальные просеки требуют расчистки. Квартальные и граничные столбы не менялись.</w:t>
      </w:r>
    </w:p>
    <w:p w:rsidR="00536DAC" w:rsidRPr="00AA2417" w:rsidRDefault="00536DAC" w:rsidP="00536DAC">
      <w:pPr>
        <w:pStyle w:val="21"/>
        <w:spacing w:after="0" w:line="360" w:lineRule="auto"/>
        <w:ind w:firstLine="567"/>
        <w:jc w:val="both"/>
      </w:pPr>
      <w:r w:rsidRPr="00AA2417">
        <w:t xml:space="preserve">Объектов лесоперерабатывающей инфраструктуры, расположенных непосредственно в лесу нет. Существующие склады, цеха переработки древесины находятся на территории усадеб лесничества. </w:t>
      </w:r>
    </w:p>
    <w:p w:rsidR="00536DAC" w:rsidRPr="00AA2417" w:rsidRDefault="00536DAC" w:rsidP="00536DAC">
      <w:pPr>
        <w:spacing w:line="360" w:lineRule="auto"/>
        <w:ind w:firstLine="567"/>
        <w:jc w:val="both"/>
        <w:rPr>
          <w:sz w:val="24"/>
          <w:szCs w:val="24"/>
        </w:rPr>
      </w:pPr>
      <w:r w:rsidRPr="00AA2417">
        <w:rPr>
          <w:sz w:val="24"/>
          <w:szCs w:val="24"/>
        </w:rPr>
        <w:t xml:space="preserve">Таким образом, в Республике Алтай развит один вид транспорта – автомобильный. Он представлен дорогами общего пользования федерального, республиканского и местного значения. Федеральные автомобильные дороги общего пользования Республики Алтай </w:t>
      </w:r>
      <w:r w:rsidRPr="00AA2417">
        <w:rPr>
          <w:sz w:val="24"/>
          <w:szCs w:val="24"/>
        </w:rPr>
        <w:lastRenderedPageBreak/>
        <w:t xml:space="preserve">представлены дорогой Р-256 «Чуйский тракт» и П-210 «Подъезд к г. Горно-Алтайск». Перечень автомобильных дорог общего пользования регионального значения Республики Алтай утвержден Постановлением Правительства Республики Алтай «Об утверждении перечня автомобильных дорог общего пользования регионального значения Республики Алтай» от 29.04.2008 № 93 (в редакции Постановлений Правительства Республики Алтай от 06.08.2008 № 179, 28.01.2009 № 13, 27.03.2009 № 60, 07.05.2009 № 90, 24.07.2009 г. № 174, 24.09.2009 № 217, 13.04.2010 № 51, 27.07.2010 № 161, 22.12.2010 № 306, </w:t>
      </w:r>
      <w:hyperlink r:id="rId17" w:history="1">
        <w:r w:rsidRPr="00AA2417">
          <w:rPr>
            <w:sz w:val="24"/>
            <w:szCs w:val="24"/>
          </w:rPr>
          <w:t>от 25.09.2013 № 266</w:t>
        </w:r>
      </w:hyperlink>
      <w:r w:rsidRPr="00AA2417">
        <w:rPr>
          <w:sz w:val="24"/>
          <w:szCs w:val="24"/>
        </w:rPr>
        <w:t xml:space="preserve">, от 05.03.2014 № 44, от 31.03.2015 № 95, </w:t>
      </w:r>
      <w:hyperlink r:id="rId18" w:history="1">
        <w:r w:rsidRPr="00AA2417">
          <w:rPr>
            <w:sz w:val="24"/>
            <w:szCs w:val="24"/>
          </w:rPr>
          <w:t>от 15.07.2015 № 216</w:t>
        </w:r>
      </w:hyperlink>
      <w:r w:rsidRPr="00AA2417">
        <w:rPr>
          <w:sz w:val="24"/>
          <w:szCs w:val="24"/>
        </w:rPr>
        <w:t xml:space="preserve">, </w:t>
      </w:r>
      <w:hyperlink r:id="rId19" w:history="1">
        <w:r w:rsidRPr="00AA2417">
          <w:rPr>
            <w:sz w:val="24"/>
            <w:szCs w:val="24"/>
          </w:rPr>
          <w:t>от 06.10.2016 № 293</w:t>
        </w:r>
      </w:hyperlink>
      <w:r w:rsidRPr="00AA2417">
        <w:rPr>
          <w:sz w:val="24"/>
          <w:szCs w:val="24"/>
        </w:rPr>
        <w:t xml:space="preserve">, </w:t>
      </w:r>
      <w:hyperlink r:id="rId20" w:history="1">
        <w:r w:rsidRPr="00AA2417">
          <w:rPr>
            <w:sz w:val="24"/>
            <w:szCs w:val="24"/>
          </w:rPr>
          <w:t>от 13.11.2017 № 298</w:t>
        </w:r>
      </w:hyperlink>
      <w:r w:rsidRPr="00AA2417">
        <w:rPr>
          <w:sz w:val="24"/>
          <w:szCs w:val="24"/>
        </w:rPr>
        <w:t xml:space="preserve">, </w:t>
      </w:r>
      <w:hyperlink r:id="rId21" w:history="1">
        <w:r w:rsidRPr="00AA2417">
          <w:rPr>
            <w:sz w:val="24"/>
            <w:szCs w:val="24"/>
          </w:rPr>
          <w:t>от 14.02.2018 № 39</w:t>
        </w:r>
      </w:hyperlink>
      <w:r w:rsidRPr="00AA2417">
        <w:rPr>
          <w:sz w:val="24"/>
          <w:szCs w:val="24"/>
        </w:rPr>
        <w:t>).</w:t>
      </w: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t>Основной транспортной магистралью республики является автомобильная дорога федерального значения с асфальтовым покрытием Чуйский тракт (Р-256), соединяющая субъекты Российской Федерации Западной Сибири с Монголией. Она пересекает территорию с севера на юг на протяжении 558 км.</w:t>
      </w: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t xml:space="preserve">Общая протяженность дорог республиканского значения, согласно Постановления Правительства Республики Алтай «Об утверждении перечня автомобильных дорог общего пользования регионального значения Республики Алтай» от 29.04.2008 № 93 (в редакции </w:t>
      </w:r>
      <w:hyperlink r:id="rId22" w:history="1">
        <w:r w:rsidRPr="00AA2417">
          <w:rPr>
            <w:sz w:val="24"/>
            <w:szCs w:val="24"/>
          </w:rPr>
          <w:t>от 14.02.2018 № 39</w:t>
        </w:r>
      </w:hyperlink>
      <w:r w:rsidRPr="00AA2417">
        <w:rPr>
          <w:sz w:val="24"/>
          <w:szCs w:val="24"/>
        </w:rPr>
        <w:t>), составляет 3012 км. Часть дорог, находящихся в республиканской собственности, имеют асфальтовое покрытие (1566 км), а 1446 км автомобильных дорог – профилированные и проезжая часть их улучшена местными материалами. Эти дороги соединяют населенные пункты республики.</w:t>
      </w: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t>Телецкое озеро, находящееся в Турочакском районе, с железнодорожной станцией Бийск соединяет автодорога Бийск – Турочак – Артыбаш – Иогач (240 км). С республиканского центра Горно-Алтайска на восток можно проехать по автодороге Горно-Алтайск – Чоя – Верх-Бийск – Артыбаш (Телецкое озеро) (157,52 км.). Западные районы с городом Горно-Алтайск связывают дороги: Усть-Кокса – Усть-Кан – Туекта (271 км) и далее по Чуйскому тракту 176 км; Ябоган – Барагаш – Арбайта (74,6 км), далее по дороге Черга – Ильинка – Мариинск (50 км) и по Чуйскому тракту 77 км. В Алтайский край с западных районов можно проехать по автодороге с гравийным покрытием Солонешное – Усть-Кан (56 км), а в Казахстан по дороге Черга – Беш-Озек – Усть-Кан – Талда – Карагай – граница Казахстана с подъездом Талда – Тюнгур (Природный парк «Белуха») (257,6 км).</w:t>
      </w: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t>Основными путями транспорта, по которым проводится вывозка заготовленной древесины, доставка материалов и рабочей силы на лесовосстановительные и лесохозяйственные работы, патрулирование территории лесов</w:t>
      </w:r>
      <w:r w:rsidR="00C2249C">
        <w:rPr>
          <w:sz w:val="24"/>
          <w:szCs w:val="24"/>
        </w:rPr>
        <w:t>,</w:t>
      </w:r>
      <w:r w:rsidRPr="00AA2417">
        <w:rPr>
          <w:sz w:val="24"/>
          <w:szCs w:val="24"/>
        </w:rPr>
        <w:t xml:space="preserve"> являются дороги общего пользования и дороги, построенные лесозаготовителями. Они связывают места рубок леса и отдельные лесные кварталы с пунктами вывозки древесины и населенными пунктами.</w:t>
      </w: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lastRenderedPageBreak/>
        <w:t>Однако следует отметить, что свертывание лесопромышленного производства привело к сокращению протяженности дорожной сети в лесном фонде с 1991 г. по 1999 г. на 30 %, а имеющаяся сеть пришла в неудовлетворительное состояние, и требует значительных капитальных вложений.</w:t>
      </w: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t>Для вывозки древесины с лесосек к транзитным путям транспорта использовались в основном специализированные лесовозные дороги, построенные лесозаготовительными предприятиями, а также сплавные реки.</w:t>
      </w: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t xml:space="preserve">Лесовозные и лесохозяйственные дороги в Республике Алтай представлены автомобильными дорогами с песчано-гравийным покрытием. С лесосек заготовленная древесина вывозится на нижние склады, расположенные в районных центрах, населенных пунктах и в соседние </w:t>
      </w:r>
      <w:r w:rsidR="00C2249C">
        <w:rPr>
          <w:sz w:val="24"/>
          <w:szCs w:val="24"/>
        </w:rPr>
        <w:t>регионы</w:t>
      </w:r>
      <w:r w:rsidRPr="00AA2417">
        <w:rPr>
          <w:sz w:val="24"/>
          <w:szCs w:val="24"/>
        </w:rPr>
        <w:t xml:space="preserve"> для переработки (Алтайский край и др.). Расстояние вывозки за последний период возросло по причине истощения близлежащего эксплуатационного фонда и составляет от 30 до 150 км.</w:t>
      </w:r>
    </w:p>
    <w:p w:rsidR="00C2249C" w:rsidRPr="00AA2417" w:rsidRDefault="00C2249C" w:rsidP="00C2249C">
      <w:pPr>
        <w:autoSpaceDE w:val="0"/>
        <w:autoSpaceDN w:val="0"/>
        <w:adjustRightInd w:val="0"/>
        <w:spacing w:line="360" w:lineRule="auto"/>
        <w:ind w:firstLine="567"/>
        <w:jc w:val="both"/>
        <w:rPr>
          <w:sz w:val="24"/>
          <w:szCs w:val="24"/>
        </w:rPr>
      </w:pPr>
      <w:r w:rsidRPr="00C2249C">
        <w:rPr>
          <w:rFonts w:hint="eastAsia"/>
          <w:sz w:val="24"/>
          <w:szCs w:val="24"/>
        </w:rPr>
        <w:t>Кроме</w:t>
      </w:r>
      <w:r w:rsidRPr="00C2249C">
        <w:rPr>
          <w:sz w:val="24"/>
          <w:szCs w:val="24"/>
        </w:rPr>
        <w:t xml:space="preserve"> </w:t>
      </w:r>
      <w:r w:rsidRPr="00C2249C">
        <w:rPr>
          <w:rFonts w:hint="eastAsia"/>
          <w:sz w:val="24"/>
          <w:szCs w:val="24"/>
        </w:rPr>
        <w:t>дорог</w:t>
      </w:r>
      <w:r w:rsidRPr="00C2249C">
        <w:rPr>
          <w:sz w:val="24"/>
          <w:szCs w:val="24"/>
        </w:rPr>
        <w:t xml:space="preserve"> </w:t>
      </w:r>
      <w:r w:rsidRPr="00C2249C">
        <w:rPr>
          <w:rFonts w:hint="eastAsia"/>
          <w:sz w:val="24"/>
          <w:szCs w:val="24"/>
        </w:rPr>
        <w:t>общего</w:t>
      </w:r>
      <w:r w:rsidRPr="00C2249C">
        <w:rPr>
          <w:sz w:val="24"/>
          <w:szCs w:val="24"/>
        </w:rPr>
        <w:t xml:space="preserve"> </w:t>
      </w:r>
      <w:r w:rsidRPr="00C2249C">
        <w:rPr>
          <w:rFonts w:hint="eastAsia"/>
          <w:sz w:val="24"/>
          <w:szCs w:val="24"/>
        </w:rPr>
        <w:t>пользования</w:t>
      </w:r>
      <w:r w:rsidRPr="00C2249C">
        <w:rPr>
          <w:sz w:val="24"/>
          <w:szCs w:val="24"/>
        </w:rPr>
        <w:t xml:space="preserve">, </w:t>
      </w:r>
      <w:r w:rsidRPr="00C2249C">
        <w:rPr>
          <w:rFonts w:hint="eastAsia"/>
          <w:sz w:val="24"/>
          <w:szCs w:val="24"/>
        </w:rPr>
        <w:t>в</w:t>
      </w:r>
      <w:r w:rsidRPr="00C2249C">
        <w:rPr>
          <w:sz w:val="24"/>
          <w:szCs w:val="24"/>
        </w:rPr>
        <w:t xml:space="preserve"> </w:t>
      </w:r>
      <w:r w:rsidRPr="00C2249C">
        <w:rPr>
          <w:rFonts w:hint="eastAsia"/>
          <w:sz w:val="24"/>
          <w:szCs w:val="24"/>
        </w:rPr>
        <w:t>лесах</w:t>
      </w:r>
      <w:r w:rsidRPr="00C2249C">
        <w:rPr>
          <w:sz w:val="24"/>
          <w:szCs w:val="24"/>
        </w:rPr>
        <w:t xml:space="preserve"> </w:t>
      </w:r>
      <w:r w:rsidRPr="00C2249C">
        <w:rPr>
          <w:rFonts w:hint="eastAsia"/>
          <w:sz w:val="24"/>
          <w:szCs w:val="24"/>
        </w:rPr>
        <w:t>республики</w:t>
      </w:r>
      <w:r w:rsidRPr="00C2249C">
        <w:rPr>
          <w:sz w:val="24"/>
          <w:szCs w:val="24"/>
        </w:rPr>
        <w:t xml:space="preserve"> </w:t>
      </w:r>
      <w:r w:rsidRPr="00C2249C">
        <w:rPr>
          <w:rFonts w:hint="eastAsia"/>
          <w:sz w:val="24"/>
          <w:szCs w:val="24"/>
        </w:rPr>
        <w:t>по</w:t>
      </w:r>
      <w:r w:rsidRPr="00C2249C">
        <w:rPr>
          <w:sz w:val="24"/>
          <w:szCs w:val="24"/>
        </w:rPr>
        <w:t xml:space="preserve"> </w:t>
      </w:r>
      <w:r w:rsidRPr="00C2249C">
        <w:rPr>
          <w:rFonts w:hint="eastAsia"/>
          <w:sz w:val="24"/>
          <w:szCs w:val="24"/>
        </w:rPr>
        <w:t>состоянию</w:t>
      </w:r>
      <w:r w:rsidRPr="00C2249C">
        <w:rPr>
          <w:sz w:val="24"/>
          <w:szCs w:val="24"/>
        </w:rPr>
        <w:t xml:space="preserve"> </w:t>
      </w:r>
      <w:r w:rsidRPr="00C2249C">
        <w:rPr>
          <w:rFonts w:hint="eastAsia"/>
          <w:sz w:val="24"/>
          <w:szCs w:val="24"/>
        </w:rPr>
        <w:t>на</w:t>
      </w:r>
      <w:r w:rsidRPr="00C2249C">
        <w:rPr>
          <w:sz w:val="24"/>
          <w:szCs w:val="24"/>
        </w:rPr>
        <w:t xml:space="preserve"> 01.01.2012 г. (на основании данных Лесного плана, утвержденного Указом Главы Республики Алтай, Председателя Правительства Республики Алтай от 17 октября 2012 года № 267-у и лесохозяйственных регламентов лесничеств) </w:t>
      </w:r>
      <w:r w:rsidRPr="00C2249C">
        <w:rPr>
          <w:rFonts w:hint="eastAsia"/>
          <w:sz w:val="24"/>
          <w:szCs w:val="24"/>
        </w:rPr>
        <w:t>имелось</w:t>
      </w:r>
      <w:r w:rsidRPr="00C2249C">
        <w:rPr>
          <w:sz w:val="24"/>
          <w:szCs w:val="24"/>
        </w:rPr>
        <w:t xml:space="preserve"> 3376 </w:t>
      </w:r>
      <w:r w:rsidRPr="00C2249C">
        <w:rPr>
          <w:rFonts w:hint="eastAsia"/>
          <w:sz w:val="24"/>
          <w:szCs w:val="24"/>
        </w:rPr>
        <w:t>км</w:t>
      </w:r>
      <w:r w:rsidRPr="00C2249C">
        <w:rPr>
          <w:sz w:val="24"/>
          <w:szCs w:val="24"/>
        </w:rPr>
        <w:t xml:space="preserve"> </w:t>
      </w:r>
      <w:r w:rsidRPr="00C2249C">
        <w:rPr>
          <w:rFonts w:hint="eastAsia"/>
          <w:sz w:val="24"/>
          <w:szCs w:val="24"/>
        </w:rPr>
        <w:t>лесохозяйственных</w:t>
      </w:r>
      <w:r w:rsidRPr="00C2249C">
        <w:rPr>
          <w:sz w:val="24"/>
          <w:szCs w:val="24"/>
        </w:rPr>
        <w:t xml:space="preserve"> </w:t>
      </w:r>
      <w:r w:rsidRPr="00C2249C">
        <w:rPr>
          <w:rFonts w:hint="eastAsia"/>
          <w:sz w:val="24"/>
          <w:szCs w:val="24"/>
        </w:rPr>
        <w:t>и</w:t>
      </w:r>
      <w:r w:rsidRPr="00C2249C">
        <w:rPr>
          <w:sz w:val="24"/>
          <w:szCs w:val="24"/>
        </w:rPr>
        <w:t xml:space="preserve"> </w:t>
      </w:r>
      <w:r w:rsidRPr="00C2249C">
        <w:rPr>
          <w:rFonts w:hint="eastAsia"/>
          <w:sz w:val="24"/>
          <w:szCs w:val="24"/>
        </w:rPr>
        <w:t>лесовозных</w:t>
      </w:r>
      <w:r w:rsidRPr="00C2249C">
        <w:rPr>
          <w:sz w:val="24"/>
          <w:szCs w:val="24"/>
        </w:rPr>
        <w:t xml:space="preserve"> </w:t>
      </w:r>
      <w:r w:rsidRPr="00C2249C">
        <w:rPr>
          <w:rFonts w:hint="eastAsia"/>
          <w:sz w:val="24"/>
          <w:szCs w:val="24"/>
        </w:rPr>
        <w:t>автомобильных</w:t>
      </w:r>
      <w:r w:rsidRPr="00C2249C">
        <w:rPr>
          <w:sz w:val="24"/>
          <w:szCs w:val="24"/>
        </w:rPr>
        <w:t xml:space="preserve"> </w:t>
      </w:r>
      <w:r w:rsidRPr="00C2249C">
        <w:rPr>
          <w:rFonts w:hint="eastAsia"/>
          <w:sz w:val="24"/>
          <w:szCs w:val="24"/>
        </w:rPr>
        <w:t>дорог</w:t>
      </w:r>
      <w:r w:rsidRPr="00C2249C">
        <w:rPr>
          <w:sz w:val="24"/>
          <w:szCs w:val="24"/>
        </w:rPr>
        <w:t xml:space="preserve">, </w:t>
      </w:r>
      <w:r w:rsidRPr="00C2249C">
        <w:rPr>
          <w:rFonts w:hint="eastAsia"/>
          <w:sz w:val="24"/>
          <w:szCs w:val="24"/>
        </w:rPr>
        <w:t>из</w:t>
      </w:r>
      <w:r w:rsidRPr="00C2249C">
        <w:rPr>
          <w:sz w:val="24"/>
          <w:szCs w:val="24"/>
        </w:rPr>
        <w:t xml:space="preserve"> </w:t>
      </w:r>
      <w:r w:rsidRPr="00C2249C">
        <w:rPr>
          <w:rFonts w:hint="eastAsia"/>
          <w:sz w:val="24"/>
          <w:szCs w:val="24"/>
        </w:rPr>
        <w:t>них</w:t>
      </w:r>
      <w:r w:rsidRPr="00C2249C">
        <w:rPr>
          <w:sz w:val="24"/>
          <w:szCs w:val="24"/>
        </w:rPr>
        <w:t xml:space="preserve"> </w:t>
      </w:r>
      <w:r w:rsidRPr="00C2249C">
        <w:rPr>
          <w:rFonts w:hint="eastAsia"/>
          <w:sz w:val="24"/>
          <w:szCs w:val="24"/>
        </w:rPr>
        <w:t>с</w:t>
      </w:r>
      <w:r w:rsidRPr="00C2249C">
        <w:rPr>
          <w:sz w:val="24"/>
          <w:szCs w:val="24"/>
        </w:rPr>
        <w:t xml:space="preserve"> </w:t>
      </w:r>
      <w:r w:rsidRPr="00C2249C">
        <w:rPr>
          <w:rFonts w:hint="eastAsia"/>
          <w:sz w:val="24"/>
          <w:szCs w:val="24"/>
        </w:rPr>
        <w:t>твёрдым</w:t>
      </w:r>
      <w:r w:rsidRPr="00C2249C">
        <w:rPr>
          <w:sz w:val="24"/>
          <w:szCs w:val="24"/>
        </w:rPr>
        <w:t xml:space="preserve"> </w:t>
      </w:r>
      <w:r w:rsidRPr="00C2249C">
        <w:rPr>
          <w:rFonts w:hint="eastAsia"/>
          <w:sz w:val="24"/>
          <w:szCs w:val="24"/>
        </w:rPr>
        <w:t>покрытием</w:t>
      </w:r>
      <w:r w:rsidRPr="00C2249C">
        <w:rPr>
          <w:sz w:val="24"/>
          <w:szCs w:val="24"/>
        </w:rPr>
        <w:t xml:space="preserve"> – 665 </w:t>
      </w:r>
      <w:r w:rsidRPr="00C2249C">
        <w:rPr>
          <w:rFonts w:hint="eastAsia"/>
          <w:sz w:val="24"/>
          <w:szCs w:val="24"/>
        </w:rPr>
        <w:t>км</w:t>
      </w:r>
      <w:r w:rsidRPr="00C2249C">
        <w:rPr>
          <w:sz w:val="24"/>
          <w:szCs w:val="24"/>
        </w:rPr>
        <w:t xml:space="preserve"> (20 %), </w:t>
      </w:r>
      <w:r w:rsidRPr="00C2249C">
        <w:rPr>
          <w:rFonts w:hint="eastAsia"/>
          <w:sz w:val="24"/>
          <w:szCs w:val="24"/>
        </w:rPr>
        <w:t>грунтовых</w:t>
      </w:r>
      <w:r w:rsidRPr="00C2249C">
        <w:rPr>
          <w:sz w:val="24"/>
          <w:szCs w:val="24"/>
        </w:rPr>
        <w:t xml:space="preserve"> – 2711 </w:t>
      </w:r>
      <w:r w:rsidRPr="00C2249C">
        <w:rPr>
          <w:rFonts w:hint="eastAsia"/>
          <w:sz w:val="24"/>
          <w:szCs w:val="24"/>
        </w:rPr>
        <w:t>км</w:t>
      </w:r>
      <w:r w:rsidRPr="00C2249C">
        <w:rPr>
          <w:sz w:val="24"/>
          <w:szCs w:val="24"/>
        </w:rPr>
        <w:t xml:space="preserve"> (80 %). Общая длина лесных дорог (дорог общего пользования, лесохозяйственных и лесовозных дорог) – 6084 км, из них с твердым покрытием 1903 км (32 %). На дороги </w:t>
      </w:r>
      <w:r w:rsidRPr="00C2249C">
        <w:rPr>
          <w:rFonts w:hint="eastAsia"/>
          <w:sz w:val="24"/>
          <w:szCs w:val="24"/>
        </w:rPr>
        <w:t>круглогодового</w:t>
      </w:r>
      <w:r w:rsidRPr="00C2249C">
        <w:rPr>
          <w:sz w:val="24"/>
          <w:szCs w:val="24"/>
        </w:rPr>
        <w:t xml:space="preserve"> </w:t>
      </w:r>
      <w:r w:rsidRPr="00C2249C">
        <w:rPr>
          <w:rFonts w:hint="eastAsia"/>
          <w:sz w:val="24"/>
          <w:szCs w:val="24"/>
        </w:rPr>
        <w:t>действия</w:t>
      </w:r>
      <w:r w:rsidRPr="00C2249C">
        <w:rPr>
          <w:sz w:val="24"/>
          <w:szCs w:val="24"/>
        </w:rPr>
        <w:t xml:space="preserve"> приходится 2824 </w:t>
      </w:r>
      <w:r w:rsidRPr="00C2249C">
        <w:rPr>
          <w:rFonts w:hint="eastAsia"/>
          <w:sz w:val="24"/>
          <w:szCs w:val="24"/>
        </w:rPr>
        <w:t>км</w:t>
      </w:r>
      <w:r w:rsidRPr="00C2249C">
        <w:rPr>
          <w:sz w:val="24"/>
          <w:szCs w:val="24"/>
        </w:rPr>
        <w:t xml:space="preserve"> (46 %) (</w:t>
      </w:r>
      <w:r w:rsidRPr="00C2249C">
        <w:rPr>
          <w:rFonts w:hint="eastAsia"/>
          <w:sz w:val="24"/>
          <w:szCs w:val="24"/>
        </w:rPr>
        <w:t>табл</w:t>
      </w:r>
      <w:r w:rsidRPr="00C2249C">
        <w:rPr>
          <w:sz w:val="24"/>
          <w:szCs w:val="24"/>
        </w:rPr>
        <w:t xml:space="preserve">. 22). </w:t>
      </w:r>
      <w:r w:rsidRPr="00C2249C">
        <w:rPr>
          <w:rFonts w:hint="eastAsia"/>
          <w:sz w:val="24"/>
          <w:szCs w:val="24"/>
        </w:rPr>
        <w:t>Средняя</w:t>
      </w:r>
      <w:r w:rsidRPr="00C2249C">
        <w:rPr>
          <w:sz w:val="24"/>
          <w:szCs w:val="24"/>
        </w:rPr>
        <w:t xml:space="preserve"> </w:t>
      </w:r>
      <w:r w:rsidRPr="00C2249C">
        <w:rPr>
          <w:rFonts w:hint="eastAsia"/>
          <w:sz w:val="24"/>
          <w:szCs w:val="24"/>
        </w:rPr>
        <w:t>протяжённость</w:t>
      </w:r>
      <w:r w:rsidRPr="00C2249C">
        <w:rPr>
          <w:sz w:val="24"/>
          <w:szCs w:val="24"/>
        </w:rPr>
        <w:t xml:space="preserve"> </w:t>
      </w:r>
      <w:r w:rsidRPr="00C2249C">
        <w:rPr>
          <w:rFonts w:hint="eastAsia"/>
          <w:sz w:val="24"/>
          <w:szCs w:val="24"/>
        </w:rPr>
        <w:t>дорог</w:t>
      </w:r>
      <w:r w:rsidRPr="00C2249C">
        <w:rPr>
          <w:sz w:val="24"/>
          <w:szCs w:val="24"/>
        </w:rPr>
        <w:t xml:space="preserve"> (</w:t>
      </w:r>
      <w:r w:rsidRPr="00C2249C">
        <w:rPr>
          <w:rFonts w:hint="eastAsia"/>
          <w:sz w:val="24"/>
          <w:szCs w:val="24"/>
        </w:rPr>
        <w:t>кроме</w:t>
      </w:r>
      <w:r w:rsidRPr="00C2249C">
        <w:rPr>
          <w:sz w:val="24"/>
          <w:szCs w:val="24"/>
        </w:rPr>
        <w:t xml:space="preserve"> </w:t>
      </w:r>
      <w:r w:rsidRPr="00C2249C">
        <w:rPr>
          <w:rFonts w:hint="eastAsia"/>
          <w:sz w:val="24"/>
          <w:szCs w:val="24"/>
        </w:rPr>
        <w:t>зимников</w:t>
      </w:r>
      <w:r w:rsidRPr="00C2249C">
        <w:rPr>
          <w:sz w:val="24"/>
          <w:szCs w:val="24"/>
        </w:rPr>
        <w:t xml:space="preserve">) </w:t>
      </w:r>
      <w:r w:rsidRPr="00C2249C">
        <w:rPr>
          <w:rFonts w:hint="eastAsia"/>
          <w:sz w:val="24"/>
          <w:szCs w:val="24"/>
        </w:rPr>
        <w:t>на</w:t>
      </w:r>
      <w:r w:rsidRPr="00C2249C">
        <w:rPr>
          <w:sz w:val="24"/>
          <w:szCs w:val="24"/>
        </w:rPr>
        <w:t xml:space="preserve"> </w:t>
      </w:r>
      <w:smartTag w:uri="urn:schemas-microsoft-com:office:smarttags" w:element="metricconverter">
        <w:smartTagPr>
          <w:attr w:name="ProductID" w:val="1000 га"/>
        </w:smartTagPr>
        <w:r w:rsidRPr="00C2249C">
          <w:rPr>
            <w:sz w:val="24"/>
            <w:szCs w:val="24"/>
          </w:rPr>
          <w:t xml:space="preserve">1000 </w:t>
        </w:r>
        <w:r w:rsidRPr="00C2249C">
          <w:rPr>
            <w:rFonts w:hint="eastAsia"/>
            <w:sz w:val="24"/>
            <w:szCs w:val="24"/>
          </w:rPr>
          <w:t>га</w:t>
        </w:r>
      </w:smartTag>
      <w:r w:rsidRPr="00C2249C">
        <w:rPr>
          <w:sz w:val="24"/>
          <w:szCs w:val="24"/>
        </w:rPr>
        <w:t xml:space="preserve"> </w:t>
      </w:r>
      <w:r w:rsidRPr="00C2249C">
        <w:rPr>
          <w:rFonts w:hint="eastAsia"/>
          <w:sz w:val="24"/>
          <w:szCs w:val="24"/>
        </w:rPr>
        <w:t>площади</w:t>
      </w:r>
      <w:r w:rsidRPr="00C2249C">
        <w:rPr>
          <w:sz w:val="24"/>
          <w:szCs w:val="24"/>
        </w:rPr>
        <w:t xml:space="preserve"> </w:t>
      </w:r>
      <w:r w:rsidRPr="00C2249C">
        <w:rPr>
          <w:rFonts w:hint="eastAsia"/>
          <w:sz w:val="24"/>
          <w:szCs w:val="24"/>
        </w:rPr>
        <w:t>лесного</w:t>
      </w:r>
      <w:r w:rsidRPr="00C2249C">
        <w:rPr>
          <w:sz w:val="24"/>
          <w:szCs w:val="24"/>
        </w:rPr>
        <w:t xml:space="preserve"> </w:t>
      </w:r>
      <w:r w:rsidRPr="00C2249C">
        <w:rPr>
          <w:rFonts w:hint="eastAsia"/>
          <w:sz w:val="24"/>
          <w:szCs w:val="24"/>
        </w:rPr>
        <w:t>фонда</w:t>
      </w:r>
      <w:r w:rsidRPr="00C2249C">
        <w:rPr>
          <w:sz w:val="24"/>
          <w:szCs w:val="24"/>
        </w:rPr>
        <w:t xml:space="preserve"> </w:t>
      </w:r>
      <w:r w:rsidRPr="00C2249C">
        <w:rPr>
          <w:rFonts w:hint="eastAsia"/>
          <w:sz w:val="24"/>
          <w:szCs w:val="24"/>
        </w:rPr>
        <w:t>составляет</w:t>
      </w:r>
      <w:r w:rsidRPr="00C2249C">
        <w:rPr>
          <w:sz w:val="24"/>
          <w:szCs w:val="24"/>
        </w:rPr>
        <w:t xml:space="preserve"> 1,1 </w:t>
      </w:r>
      <w:r w:rsidRPr="00C2249C">
        <w:rPr>
          <w:rFonts w:hint="eastAsia"/>
          <w:sz w:val="24"/>
          <w:szCs w:val="24"/>
        </w:rPr>
        <w:t>км</w:t>
      </w:r>
      <w:r w:rsidRPr="00C2249C">
        <w:rPr>
          <w:sz w:val="24"/>
          <w:szCs w:val="24"/>
        </w:rPr>
        <w:t xml:space="preserve">. </w:t>
      </w:r>
      <w:r w:rsidRPr="00C2249C">
        <w:rPr>
          <w:rFonts w:hint="eastAsia"/>
          <w:sz w:val="24"/>
          <w:szCs w:val="24"/>
        </w:rPr>
        <w:t>По</w:t>
      </w:r>
      <w:r w:rsidRPr="00C2249C">
        <w:rPr>
          <w:sz w:val="24"/>
          <w:szCs w:val="24"/>
        </w:rPr>
        <w:t xml:space="preserve"> </w:t>
      </w:r>
      <w:r w:rsidRPr="00C2249C">
        <w:rPr>
          <w:rFonts w:hint="eastAsia"/>
          <w:sz w:val="24"/>
          <w:szCs w:val="24"/>
        </w:rPr>
        <w:t>отдельным</w:t>
      </w:r>
      <w:r w:rsidRPr="00C2249C">
        <w:rPr>
          <w:sz w:val="24"/>
          <w:szCs w:val="24"/>
        </w:rPr>
        <w:t xml:space="preserve"> </w:t>
      </w:r>
      <w:r w:rsidRPr="00C2249C">
        <w:rPr>
          <w:rFonts w:hint="eastAsia"/>
          <w:sz w:val="24"/>
          <w:szCs w:val="24"/>
        </w:rPr>
        <w:t>лесничествам</w:t>
      </w:r>
      <w:r w:rsidRPr="00C2249C">
        <w:rPr>
          <w:sz w:val="24"/>
          <w:szCs w:val="24"/>
        </w:rPr>
        <w:t xml:space="preserve"> </w:t>
      </w:r>
      <w:r w:rsidRPr="00C2249C">
        <w:rPr>
          <w:rFonts w:hint="eastAsia"/>
          <w:sz w:val="24"/>
          <w:szCs w:val="24"/>
        </w:rPr>
        <w:t>протяжённость</w:t>
      </w:r>
      <w:r w:rsidRPr="00C2249C">
        <w:rPr>
          <w:sz w:val="24"/>
          <w:szCs w:val="24"/>
        </w:rPr>
        <w:t xml:space="preserve"> </w:t>
      </w:r>
      <w:r w:rsidRPr="00C2249C">
        <w:rPr>
          <w:rFonts w:hint="eastAsia"/>
          <w:sz w:val="24"/>
          <w:szCs w:val="24"/>
        </w:rPr>
        <w:t>дорог</w:t>
      </w:r>
      <w:r w:rsidRPr="00C2249C">
        <w:rPr>
          <w:sz w:val="24"/>
          <w:szCs w:val="24"/>
        </w:rPr>
        <w:t xml:space="preserve"> </w:t>
      </w:r>
      <w:r w:rsidRPr="00C2249C">
        <w:rPr>
          <w:rFonts w:hint="eastAsia"/>
          <w:sz w:val="24"/>
          <w:szCs w:val="24"/>
        </w:rPr>
        <w:t>на</w:t>
      </w:r>
      <w:r w:rsidRPr="00C2249C">
        <w:rPr>
          <w:sz w:val="24"/>
          <w:szCs w:val="24"/>
        </w:rPr>
        <w:t xml:space="preserve"> </w:t>
      </w:r>
      <w:smartTag w:uri="urn:schemas-microsoft-com:office:smarttags" w:element="metricconverter">
        <w:smartTagPr>
          <w:attr w:name="ProductID" w:val="1000 га"/>
        </w:smartTagPr>
        <w:r w:rsidRPr="00C2249C">
          <w:rPr>
            <w:sz w:val="24"/>
            <w:szCs w:val="24"/>
          </w:rPr>
          <w:t xml:space="preserve">1000 </w:t>
        </w:r>
        <w:r w:rsidRPr="00C2249C">
          <w:rPr>
            <w:rFonts w:hint="eastAsia"/>
            <w:sz w:val="24"/>
            <w:szCs w:val="24"/>
          </w:rPr>
          <w:t>га</w:t>
        </w:r>
      </w:smartTag>
      <w:r w:rsidRPr="00C2249C">
        <w:rPr>
          <w:sz w:val="24"/>
          <w:szCs w:val="24"/>
        </w:rPr>
        <w:t xml:space="preserve"> </w:t>
      </w:r>
      <w:r w:rsidRPr="00C2249C">
        <w:rPr>
          <w:rFonts w:hint="eastAsia"/>
          <w:sz w:val="24"/>
          <w:szCs w:val="24"/>
        </w:rPr>
        <w:t>площади</w:t>
      </w:r>
      <w:r w:rsidRPr="00C2249C">
        <w:rPr>
          <w:sz w:val="24"/>
          <w:szCs w:val="24"/>
        </w:rPr>
        <w:t xml:space="preserve"> </w:t>
      </w:r>
      <w:r w:rsidRPr="00C2249C">
        <w:rPr>
          <w:rFonts w:hint="eastAsia"/>
          <w:sz w:val="24"/>
          <w:szCs w:val="24"/>
        </w:rPr>
        <w:t>лесного</w:t>
      </w:r>
      <w:r w:rsidRPr="00C2249C">
        <w:rPr>
          <w:sz w:val="24"/>
          <w:szCs w:val="24"/>
        </w:rPr>
        <w:t xml:space="preserve"> </w:t>
      </w:r>
      <w:r w:rsidRPr="00C2249C">
        <w:rPr>
          <w:rFonts w:hint="eastAsia"/>
          <w:sz w:val="24"/>
          <w:szCs w:val="24"/>
        </w:rPr>
        <w:t>фонда</w:t>
      </w:r>
      <w:r w:rsidRPr="00C2249C">
        <w:rPr>
          <w:sz w:val="24"/>
          <w:szCs w:val="24"/>
        </w:rPr>
        <w:t xml:space="preserve"> </w:t>
      </w:r>
      <w:r w:rsidRPr="00C2249C">
        <w:rPr>
          <w:rFonts w:hint="eastAsia"/>
          <w:sz w:val="24"/>
          <w:szCs w:val="24"/>
        </w:rPr>
        <w:t>колеблется</w:t>
      </w:r>
      <w:r w:rsidRPr="00C2249C">
        <w:rPr>
          <w:sz w:val="24"/>
          <w:szCs w:val="24"/>
        </w:rPr>
        <w:t xml:space="preserve"> </w:t>
      </w:r>
      <w:r w:rsidRPr="00C2249C">
        <w:rPr>
          <w:rFonts w:hint="eastAsia"/>
          <w:sz w:val="24"/>
          <w:szCs w:val="24"/>
        </w:rPr>
        <w:t>от</w:t>
      </w:r>
      <w:r w:rsidRPr="00C2249C">
        <w:rPr>
          <w:sz w:val="24"/>
          <w:szCs w:val="24"/>
        </w:rPr>
        <w:t xml:space="preserve"> 0,1 </w:t>
      </w:r>
      <w:r w:rsidRPr="00C2249C">
        <w:rPr>
          <w:rFonts w:hint="eastAsia"/>
          <w:sz w:val="24"/>
          <w:szCs w:val="24"/>
        </w:rPr>
        <w:t>до</w:t>
      </w:r>
      <w:r w:rsidRPr="00C2249C">
        <w:rPr>
          <w:sz w:val="24"/>
          <w:szCs w:val="24"/>
        </w:rPr>
        <w:t xml:space="preserve"> </w:t>
      </w:r>
      <w:smartTag w:uri="urn:schemas-microsoft-com:office:smarttags" w:element="metricconverter">
        <w:smartTagPr>
          <w:attr w:name="ProductID" w:val="5,3 км"/>
        </w:smartTagPr>
        <w:r w:rsidRPr="00C2249C">
          <w:rPr>
            <w:sz w:val="24"/>
            <w:szCs w:val="24"/>
          </w:rPr>
          <w:t xml:space="preserve">5,3 </w:t>
        </w:r>
        <w:r w:rsidRPr="00C2249C">
          <w:rPr>
            <w:rFonts w:hint="eastAsia"/>
            <w:sz w:val="24"/>
            <w:szCs w:val="24"/>
          </w:rPr>
          <w:t>км</w:t>
        </w:r>
      </w:smartTag>
      <w:r w:rsidRPr="00C2249C">
        <w:rPr>
          <w:sz w:val="24"/>
          <w:szCs w:val="24"/>
        </w:rPr>
        <w:t xml:space="preserve">. </w:t>
      </w:r>
      <w:r w:rsidRPr="00C2249C">
        <w:rPr>
          <w:rFonts w:hint="eastAsia"/>
          <w:sz w:val="24"/>
          <w:szCs w:val="24"/>
        </w:rPr>
        <w:t>Наибольшая</w:t>
      </w:r>
      <w:r w:rsidRPr="00C2249C">
        <w:rPr>
          <w:sz w:val="24"/>
          <w:szCs w:val="24"/>
        </w:rPr>
        <w:t xml:space="preserve"> </w:t>
      </w:r>
      <w:r w:rsidRPr="00C2249C">
        <w:rPr>
          <w:rFonts w:hint="eastAsia"/>
          <w:sz w:val="24"/>
          <w:szCs w:val="24"/>
        </w:rPr>
        <w:t>насыщенность</w:t>
      </w:r>
      <w:r w:rsidRPr="00C2249C">
        <w:rPr>
          <w:sz w:val="24"/>
          <w:szCs w:val="24"/>
        </w:rPr>
        <w:t xml:space="preserve"> </w:t>
      </w:r>
      <w:r w:rsidRPr="00C2249C">
        <w:rPr>
          <w:rFonts w:hint="eastAsia"/>
          <w:sz w:val="24"/>
          <w:szCs w:val="24"/>
        </w:rPr>
        <w:t>дорогами</w:t>
      </w:r>
      <w:r w:rsidRPr="00C2249C">
        <w:rPr>
          <w:sz w:val="24"/>
          <w:szCs w:val="24"/>
        </w:rPr>
        <w:t xml:space="preserve"> </w:t>
      </w:r>
      <w:r w:rsidRPr="00C2249C">
        <w:rPr>
          <w:rFonts w:hint="eastAsia"/>
          <w:sz w:val="24"/>
          <w:szCs w:val="24"/>
        </w:rPr>
        <w:t>отмечается</w:t>
      </w:r>
      <w:r w:rsidRPr="00C2249C">
        <w:rPr>
          <w:sz w:val="24"/>
          <w:szCs w:val="24"/>
        </w:rPr>
        <w:t xml:space="preserve"> </w:t>
      </w:r>
      <w:r w:rsidRPr="00C2249C">
        <w:rPr>
          <w:rFonts w:hint="eastAsia"/>
          <w:sz w:val="24"/>
          <w:szCs w:val="24"/>
        </w:rPr>
        <w:t>в</w:t>
      </w:r>
      <w:r w:rsidRPr="00C2249C">
        <w:rPr>
          <w:sz w:val="24"/>
          <w:szCs w:val="24"/>
        </w:rPr>
        <w:t xml:space="preserve"> </w:t>
      </w:r>
      <w:r w:rsidRPr="00C2249C">
        <w:rPr>
          <w:rFonts w:hint="eastAsia"/>
          <w:sz w:val="24"/>
          <w:szCs w:val="24"/>
        </w:rPr>
        <w:t>северных</w:t>
      </w:r>
      <w:r w:rsidRPr="00C2249C">
        <w:rPr>
          <w:sz w:val="24"/>
          <w:szCs w:val="24"/>
        </w:rPr>
        <w:t xml:space="preserve"> </w:t>
      </w:r>
      <w:r w:rsidRPr="00C2249C">
        <w:rPr>
          <w:rFonts w:hint="eastAsia"/>
          <w:sz w:val="24"/>
          <w:szCs w:val="24"/>
        </w:rPr>
        <w:t>и</w:t>
      </w:r>
      <w:r w:rsidRPr="00C2249C">
        <w:rPr>
          <w:sz w:val="24"/>
          <w:szCs w:val="24"/>
        </w:rPr>
        <w:t xml:space="preserve"> </w:t>
      </w:r>
      <w:r w:rsidRPr="00C2249C">
        <w:rPr>
          <w:rFonts w:hint="eastAsia"/>
          <w:sz w:val="24"/>
          <w:szCs w:val="24"/>
        </w:rPr>
        <w:t>северо</w:t>
      </w:r>
      <w:r w:rsidRPr="00C2249C">
        <w:rPr>
          <w:sz w:val="24"/>
          <w:szCs w:val="24"/>
        </w:rPr>
        <w:t>-</w:t>
      </w:r>
      <w:r w:rsidRPr="00C2249C">
        <w:rPr>
          <w:rFonts w:hint="eastAsia"/>
          <w:sz w:val="24"/>
          <w:szCs w:val="24"/>
        </w:rPr>
        <w:t>западных</w:t>
      </w:r>
      <w:r w:rsidRPr="00C2249C">
        <w:rPr>
          <w:sz w:val="24"/>
          <w:szCs w:val="24"/>
        </w:rPr>
        <w:t xml:space="preserve"> </w:t>
      </w:r>
      <w:r w:rsidRPr="00C2249C">
        <w:rPr>
          <w:rFonts w:hint="eastAsia"/>
          <w:sz w:val="24"/>
          <w:szCs w:val="24"/>
        </w:rPr>
        <w:t>районах</w:t>
      </w:r>
      <w:r w:rsidRPr="00C2249C">
        <w:rPr>
          <w:sz w:val="24"/>
          <w:szCs w:val="24"/>
        </w:rPr>
        <w:t xml:space="preserve">, </w:t>
      </w:r>
      <w:r w:rsidRPr="00C2249C">
        <w:rPr>
          <w:rFonts w:hint="eastAsia"/>
          <w:sz w:val="24"/>
          <w:szCs w:val="24"/>
        </w:rPr>
        <w:t>наименьшая</w:t>
      </w:r>
      <w:r w:rsidRPr="00C2249C">
        <w:rPr>
          <w:sz w:val="24"/>
          <w:szCs w:val="24"/>
        </w:rPr>
        <w:t xml:space="preserve"> – </w:t>
      </w:r>
      <w:r w:rsidRPr="00C2249C">
        <w:rPr>
          <w:rFonts w:hint="eastAsia"/>
          <w:sz w:val="24"/>
          <w:szCs w:val="24"/>
        </w:rPr>
        <w:t>в</w:t>
      </w:r>
      <w:r w:rsidRPr="00C2249C">
        <w:rPr>
          <w:sz w:val="24"/>
          <w:szCs w:val="24"/>
        </w:rPr>
        <w:t xml:space="preserve"> </w:t>
      </w:r>
      <w:r w:rsidRPr="00C2249C">
        <w:rPr>
          <w:rFonts w:hint="eastAsia"/>
          <w:sz w:val="24"/>
          <w:szCs w:val="24"/>
        </w:rPr>
        <w:t>южных</w:t>
      </w:r>
      <w:r w:rsidRPr="00C2249C">
        <w:rPr>
          <w:sz w:val="24"/>
          <w:szCs w:val="24"/>
        </w:rPr>
        <w:t xml:space="preserve"> </w:t>
      </w:r>
      <w:r w:rsidRPr="00C2249C">
        <w:rPr>
          <w:rFonts w:hint="eastAsia"/>
          <w:sz w:val="24"/>
          <w:szCs w:val="24"/>
        </w:rPr>
        <w:t>и</w:t>
      </w:r>
      <w:r w:rsidRPr="00C2249C">
        <w:rPr>
          <w:sz w:val="24"/>
          <w:szCs w:val="24"/>
        </w:rPr>
        <w:t xml:space="preserve"> </w:t>
      </w:r>
      <w:r w:rsidRPr="00C2249C">
        <w:rPr>
          <w:rFonts w:hint="eastAsia"/>
          <w:sz w:val="24"/>
          <w:szCs w:val="24"/>
        </w:rPr>
        <w:t>восточных</w:t>
      </w:r>
      <w:r w:rsidRPr="00C2249C">
        <w:rPr>
          <w:sz w:val="24"/>
          <w:szCs w:val="24"/>
        </w:rPr>
        <w:t xml:space="preserve"> </w:t>
      </w:r>
      <w:r w:rsidRPr="00C2249C">
        <w:rPr>
          <w:rFonts w:hint="eastAsia"/>
          <w:sz w:val="24"/>
          <w:szCs w:val="24"/>
        </w:rPr>
        <w:t>районах</w:t>
      </w:r>
      <w:r w:rsidRPr="00C2249C">
        <w:rPr>
          <w:sz w:val="24"/>
          <w:szCs w:val="24"/>
        </w:rPr>
        <w:t xml:space="preserve"> </w:t>
      </w:r>
      <w:r w:rsidRPr="00C2249C">
        <w:rPr>
          <w:rFonts w:hint="eastAsia"/>
          <w:sz w:val="24"/>
          <w:szCs w:val="24"/>
        </w:rPr>
        <w:t>республики</w:t>
      </w:r>
      <w:r w:rsidRPr="00C2249C">
        <w:rPr>
          <w:sz w:val="24"/>
          <w:szCs w:val="24"/>
        </w:rPr>
        <w:t>.</w:t>
      </w:r>
    </w:p>
    <w:p w:rsidR="00536DAC" w:rsidRDefault="00536DAC" w:rsidP="00536DAC">
      <w:pPr>
        <w:autoSpaceDE w:val="0"/>
        <w:autoSpaceDN w:val="0"/>
        <w:adjustRightInd w:val="0"/>
        <w:spacing w:line="360" w:lineRule="auto"/>
        <w:ind w:firstLine="567"/>
        <w:jc w:val="both"/>
        <w:rPr>
          <w:sz w:val="24"/>
          <w:szCs w:val="24"/>
        </w:rPr>
      </w:pPr>
    </w:p>
    <w:p w:rsidR="00536DAC" w:rsidRPr="00AA2417" w:rsidRDefault="00536DAC" w:rsidP="00536DAC">
      <w:pPr>
        <w:autoSpaceDE w:val="0"/>
        <w:autoSpaceDN w:val="0"/>
        <w:adjustRightInd w:val="0"/>
        <w:spacing w:line="360" w:lineRule="auto"/>
        <w:ind w:firstLine="567"/>
        <w:jc w:val="both"/>
        <w:rPr>
          <w:sz w:val="24"/>
          <w:szCs w:val="24"/>
        </w:rPr>
      </w:pPr>
      <w:r w:rsidRPr="00AA2417">
        <w:rPr>
          <w:sz w:val="24"/>
          <w:szCs w:val="24"/>
        </w:rPr>
        <w:t xml:space="preserve">Таблица </w:t>
      </w:r>
      <w:r>
        <w:rPr>
          <w:sz w:val="24"/>
          <w:szCs w:val="24"/>
        </w:rPr>
        <w:t>22</w:t>
      </w:r>
      <w:r w:rsidRPr="00AA2417">
        <w:rPr>
          <w:sz w:val="24"/>
          <w:szCs w:val="24"/>
        </w:rPr>
        <w:t xml:space="preserve"> – Протяженность лесохозяйственных и лесовозных дорог Республики Алтай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709"/>
        <w:gridCol w:w="708"/>
        <w:gridCol w:w="1134"/>
        <w:gridCol w:w="851"/>
        <w:gridCol w:w="1134"/>
        <w:gridCol w:w="1134"/>
        <w:gridCol w:w="674"/>
      </w:tblGrid>
      <w:tr w:rsidR="00536DAC" w:rsidRPr="004C6391" w:rsidTr="00536DAC">
        <w:tc>
          <w:tcPr>
            <w:tcW w:w="2376" w:type="dxa"/>
            <w:vMerge w:val="restart"/>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Наименование лесничеств</w:t>
            </w:r>
          </w:p>
        </w:tc>
        <w:tc>
          <w:tcPr>
            <w:tcW w:w="5387" w:type="dxa"/>
            <w:gridSpan w:val="6"/>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jc w:val="center"/>
            </w:pPr>
            <w:r w:rsidRPr="004C6391">
              <w:t>Протяжённость дорог, км</w:t>
            </w:r>
          </w:p>
        </w:tc>
        <w:tc>
          <w:tcPr>
            <w:tcW w:w="1134" w:type="dxa"/>
            <w:vMerge w:val="restart"/>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Протяженность дорог на</w:t>
            </w:r>
            <w:r>
              <w:t xml:space="preserve"> </w:t>
            </w:r>
            <w:r w:rsidRPr="004C6391">
              <w:t>1000 га лесного фонда, км</w:t>
            </w:r>
          </w:p>
        </w:tc>
        <w:tc>
          <w:tcPr>
            <w:tcW w:w="674" w:type="dxa"/>
            <w:vMerge w:val="restart"/>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Кроме того зимники, км</w:t>
            </w:r>
          </w:p>
        </w:tc>
      </w:tr>
      <w:tr w:rsidR="00536DAC" w:rsidRPr="004C6391" w:rsidTr="00536DAC">
        <w:tc>
          <w:tcPr>
            <w:tcW w:w="2376"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851" w:type="dxa"/>
            <w:vMerge w:val="restart"/>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всего</w:t>
            </w:r>
          </w:p>
        </w:tc>
        <w:tc>
          <w:tcPr>
            <w:tcW w:w="4536" w:type="dxa"/>
            <w:gridSpan w:val="5"/>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в том числе</w:t>
            </w:r>
          </w:p>
        </w:tc>
        <w:tc>
          <w:tcPr>
            <w:tcW w:w="1134"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674"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r>
      <w:tr w:rsidR="00536DAC" w:rsidRPr="004C6391" w:rsidTr="00536DAC">
        <w:tc>
          <w:tcPr>
            <w:tcW w:w="2376"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709" w:type="dxa"/>
            <w:vMerge w:val="restart"/>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железных</w:t>
            </w:r>
          </w:p>
        </w:tc>
        <w:tc>
          <w:tcPr>
            <w:tcW w:w="708" w:type="dxa"/>
            <w:vMerge w:val="restart"/>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автомобильных</w:t>
            </w:r>
          </w:p>
        </w:tc>
        <w:tc>
          <w:tcPr>
            <w:tcW w:w="3119" w:type="dxa"/>
            <w:gridSpan w:val="3"/>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из них</w:t>
            </w:r>
          </w:p>
        </w:tc>
        <w:tc>
          <w:tcPr>
            <w:tcW w:w="1134"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674"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r>
      <w:tr w:rsidR="00536DAC" w:rsidRPr="004C6391" w:rsidTr="00536DAC">
        <w:tc>
          <w:tcPr>
            <w:tcW w:w="2376"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851"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709"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708"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с твердым покрытием</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грунтовых</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из них круглогодичного действия</w:t>
            </w:r>
          </w:p>
        </w:tc>
        <w:tc>
          <w:tcPr>
            <w:tcW w:w="1134"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c>
          <w:tcPr>
            <w:tcW w:w="674" w:type="dxa"/>
            <w:vMerge/>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1</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2</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3</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4</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5</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6</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7</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8</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9</w:t>
            </w:r>
          </w:p>
        </w:tc>
      </w:tr>
      <w:tr w:rsidR="00536DAC" w:rsidRPr="004C6391" w:rsidTr="00024388">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Кош-Агачское</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283</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283</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283</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36DAC" w:rsidRPr="00024388" w:rsidRDefault="00536DAC" w:rsidP="00536DAC">
            <w:pPr>
              <w:jc w:val="right"/>
              <w:rPr>
                <w:color w:val="000000"/>
              </w:rPr>
            </w:pPr>
            <w:r w:rsidRPr="00024388">
              <w:rPr>
                <w:color w:val="000000"/>
              </w:rPr>
              <w:t>0,9</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024388">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Майминское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192</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192</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35</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157</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36DAC" w:rsidRPr="00024388" w:rsidRDefault="00536DAC" w:rsidP="00536DAC">
            <w:pPr>
              <w:jc w:val="right"/>
              <w:rPr>
                <w:color w:val="000000"/>
              </w:rPr>
            </w:pPr>
            <w:r w:rsidRPr="00024388">
              <w:rPr>
                <w:color w:val="000000"/>
              </w:rPr>
              <w:t>2,3</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w:t>
            </w:r>
          </w:p>
        </w:tc>
      </w:tr>
      <w:tr w:rsidR="00536DAC" w:rsidRPr="004C6391" w:rsidTr="00024388">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Онгудайское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286</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286</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162</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124</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36DAC" w:rsidRPr="00024388" w:rsidRDefault="00536DAC" w:rsidP="00536DAC">
            <w:pPr>
              <w:jc w:val="right"/>
              <w:rPr>
                <w:color w:val="000000"/>
              </w:rPr>
            </w:pPr>
            <w:r w:rsidRPr="00024388">
              <w:rPr>
                <w:color w:val="000000"/>
              </w:rPr>
              <w:t>0,3</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024388">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Турочакское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1538</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1538</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161</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1377</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36DAC" w:rsidRPr="00024388" w:rsidRDefault="00536DAC" w:rsidP="00536DAC">
            <w:pPr>
              <w:jc w:val="right"/>
              <w:rPr>
                <w:color w:val="000000"/>
              </w:rPr>
            </w:pPr>
            <w:r w:rsidRPr="00024388">
              <w:rPr>
                <w:color w:val="000000"/>
              </w:rPr>
              <w:t>1,6</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104</w:t>
            </w: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lastRenderedPageBreak/>
              <w:t xml:space="preserve">Улаганское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334</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334</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56</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278</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56</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0,6</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Усть-Коксинское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72</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72</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72</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11</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0,1</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Усть-Канское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740</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740</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110</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630</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630</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1,7</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Чемальское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234</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234</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80</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154</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105</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Чойское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1045</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1045</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404</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641</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641</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2,5</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Шебалинское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1241</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1241</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891</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350</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220</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rFonts w:eastAsia="TimesNewRoman"/>
                <w:color w:val="000000"/>
              </w:rPr>
              <w:t>5,3</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r>
      <w:tr w:rsidR="00536DAC" w:rsidRPr="004C6391" w:rsidTr="00536DAC">
        <w:tc>
          <w:tcPr>
            <w:tcW w:w="2376"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autoSpaceDE w:val="0"/>
              <w:autoSpaceDN w:val="0"/>
              <w:adjustRightInd w:val="0"/>
            </w:pPr>
            <w:r w:rsidRPr="004C6391">
              <w:t xml:space="preserve">Итого по лесничествам </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5965</w:t>
            </w:r>
          </w:p>
        </w:tc>
        <w:tc>
          <w:tcPr>
            <w:tcW w:w="709"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rPr>
                <w:color w:val="000000"/>
              </w:rPr>
            </w:pPr>
            <w:r w:rsidRPr="004C6391">
              <w:rPr>
                <w:color w:val="000000"/>
              </w:rPr>
              <w:t> </w:t>
            </w:r>
          </w:p>
        </w:tc>
        <w:tc>
          <w:tcPr>
            <w:tcW w:w="708"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5965</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1899</w:t>
            </w:r>
          </w:p>
        </w:tc>
        <w:tc>
          <w:tcPr>
            <w:tcW w:w="851"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4066</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2726</w:t>
            </w:r>
          </w:p>
        </w:tc>
        <w:tc>
          <w:tcPr>
            <w:tcW w:w="113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1,1</w:t>
            </w:r>
          </w:p>
        </w:tc>
        <w:tc>
          <w:tcPr>
            <w:tcW w:w="674" w:type="dxa"/>
            <w:tcBorders>
              <w:top w:val="single" w:sz="4" w:space="0" w:color="auto"/>
              <w:left w:val="single" w:sz="4" w:space="0" w:color="auto"/>
              <w:bottom w:val="single" w:sz="4" w:space="0" w:color="auto"/>
              <w:right w:val="single" w:sz="4" w:space="0" w:color="auto"/>
            </w:tcBorders>
          </w:tcPr>
          <w:p w:rsidR="00536DAC" w:rsidRPr="004C6391" w:rsidRDefault="00536DAC" w:rsidP="00536DAC">
            <w:pPr>
              <w:jc w:val="right"/>
              <w:rPr>
                <w:color w:val="000000"/>
              </w:rPr>
            </w:pPr>
            <w:r w:rsidRPr="004C6391">
              <w:rPr>
                <w:color w:val="000000"/>
              </w:rPr>
              <w:t>106</w:t>
            </w:r>
          </w:p>
        </w:tc>
      </w:tr>
    </w:tbl>
    <w:p w:rsidR="00536DAC" w:rsidRDefault="00536DAC" w:rsidP="00536DAC">
      <w:pPr>
        <w:autoSpaceDE w:val="0"/>
        <w:autoSpaceDN w:val="0"/>
        <w:adjustRightInd w:val="0"/>
        <w:rPr>
          <w:sz w:val="28"/>
        </w:rPr>
      </w:pPr>
    </w:p>
    <w:p w:rsidR="00536DAC" w:rsidRPr="003B6AA5" w:rsidRDefault="00536DAC" w:rsidP="00536DAC">
      <w:pPr>
        <w:autoSpaceDE w:val="0"/>
        <w:autoSpaceDN w:val="0"/>
        <w:adjustRightInd w:val="0"/>
        <w:spacing w:line="360" w:lineRule="auto"/>
        <w:ind w:firstLine="567"/>
        <w:jc w:val="both"/>
        <w:rPr>
          <w:sz w:val="24"/>
          <w:szCs w:val="24"/>
        </w:rPr>
      </w:pPr>
      <w:r w:rsidRPr="003B6AA5">
        <w:rPr>
          <w:sz w:val="24"/>
          <w:szCs w:val="24"/>
        </w:rPr>
        <w:t>Для целей лесного хозяйства в той или иной степени используются все дороги, имеющиеся в лесах. Однако</w:t>
      </w:r>
      <w:r>
        <w:rPr>
          <w:sz w:val="24"/>
          <w:szCs w:val="24"/>
        </w:rPr>
        <w:t>,</w:t>
      </w:r>
      <w:r w:rsidRPr="003B6AA5">
        <w:rPr>
          <w:sz w:val="24"/>
          <w:szCs w:val="24"/>
        </w:rPr>
        <w:t xml:space="preserve"> учитывая то, что нормативная протяженность дорог на 1000 га (по Б.И. Кувалдину</w:t>
      </w:r>
      <w:r w:rsidR="0075004E">
        <w:rPr>
          <w:rStyle w:val="af8"/>
          <w:sz w:val="24"/>
          <w:szCs w:val="24"/>
        </w:rPr>
        <w:footnoteReference w:id="2"/>
      </w:r>
      <w:r w:rsidRPr="003B6AA5">
        <w:rPr>
          <w:sz w:val="24"/>
          <w:szCs w:val="24"/>
        </w:rPr>
        <w:t xml:space="preserve">) должна составлять в лесах 10-12 км, лесное хозяйство республики дорожной сетью обеспечено недостаточно. Не хватает улучшенных дорог с твёрдым покрытием круглогодового действия. К тому же имеющиеся грунтовые дороги распределены в пределах лесничеств крайне неравномерно, около 3/4 их территории без строительства новых дорог недоступно для хозяйственного воздействия. Недостаток улучшенных грунтовых дорог, неравномерность размещения их по территории, а также неудовлетворительное состояние большинства из них создаёт большие затруднения в лесохозяйственной деятельности лесничеств. </w:t>
      </w:r>
    </w:p>
    <w:p w:rsidR="00536DAC" w:rsidRPr="003B6AA5" w:rsidRDefault="00536DAC" w:rsidP="00536DAC">
      <w:pPr>
        <w:autoSpaceDE w:val="0"/>
        <w:autoSpaceDN w:val="0"/>
        <w:adjustRightInd w:val="0"/>
        <w:spacing w:line="360" w:lineRule="auto"/>
        <w:ind w:firstLine="567"/>
        <w:jc w:val="both"/>
        <w:rPr>
          <w:sz w:val="24"/>
          <w:szCs w:val="24"/>
        </w:rPr>
      </w:pPr>
      <w:r w:rsidRPr="003B6AA5">
        <w:rPr>
          <w:sz w:val="24"/>
          <w:szCs w:val="24"/>
        </w:rPr>
        <w:t>В лесничествах ежегодно проводились работы в не значительных объемах по строительству и ремонту дорог противопожарного назначения. Все работы по дорожному строительству выполнялись лесничествами хозяйственным способом. Работы по содержанию и строительству дорог лесохозяйственного назначения в республике не выполнялись.</w:t>
      </w:r>
    </w:p>
    <w:p w:rsidR="00536DAC" w:rsidRPr="003B6AA5" w:rsidRDefault="00536DAC" w:rsidP="00536DAC">
      <w:pPr>
        <w:autoSpaceDE w:val="0"/>
        <w:autoSpaceDN w:val="0"/>
        <w:adjustRightInd w:val="0"/>
        <w:spacing w:line="360" w:lineRule="auto"/>
        <w:ind w:firstLine="567"/>
        <w:jc w:val="both"/>
        <w:rPr>
          <w:sz w:val="24"/>
          <w:szCs w:val="24"/>
        </w:rPr>
      </w:pPr>
      <w:r w:rsidRPr="003B6AA5">
        <w:rPr>
          <w:sz w:val="24"/>
          <w:szCs w:val="24"/>
        </w:rPr>
        <w:t xml:space="preserve">В зависимости от назначения существуют следующие типы лесохозяйственных дорог: </w:t>
      </w:r>
    </w:p>
    <w:p w:rsidR="00536DAC" w:rsidRPr="003B6AA5" w:rsidRDefault="00536DAC" w:rsidP="0075004E">
      <w:pPr>
        <w:numPr>
          <w:ilvl w:val="0"/>
          <w:numId w:val="4"/>
        </w:numPr>
        <w:tabs>
          <w:tab w:val="left" w:pos="851"/>
          <w:tab w:val="left" w:pos="993"/>
        </w:tabs>
        <w:autoSpaceDE w:val="0"/>
        <w:autoSpaceDN w:val="0"/>
        <w:adjustRightInd w:val="0"/>
        <w:spacing w:line="360" w:lineRule="auto"/>
        <w:ind w:left="0" w:firstLine="567"/>
        <w:jc w:val="both"/>
        <w:rPr>
          <w:sz w:val="24"/>
          <w:szCs w:val="24"/>
        </w:rPr>
      </w:pPr>
      <w:r w:rsidRPr="003B6AA5">
        <w:rPr>
          <w:sz w:val="24"/>
          <w:szCs w:val="24"/>
        </w:rPr>
        <w:t>Железные дороги в Республике Алтай отсутствуют.</w:t>
      </w:r>
    </w:p>
    <w:p w:rsidR="00536DAC" w:rsidRPr="003B6AA5" w:rsidRDefault="00536DAC" w:rsidP="0075004E">
      <w:pPr>
        <w:numPr>
          <w:ilvl w:val="0"/>
          <w:numId w:val="4"/>
        </w:numPr>
        <w:tabs>
          <w:tab w:val="left" w:pos="851"/>
          <w:tab w:val="left" w:pos="993"/>
        </w:tabs>
        <w:autoSpaceDE w:val="0"/>
        <w:autoSpaceDN w:val="0"/>
        <w:adjustRightInd w:val="0"/>
        <w:spacing w:line="360" w:lineRule="auto"/>
        <w:ind w:left="0" w:firstLine="567"/>
        <w:jc w:val="both"/>
        <w:rPr>
          <w:sz w:val="24"/>
          <w:szCs w:val="24"/>
        </w:rPr>
      </w:pPr>
      <w:r w:rsidRPr="003B6AA5">
        <w:rPr>
          <w:sz w:val="24"/>
          <w:szCs w:val="24"/>
        </w:rPr>
        <w:t>Водные пути транспорта в Республике Алтай решающего значения не имеют. Всего в Горном Алтае насчитывается 20188 рек и водотоков протяже</w:t>
      </w:r>
      <w:r w:rsidR="0075004E">
        <w:rPr>
          <w:sz w:val="24"/>
          <w:szCs w:val="24"/>
        </w:rPr>
        <w:t>нностью 62,5 тыс. км, причем 95% их количества или 60</w:t>
      </w:r>
      <w:r w:rsidRPr="003B6AA5">
        <w:rPr>
          <w:sz w:val="24"/>
          <w:szCs w:val="24"/>
        </w:rPr>
        <w:t>% протяженности приходится на реки протяженностью до 10 км (по Б.В. Фашевскому, 1971). Озер насчитывается около 7000 тыс. шт. площадью свыше 600 кв. км, причем 223 кв. км приходится на Телецкое озеро. Наиболее крупные реки Катунь, Бия, Ануй, Песчаная, Чарыш, Чулышман пригодны только для маломерных катеров. Все реки республики горные, мелководные. Молевой сплав древесины проводился по многим рекам республики до 1980 г. В настоящее время сплав древесины по рекам республики не проводится.</w:t>
      </w:r>
    </w:p>
    <w:p w:rsidR="00536DAC" w:rsidRPr="003B6AA5" w:rsidRDefault="00536DAC" w:rsidP="0075004E">
      <w:pPr>
        <w:numPr>
          <w:ilvl w:val="0"/>
          <w:numId w:val="4"/>
        </w:numPr>
        <w:tabs>
          <w:tab w:val="left" w:pos="851"/>
          <w:tab w:val="left" w:pos="993"/>
        </w:tabs>
        <w:autoSpaceDE w:val="0"/>
        <w:autoSpaceDN w:val="0"/>
        <w:adjustRightInd w:val="0"/>
        <w:spacing w:line="360" w:lineRule="auto"/>
        <w:ind w:left="0" w:firstLine="567"/>
        <w:jc w:val="both"/>
        <w:rPr>
          <w:sz w:val="24"/>
          <w:szCs w:val="24"/>
        </w:rPr>
      </w:pPr>
      <w:r w:rsidRPr="003B6AA5">
        <w:rPr>
          <w:sz w:val="24"/>
          <w:szCs w:val="24"/>
        </w:rPr>
        <w:t xml:space="preserve">Для достоверной информации о состоянии автодорог они подвергаются обследованию. Материалы обследования должны дать ясное представление об обеспеченности территории лесничества транспортными путями различного типа, о состоянии дорог и мостов, о возможности их использования в различные периоды года. </w:t>
      </w:r>
    </w:p>
    <w:p w:rsidR="00536DAC" w:rsidRPr="003B6AA5" w:rsidRDefault="00536DAC" w:rsidP="0075004E">
      <w:pPr>
        <w:tabs>
          <w:tab w:val="left" w:pos="851"/>
          <w:tab w:val="left" w:pos="993"/>
        </w:tabs>
        <w:autoSpaceDE w:val="0"/>
        <w:autoSpaceDN w:val="0"/>
        <w:adjustRightInd w:val="0"/>
        <w:spacing w:line="360" w:lineRule="auto"/>
        <w:ind w:firstLine="567"/>
        <w:jc w:val="both"/>
        <w:rPr>
          <w:sz w:val="24"/>
          <w:szCs w:val="24"/>
        </w:rPr>
      </w:pPr>
      <w:r w:rsidRPr="003B6AA5">
        <w:rPr>
          <w:sz w:val="24"/>
          <w:szCs w:val="24"/>
        </w:rPr>
        <w:t>По результатам натурных обследований и на основе имеющихся в лесничествах материалов даётся характеристика существующих дорог с указанием их типа, протяжённости, состояния и назначения. Определяются мероприятия по улучшению существующих дорог и мостов и разрабатываются рекомендации по строительству новых дорог и мостов и их использовании.</w:t>
      </w:r>
    </w:p>
    <w:p w:rsidR="00536DAC" w:rsidRPr="003B6AA5" w:rsidRDefault="00536DAC" w:rsidP="0075004E">
      <w:pPr>
        <w:tabs>
          <w:tab w:val="left" w:pos="851"/>
          <w:tab w:val="left" w:pos="993"/>
        </w:tabs>
        <w:autoSpaceDE w:val="0"/>
        <w:autoSpaceDN w:val="0"/>
        <w:adjustRightInd w:val="0"/>
        <w:spacing w:line="360" w:lineRule="auto"/>
        <w:ind w:firstLine="567"/>
        <w:jc w:val="both"/>
        <w:rPr>
          <w:sz w:val="24"/>
          <w:szCs w:val="24"/>
        </w:rPr>
      </w:pPr>
      <w:r w:rsidRPr="003B6AA5">
        <w:rPr>
          <w:sz w:val="24"/>
          <w:szCs w:val="24"/>
        </w:rPr>
        <w:t>Сеть дорог в лесном массиве должна проектироваться с учётом комплексного её использования для нужд лесоэксплуатации, лесного хозяйства, заготовки лесохимического и другого сырья.</w:t>
      </w:r>
    </w:p>
    <w:p w:rsidR="00536DAC" w:rsidRPr="003B6AA5" w:rsidRDefault="00536DAC" w:rsidP="0075004E">
      <w:pPr>
        <w:tabs>
          <w:tab w:val="left" w:pos="851"/>
          <w:tab w:val="left" w:pos="993"/>
        </w:tabs>
        <w:spacing w:line="360" w:lineRule="auto"/>
        <w:ind w:firstLine="567"/>
        <w:jc w:val="both"/>
        <w:rPr>
          <w:sz w:val="24"/>
          <w:szCs w:val="24"/>
        </w:rPr>
      </w:pPr>
      <w:r w:rsidRPr="003B6AA5">
        <w:rPr>
          <w:sz w:val="24"/>
          <w:szCs w:val="24"/>
        </w:rPr>
        <w:t>Существующие и проектируемые дороги служат основанием для составления Схемы дорожной сети в устраиваемом лесничестве, которая отражается на планово</w:t>
      </w:r>
      <w:r w:rsidRPr="003B6AA5">
        <w:rPr>
          <w:rFonts w:eastAsia="TimesNewRoman" w:cs="TimesNewRoman"/>
          <w:sz w:val="24"/>
          <w:szCs w:val="24"/>
        </w:rPr>
        <w:t>-</w:t>
      </w:r>
      <w:r w:rsidRPr="003B6AA5">
        <w:rPr>
          <w:sz w:val="24"/>
          <w:szCs w:val="24"/>
        </w:rPr>
        <w:t>картографических материалах. Вопросы обеспечения производственных нужд лесного хозяйства дорогами излагаются в проектах освоения лесов и лесохозяйственных регламентах для последующего использования их специализированными проектными организациями при разработке Схемы транспортного освоения лесов каждого лесничества.</w:t>
      </w:r>
      <w:r w:rsidR="003434BB">
        <w:rPr>
          <w:sz w:val="24"/>
          <w:szCs w:val="24"/>
        </w:rPr>
        <w:t xml:space="preserve"> Также следует отметить, что автомобильный транспорт, являющийся ключевым видом транспорта в регионе</w:t>
      </w:r>
      <w:r w:rsidR="006D7EF1">
        <w:rPr>
          <w:sz w:val="24"/>
          <w:szCs w:val="24"/>
        </w:rPr>
        <w:t>,</w:t>
      </w:r>
      <w:r w:rsidR="003434BB">
        <w:rPr>
          <w:sz w:val="24"/>
          <w:szCs w:val="24"/>
        </w:rPr>
        <w:t xml:space="preserve"> эксплуатируется в условиях зимних дорог, не требующих значительных капитальных вложений.</w:t>
      </w:r>
    </w:p>
    <w:p w:rsidR="005A3685" w:rsidRPr="005A3685" w:rsidRDefault="00536DAC" w:rsidP="0075004E">
      <w:pPr>
        <w:numPr>
          <w:ilvl w:val="0"/>
          <w:numId w:val="4"/>
        </w:numPr>
        <w:tabs>
          <w:tab w:val="left" w:pos="851"/>
          <w:tab w:val="left" w:pos="993"/>
        </w:tabs>
        <w:spacing w:line="360" w:lineRule="auto"/>
        <w:ind w:left="0" w:firstLine="567"/>
        <w:jc w:val="both"/>
        <w:rPr>
          <w:sz w:val="24"/>
          <w:szCs w:val="24"/>
        </w:rPr>
      </w:pPr>
      <w:r w:rsidRPr="005A3685">
        <w:rPr>
          <w:sz w:val="24"/>
          <w:szCs w:val="24"/>
        </w:rPr>
        <w:t xml:space="preserve">Важность </w:t>
      </w:r>
      <w:r w:rsidR="005A3685" w:rsidRPr="005A3685">
        <w:rPr>
          <w:sz w:val="24"/>
          <w:szCs w:val="24"/>
        </w:rPr>
        <w:t>воздушных видов</w:t>
      </w:r>
      <w:r w:rsidRPr="005A3685">
        <w:rPr>
          <w:sz w:val="24"/>
          <w:szCs w:val="24"/>
        </w:rPr>
        <w:t xml:space="preserve"> транспорта для Республики Алтай обусловлена значительными размерами её труднодоступной горной территории, большим рассредоточением населённых пунктов и недостаточным развитием других видов транспорта в южных и юго-восточных районах. </w:t>
      </w:r>
      <w:r w:rsidR="005A3685" w:rsidRPr="005A3685">
        <w:rPr>
          <w:sz w:val="24"/>
          <w:szCs w:val="24"/>
        </w:rPr>
        <w:t>Для транспортировки древесины возможн</w:t>
      </w:r>
      <w:r w:rsidR="0075004E">
        <w:rPr>
          <w:sz w:val="24"/>
          <w:szCs w:val="24"/>
        </w:rPr>
        <w:t>ы</w:t>
      </w:r>
      <w:r w:rsidR="005A3685" w:rsidRPr="005A3685">
        <w:rPr>
          <w:sz w:val="24"/>
          <w:szCs w:val="24"/>
        </w:rPr>
        <w:t xml:space="preserve"> к использованию такие виды воздушного транспорта, как вертолеты и аэростаты. </w:t>
      </w:r>
      <w:r w:rsidR="005A3685" w:rsidRPr="005A3685">
        <w:rPr>
          <w:color w:val="000000"/>
          <w:sz w:val="24"/>
          <w:szCs w:val="24"/>
          <w:shd w:val="clear" w:color="auto" w:fill="FFFFFF"/>
        </w:rPr>
        <w:t>Широкое применение вертолётов сдерживается высокой стоимостью лётного часа (стоимость вертолётной трелёвки в 6</w:t>
      </w:r>
      <w:r w:rsidR="00C2249C">
        <w:rPr>
          <w:color w:val="000000"/>
          <w:sz w:val="24"/>
          <w:szCs w:val="24"/>
          <w:shd w:val="clear" w:color="auto" w:fill="FFFFFF"/>
        </w:rPr>
        <w:t>-</w:t>
      </w:r>
      <w:r w:rsidR="005A3685" w:rsidRPr="005A3685">
        <w:rPr>
          <w:color w:val="000000"/>
          <w:sz w:val="24"/>
          <w:szCs w:val="24"/>
          <w:shd w:val="clear" w:color="auto" w:fill="FFFFFF"/>
        </w:rPr>
        <w:t xml:space="preserve">8 раз больше обычной). Более экономична трелёвка в горных условиях аэростатами и аэростатно-тросовыми системами (практикуется в США и Канаде). Такой вид транспортировки обладает преимуществом перед </w:t>
      </w:r>
      <w:r w:rsidR="005A3685">
        <w:rPr>
          <w:color w:val="000000"/>
          <w:sz w:val="24"/>
          <w:szCs w:val="24"/>
          <w:shd w:val="clear" w:color="auto" w:fill="FFFFFF"/>
        </w:rPr>
        <w:t>треле</w:t>
      </w:r>
      <w:r w:rsidR="005A3685" w:rsidRPr="005A3685">
        <w:rPr>
          <w:color w:val="000000"/>
          <w:sz w:val="24"/>
          <w:szCs w:val="24"/>
          <w:shd w:val="clear" w:color="auto" w:fill="FFFFFF"/>
        </w:rPr>
        <w:t>в</w:t>
      </w:r>
      <w:r w:rsidR="005A3685">
        <w:rPr>
          <w:color w:val="000000"/>
          <w:sz w:val="24"/>
          <w:szCs w:val="24"/>
          <w:shd w:val="clear" w:color="auto" w:fill="FFFFFF"/>
        </w:rPr>
        <w:t>о</w:t>
      </w:r>
      <w:r w:rsidR="00C2249C">
        <w:rPr>
          <w:color w:val="000000"/>
          <w:sz w:val="24"/>
          <w:szCs w:val="24"/>
          <w:shd w:val="clear" w:color="auto" w:fill="FFFFFF"/>
        </w:rPr>
        <w:t>чными тракторами</w:t>
      </w:r>
      <w:r w:rsidR="005A3685" w:rsidRPr="005A3685">
        <w:rPr>
          <w:color w:val="000000"/>
          <w:sz w:val="24"/>
          <w:szCs w:val="24"/>
          <w:shd w:val="clear" w:color="auto" w:fill="FFFFFF"/>
        </w:rPr>
        <w:t xml:space="preserve"> в том, что не уничтожает лесной подрост. Но среди недостат</w:t>
      </w:r>
      <w:r w:rsidR="005A3685">
        <w:rPr>
          <w:color w:val="000000"/>
          <w:sz w:val="24"/>
          <w:szCs w:val="24"/>
          <w:shd w:val="clear" w:color="auto" w:fill="FFFFFF"/>
        </w:rPr>
        <w:t>к</w:t>
      </w:r>
      <w:r w:rsidR="005A3685" w:rsidRPr="005A3685">
        <w:rPr>
          <w:color w:val="000000"/>
          <w:sz w:val="24"/>
          <w:szCs w:val="24"/>
          <w:shd w:val="clear" w:color="auto" w:fill="FFFFFF"/>
        </w:rPr>
        <w:t xml:space="preserve">ов можно назвать высокую стоимость подъемного газа и зависимость от погодных условий. </w:t>
      </w:r>
    </w:p>
    <w:p w:rsidR="00536DAC" w:rsidRPr="005A3685" w:rsidRDefault="00536DAC" w:rsidP="0075004E">
      <w:pPr>
        <w:numPr>
          <w:ilvl w:val="0"/>
          <w:numId w:val="4"/>
        </w:numPr>
        <w:tabs>
          <w:tab w:val="left" w:pos="851"/>
          <w:tab w:val="left" w:pos="993"/>
        </w:tabs>
        <w:spacing w:line="360" w:lineRule="auto"/>
        <w:ind w:left="0" w:firstLine="567"/>
        <w:jc w:val="both"/>
        <w:rPr>
          <w:sz w:val="24"/>
          <w:szCs w:val="24"/>
        </w:rPr>
      </w:pPr>
      <w:r w:rsidRPr="005A3685">
        <w:rPr>
          <w:sz w:val="24"/>
          <w:szCs w:val="24"/>
        </w:rPr>
        <w:t xml:space="preserve">Канатные дороги. Канатные дороги в Республике Алтай не нашли своего применения. Использование канатных трелевочных установок (КТУ) является одним из наиболее перспективных способов повышения экологической безопасности лесосечных работ для наиболее ранимых лесных экосистем, однако применение канатных установок для трелевки резко снижает общую производительность работ, особенно на лесосеках с малыми объемами леса на гектар и небольшими площадями. Суть технологии в том, что трелевка древесины производится в подвешенном или полуподвешенном состоянии. С одной стороны тросы крепятся на мачту лебедки. С другой – на якорное дерево. По канатной дороге движется специальная каретка, на которой предусмотрен трос для поперечной трелевки. Он вытягивается на расстояние, как правило, до 50 метров влево и вправо от основной линии канатной дороги. Таким образом, становится доступным для освоения квадрат площадью в 2-3 гектара. Вместе с валкой и трелевкой к месту раскряжевки на один кубометр затрачивается около 2000 руб. </w:t>
      </w:r>
    </w:p>
    <w:p w:rsidR="00536DAC" w:rsidRPr="008855E5" w:rsidRDefault="00536DAC" w:rsidP="00536DAC">
      <w:pPr>
        <w:spacing w:line="360" w:lineRule="auto"/>
        <w:ind w:firstLine="600"/>
        <w:jc w:val="both"/>
        <w:rPr>
          <w:sz w:val="24"/>
          <w:szCs w:val="24"/>
        </w:rPr>
      </w:pPr>
      <w:r w:rsidRPr="008855E5">
        <w:rPr>
          <w:sz w:val="24"/>
          <w:szCs w:val="24"/>
        </w:rPr>
        <w:t>У канатных дорог есть как преимущества, так и недостатки. Главный их плюс в том, что они позволяют гарантированно забрать лес там, куда не может добраться техника. Канатная дорога позволяет существенно снизить затраты на освоение сложных участков лесного фонда</w:t>
      </w:r>
      <w:r>
        <w:rPr>
          <w:sz w:val="24"/>
          <w:szCs w:val="24"/>
        </w:rPr>
        <w:t xml:space="preserve"> и на строительство лесных дорог</w:t>
      </w:r>
      <w:r w:rsidRPr="008855E5">
        <w:rPr>
          <w:sz w:val="24"/>
          <w:szCs w:val="24"/>
        </w:rPr>
        <w:t xml:space="preserve">. За счет отсутствия наземного транспорта не повреждается напочвенный покров. Но есть и минусы. Главный из них </w:t>
      </w:r>
      <w:r>
        <w:rPr>
          <w:sz w:val="24"/>
          <w:szCs w:val="24"/>
        </w:rPr>
        <w:t>–</w:t>
      </w:r>
      <w:r w:rsidRPr="008855E5">
        <w:rPr>
          <w:sz w:val="24"/>
          <w:szCs w:val="24"/>
        </w:rPr>
        <w:t xml:space="preserve"> необходимо монтировать канатную дорогу на новом месте после разработки каждого участка. Эффективность технологии снижается при выборочных рубках.</w:t>
      </w:r>
    </w:p>
    <w:p w:rsidR="00536DAC" w:rsidRPr="003B6AA5" w:rsidRDefault="00536DAC" w:rsidP="00536DAC">
      <w:pPr>
        <w:spacing w:line="360" w:lineRule="auto"/>
        <w:ind w:firstLine="600"/>
        <w:jc w:val="both"/>
        <w:rPr>
          <w:sz w:val="24"/>
          <w:szCs w:val="24"/>
        </w:rPr>
      </w:pPr>
      <w:r w:rsidRPr="003B6AA5">
        <w:rPr>
          <w:sz w:val="24"/>
          <w:szCs w:val="24"/>
        </w:rPr>
        <w:t>Задачи</w:t>
      </w:r>
      <w:r w:rsidRPr="008855E5">
        <w:rPr>
          <w:sz w:val="24"/>
          <w:szCs w:val="24"/>
        </w:rPr>
        <w:t xml:space="preserve">, </w:t>
      </w:r>
      <w:r w:rsidRPr="003B6AA5">
        <w:rPr>
          <w:sz w:val="24"/>
          <w:szCs w:val="24"/>
        </w:rPr>
        <w:t>поставленные</w:t>
      </w:r>
      <w:r w:rsidRPr="008855E5">
        <w:rPr>
          <w:sz w:val="24"/>
          <w:szCs w:val="24"/>
        </w:rPr>
        <w:t xml:space="preserve"> </w:t>
      </w:r>
      <w:r w:rsidRPr="003B6AA5">
        <w:rPr>
          <w:sz w:val="24"/>
          <w:szCs w:val="24"/>
        </w:rPr>
        <w:t>перед</w:t>
      </w:r>
      <w:r w:rsidRPr="008855E5">
        <w:rPr>
          <w:sz w:val="24"/>
          <w:szCs w:val="24"/>
        </w:rPr>
        <w:t xml:space="preserve"> </w:t>
      </w:r>
      <w:r w:rsidRPr="003B6AA5">
        <w:rPr>
          <w:sz w:val="24"/>
          <w:szCs w:val="24"/>
        </w:rPr>
        <w:t>лесным</w:t>
      </w:r>
      <w:r w:rsidRPr="008855E5">
        <w:rPr>
          <w:sz w:val="24"/>
          <w:szCs w:val="24"/>
        </w:rPr>
        <w:t xml:space="preserve"> </w:t>
      </w:r>
      <w:r w:rsidRPr="003B6AA5">
        <w:rPr>
          <w:sz w:val="24"/>
          <w:szCs w:val="24"/>
        </w:rPr>
        <w:t>хозяйством</w:t>
      </w:r>
      <w:r w:rsidRPr="008855E5">
        <w:rPr>
          <w:sz w:val="24"/>
          <w:szCs w:val="24"/>
        </w:rPr>
        <w:t xml:space="preserve"> </w:t>
      </w:r>
      <w:r w:rsidRPr="003B6AA5">
        <w:rPr>
          <w:sz w:val="24"/>
          <w:szCs w:val="24"/>
        </w:rPr>
        <w:t>в</w:t>
      </w:r>
      <w:r w:rsidRPr="008855E5">
        <w:rPr>
          <w:sz w:val="24"/>
          <w:szCs w:val="24"/>
        </w:rPr>
        <w:t xml:space="preserve"> </w:t>
      </w:r>
      <w:r w:rsidRPr="003B6AA5">
        <w:rPr>
          <w:sz w:val="24"/>
          <w:szCs w:val="24"/>
        </w:rPr>
        <w:t>деле</w:t>
      </w:r>
      <w:r w:rsidRPr="008855E5">
        <w:rPr>
          <w:sz w:val="24"/>
          <w:szCs w:val="24"/>
        </w:rPr>
        <w:t xml:space="preserve"> </w:t>
      </w:r>
      <w:r w:rsidRPr="003B6AA5">
        <w:rPr>
          <w:sz w:val="24"/>
          <w:szCs w:val="24"/>
        </w:rPr>
        <w:t>повышения</w:t>
      </w:r>
      <w:r w:rsidRPr="008855E5">
        <w:rPr>
          <w:sz w:val="24"/>
          <w:szCs w:val="24"/>
        </w:rPr>
        <w:t xml:space="preserve"> </w:t>
      </w:r>
      <w:r w:rsidRPr="003B6AA5">
        <w:rPr>
          <w:sz w:val="24"/>
          <w:szCs w:val="24"/>
        </w:rPr>
        <w:t>продуктивности</w:t>
      </w:r>
      <w:r w:rsidRPr="008855E5">
        <w:rPr>
          <w:sz w:val="24"/>
          <w:szCs w:val="24"/>
        </w:rPr>
        <w:t xml:space="preserve"> </w:t>
      </w:r>
      <w:r w:rsidRPr="003B6AA5">
        <w:rPr>
          <w:sz w:val="24"/>
          <w:szCs w:val="24"/>
        </w:rPr>
        <w:t>лесов</w:t>
      </w:r>
      <w:r w:rsidRPr="008855E5">
        <w:rPr>
          <w:sz w:val="24"/>
          <w:szCs w:val="24"/>
        </w:rPr>
        <w:t xml:space="preserve">, </w:t>
      </w:r>
      <w:r w:rsidRPr="003B6AA5">
        <w:rPr>
          <w:sz w:val="24"/>
          <w:szCs w:val="24"/>
        </w:rPr>
        <w:t>улучшения</w:t>
      </w:r>
      <w:r w:rsidRPr="008855E5">
        <w:rPr>
          <w:sz w:val="24"/>
          <w:szCs w:val="24"/>
        </w:rPr>
        <w:t xml:space="preserve"> </w:t>
      </w:r>
      <w:r w:rsidRPr="003B6AA5">
        <w:rPr>
          <w:sz w:val="24"/>
          <w:szCs w:val="24"/>
        </w:rPr>
        <w:t>их</w:t>
      </w:r>
      <w:r w:rsidRPr="008855E5">
        <w:rPr>
          <w:sz w:val="24"/>
          <w:szCs w:val="24"/>
        </w:rPr>
        <w:t xml:space="preserve"> </w:t>
      </w:r>
      <w:r w:rsidRPr="003B6AA5">
        <w:rPr>
          <w:sz w:val="24"/>
          <w:szCs w:val="24"/>
        </w:rPr>
        <w:t>породного</w:t>
      </w:r>
      <w:r w:rsidRPr="008855E5">
        <w:rPr>
          <w:sz w:val="24"/>
          <w:szCs w:val="24"/>
        </w:rPr>
        <w:t xml:space="preserve"> </w:t>
      </w:r>
      <w:r w:rsidRPr="003B6AA5">
        <w:rPr>
          <w:sz w:val="24"/>
          <w:szCs w:val="24"/>
        </w:rPr>
        <w:t>состава</w:t>
      </w:r>
      <w:r w:rsidRPr="008855E5">
        <w:rPr>
          <w:sz w:val="24"/>
          <w:szCs w:val="24"/>
        </w:rPr>
        <w:t xml:space="preserve"> </w:t>
      </w:r>
      <w:r w:rsidRPr="003B6AA5">
        <w:rPr>
          <w:sz w:val="24"/>
          <w:szCs w:val="24"/>
        </w:rPr>
        <w:t>и</w:t>
      </w:r>
      <w:r w:rsidRPr="008855E5">
        <w:rPr>
          <w:sz w:val="24"/>
          <w:szCs w:val="24"/>
        </w:rPr>
        <w:t xml:space="preserve"> </w:t>
      </w:r>
      <w:r w:rsidRPr="003B6AA5">
        <w:rPr>
          <w:sz w:val="24"/>
          <w:szCs w:val="24"/>
        </w:rPr>
        <w:t>эффективности</w:t>
      </w:r>
      <w:r w:rsidRPr="008855E5">
        <w:rPr>
          <w:sz w:val="24"/>
          <w:szCs w:val="24"/>
        </w:rPr>
        <w:t xml:space="preserve"> </w:t>
      </w:r>
      <w:r w:rsidRPr="003B6AA5">
        <w:rPr>
          <w:sz w:val="24"/>
          <w:szCs w:val="24"/>
        </w:rPr>
        <w:t>использования</w:t>
      </w:r>
      <w:r w:rsidRPr="008855E5">
        <w:rPr>
          <w:sz w:val="24"/>
          <w:szCs w:val="24"/>
        </w:rPr>
        <w:t xml:space="preserve"> </w:t>
      </w:r>
      <w:r w:rsidRPr="003B6AA5">
        <w:rPr>
          <w:sz w:val="24"/>
          <w:szCs w:val="24"/>
        </w:rPr>
        <w:t>земель</w:t>
      </w:r>
      <w:r w:rsidRPr="008855E5">
        <w:rPr>
          <w:sz w:val="24"/>
          <w:szCs w:val="24"/>
        </w:rPr>
        <w:t xml:space="preserve"> </w:t>
      </w:r>
      <w:r w:rsidRPr="003B6AA5">
        <w:rPr>
          <w:sz w:val="24"/>
          <w:szCs w:val="24"/>
        </w:rPr>
        <w:t>лесного</w:t>
      </w:r>
      <w:r w:rsidRPr="008855E5">
        <w:rPr>
          <w:sz w:val="24"/>
          <w:szCs w:val="24"/>
        </w:rPr>
        <w:t xml:space="preserve"> </w:t>
      </w:r>
      <w:r w:rsidRPr="003B6AA5">
        <w:rPr>
          <w:sz w:val="24"/>
          <w:szCs w:val="24"/>
        </w:rPr>
        <w:t>фонда</w:t>
      </w:r>
      <w:r w:rsidRPr="008855E5">
        <w:rPr>
          <w:sz w:val="24"/>
          <w:szCs w:val="24"/>
        </w:rPr>
        <w:t xml:space="preserve">, </w:t>
      </w:r>
      <w:r w:rsidRPr="003B6AA5">
        <w:rPr>
          <w:sz w:val="24"/>
          <w:szCs w:val="24"/>
        </w:rPr>
        <w:t>требуют</w:t>
      </w:r>
      <w:r w:rsidRPr="008855E5">
        <w:rPr>
          <w:sz w:val="24"/>
          <w:szCs w:val="24"/>
        </w:rPr>
        <w:t xml:space="preserve"> </w:t>
      </w:r>
      <w:r w:rsidRPr="003B6AA5">
        <w:rPr>
          <w:sz w:val="24"/>
          <w:szCs w:val="24"/>
        </w:rPr>
        <w:t>более</w:t>
      </w:r>
      <w:r w:rsidRPr="008855E5">
        <w:rPr>
          <w:sz w:val="24"/>
          <w:szCs w:val="24"/>
        </w:rPr>
        <w:t xml:space="preserve"> </w:t>
      </w:r>
      <w:r w:rsidRPr="003B6AA5">
        <w:rPr>
          <w:sz w:val="24"/>
          <w:szCs w:val="24"/>
        </w:rPr>
        <w:t>интенсивного строительства лесных дорог необходимой густоты.</w:t>
      </w:r>
    </w:p>
    <w:p w:rsidR="00536DAC" w:rsidRPr="003B6AA5" w:rsidRDefault="00536DAC" w:rsidP="00536DAC">
      <w:pPr>
        <w:spacing w:line="360" w:lineRule="auto"/>
        <w:ind w:firstLine="567"/>
        <w:jc w:val="both"/>
        <w:rPr>
          <w:sz w:val="24"/>
          <w:szCs w:val="24"/>
        </w:rPr>
      </w:pPr>
      <w:r w:rsidRPr="003B6AA5">
        <w:rPr>
          <w:sz w:val="24"/>
          <w:szCs w:val="24"/>
        </w:rPr>
        <w:t>При дальнейшем развитии механизации работ в лесном хозяйстве класс дорог и их качество должны быть значительно повышены.</w:t>
      </w:r>
    </w:p>
    <w:p w:rsidR="00536DAC" w:rsidRPr="003B6AA5" w:rsidRDefault="00536DAC" w:rsidP="00536DAC">
      <w:pPr>
        <w:spacing w:line="360" w:lineRule="auto"/>
        <w:ind w:firstLine="567"/>
        <w:jc w:val="both"/>
        <w:rPr>
          <w:sz w:val="24"/>
          <w:szCs w:val="24"/>
        </w:rPr>
      </w:pPr>
      <w:r w:rsidRPr="003B6AA5">
        <w:rPr>
          <w:sz w:val="24"/>
          <w:szCs w:val="24"/>
        </w:rPr>
        <w:t>Преобладающие грунтовые дороги в лесах не могут служить надежной базой для работы машин и механизмов. Грунтовые дороги в лесу служат максимум 4-5 лет, затем разрушаются и их нужно капитально ремонтировать.</w:t>
      </w:r>
    </w:p>
    <w:p w:rsidR="00536DAC" w:rsidRPr="00234EB6" w:rsidRDefault="00536DAC" w:rsidP="00536DAC">
      <w:pPr>
        <w:spacing w:line="360" w:lineRule="auto"/>
        <w:ind w:firstLine="567"/>
        <w:jc w:val="both"/>
        <w:rPr>
          <w:sz w:val="24"/>
          <w:szCs w:val="24"/>
        </w:rPr>
      </w:pPr>
      <w:r w:rsidRPr="003B6AA5">
        <w:rPr>
          <w:sz w:val="24"/>
          <w:szCs w:val="24"/>
        </w:rPr>
        <w:t>Для освоения расчётной лесосеки, независимо от породного состава древостоев, для достаточной рентабельной деятельности лесного хозяйства в эксплуатационных лесах необходимо иметь не менее 7 км всех видов дорог на 1000 га, а в защитных лесах – 11-14 км. Не менее 30-35 % этих дорог должны иметь твёрдое покрытие, то есть обеспечивать гарантированное круглогодовое их использование (</w:t>
      </w:r>
      <w:r w:rsidR="00C57056">
        <w:rPr>
          <w:sz w:val="24"/>
          <w:szCs w:val="24"/>
        </w:rPr>
        <w:t xml:space="preserve">С.Г. </w:t>
      </w:r>
      <w:r w:rsidRPr="003B6AA5">
        <w:rPr>
          <w:sz w:val="24"/>
          <w:szCs w:val="24"/>
        </w:rPr>
        <w:t>Синицын, 1987</w:t>
      </w:r>
      <w:r w:rsidR="00C57056">
        <w:rPr>
          <w:rStyle w:val="af8"/>
          <w:sz w:val="24"/>
          <w:szCs w:val="24"/>
        </w:rPr>
        <w:footnoteReference w:id="3"/>
      </w:r>
      <w:r w:rsidRPr="003B6AA5">
        <w:rPr>
          <w:sz w:val="24"/>
          <w:szCs w:val="24"/>
        </w:rPr>
        <w:t>). Для выполнения рубок ухода за лесами дорог нужно еще больше. Для полного же охвата насаждений лесохозяйственными мероприятиями необходимо иметь 10-15 км дорог на 1000 га лесного фонда (</w:t>
      </w:r>
      <w:r w:rsidR="00C57056">
        <w:rPr>
          <w:sz w:val="24"/>
          <w:szCs w:val="24"/>
        </w:rPr>
        <w:t xml:space="preserve">В.А. </w:t>
      </w:r>
      <w:r w:rsidRPr="003B6AA5">
        <w:rPr>
          <w:sz w:val="24"/>
          <w:szCs w:val="24"/>
        </w:rPr>
        <w:t>Николаюк, 1977</w:t>
      </w:r>
      <w:r w:rsidR="00C57056">
        <w:rPr>
          <w:rStyle w:val="af8"/>
          <w:sz w:val="24"/>
          <w:szCs w:val="24"/>
        </w:rPr>
        <w:footnoteReference w:id="4"/>
      </w:r>
      <w:r w:rsidRPr="003B6AA5">
        <w:rPr>
          <w:sz w:val="24"/>
          <w:szCs w:val="24"/>
        </w:rPr>
        <w:t>). Поэтому в перспективе в лесах республики необходимо проводить работы по капитальному ремонту имеющихся грунтовых дорог и по строительству новых дорог лесохо</w:t>
      </w:r>
      <w:r w:rsidR="00C57056">
        <w:rPr>
          <w:sz w:val="24"/>
          <w:szCs w:val="24"/>
        </w:rPr>
        <w:t xml:space="preserve">зяйственного и противопожарного </w:t>
      </w:r>
      <w:r w:rsidRPr="003B6AA5">
        <w:rPr>
          <w:sz w:val="24"/>
          <w:szCs w:val="24"/>
        </w:rPr>
        <w:t>назначения, лесовозных с твёрдым покрытием.</w:t>
      </w:r>
      <w:r>
        <w:rPr>
          <w:sz w:val="24"/>
          <w:szCs w:val="24"/>
        </w:rPr>
        <w:t xml:space="preserve"> При сплошных рубках в лесах Республики Алтай более эффективным способом трелевки являются канатные дороги, которые совместно с использованием современной техники (типа харвестеров) способны вывести лесозаготовку на новый уровень эффективности.</w:t>
      </w:r>
    </w:p>
    <w:p w:rsidR="00552EF6" w:rsidRPr="00940CF4" w:rsidRDefault="00552EF6" w:rsidP="003C482D">
      <w:pPr>
        <w:widowControl w:val="0"/>
        <w:spacing w:line="360" w:lineRule="auto"/>
        <w:ind w:firstLine="567"/>
        <w:jc w:val="both"/>
        <w:rPr>
          <w:sz w:val="24"/>
          <w:szCs w:val="24"/>
        </w:rPr>
      </w:pPr>
    </w:p>
    <w:p w:rsidR="00D15B00" w:rsidRPr="00A36F31" w:rsidRDefault="006945C7" w:rsidP="006945C7">
      <w:pPr>
        <w:pStyle w:val="3"/>
        <w:spacing w:before="0" w:line="360" w:lineRule="auto"/>
        <w:ind w:firstLine="567"/>
        <w:jc w:val="center"/>
        <w:rPr>
          <w:rFonts w:ascii="Times New Roman" w:hAnsi="Times New Roman" w:cs="Times New Roman"/>
          <w:color w:val="auto"/>
          <w:sz w:val="24"/>
          <w:szCs w:val="24"/>
        </w:rPr>
      </w:pPr>
      <w:bookmarkStart w:id="30" w:name="_Toc521915682"/>
      <w:r>
        <w:rPr>
          <w:rFonts w:ascii="Times New Roman" w:hAnsi="Times New Roman" w:cs="Times New Roman"/>
          <w:color w:val="auto"/>
          <w:sz w:val="24"/>
          <w:szCs w:val="24"/>
        </w:rPr>
        <w:t>1.2</w:t>
      </w:r>
      <w:r w:rsidR="00D15B00" w:rsidRPr="00A36F31">
        <w:rPr>
          <w:rFonts w:ascii="Times New Roman" w:hAnsi="Times New Roman" w:cs="Times New Roman"/>
          <w:color w:val="auto"/>
          <w:sz w:val="24"/>
          <w:szCs w:val="24"/>
        </w:rPr>
        <w:t xml:space="preserve"> Анализ и оценка потенциала развития лесной отрасли региона</w:t>
      </w:r>
      <w:bookmarkEnd w:id="30"/>
    </w:p>
    <w:p w:rsidR="00D15B00" w:rsidRPr="00A36F31" w:rsidRDefault="00D15B00" w:rsidP="00A36F31">
      <w:pPr>
        <w:spacing w:line="360" w:lineRule="auto"/>
        <w:ind w:firstLine="567"/>
        <w:jc w:val="both"/>
        <w:rPr>
          <w:sz w:val="24"/>
          <w:szCs w:val="24"/>
        </w:rPr>
      </w:pPr>
      <w:r w:rsidRPr="00A36F31">
        <w:rPr>
          <w:sz w:val="24"/>
          <w:szCs w:val="24"/>
        </w:rPr>
        <w:t>Потенциал развития лесной отрасли определяется рядом факторов: наличием лесных ресурсов, уровнем их физической, экономической и правовой доступности, а также рыночной конъюнктурой отрасли.</w:t>
      </w:r>
    </w:p>
    <w:p w:rsidR="00687CAF" w:rsidRDefault="00687CAF" w:rsidP="00A36F31">
      <w:pPr>
        <w:spacing w:line="360" w:lineRule="auto"/>
        <w:ind w:firstLine="567"/>
        <w:rPr>
          <w:i/>
          <w:sz w:val="24"/>
          <w:szCs w:val="24"/>
        </w:rPr>
      </w:pPr>
    </w:p>
    <w:p w:rsidR="00D15B00" w:rsidRPr="009E208C" w:rsidRDefault="00D15B00" w:rsidP="00A36F31">
      <w:pPr>
        <w:spacing w:line="360" w:lineRule="auto"/>
        <w:ind w:firstLine="567"/>
        <w:rPr>
          <w:b/>
          <w:i/>
          <w:sz w:val="24"/>
          <w:szCs w:val="24"/>
        </w:rPr>
      </w:pPr>
      <w:r w:rsidRPr="009E208C">
        <w:rPr>
          <w:b/>
          <w:i/>
          <w:sz w:val="24"/>
          <w:szCs w:val="24"/>
        </w:rPr>
        <w:t>Уровень ресурсной базы лесной отрасли</w:t>
      </w:r>
    </w:p>
    <w:p w:rsidR="00D15B00" w:rsidRPr="00A36F31" w:rsidRDefault="00D15B00" w:rsidP="00687CAF">
      <w:pPr>
        <w:spacing w:line="360" w:lineRule="auto"/>
        <w:ind w:firstLine="567"/>
        <w:jc w:val="both"/>
        <w:rPr>
          <w:sz w:val="24"/>
          <w:szCs w:val="24"/>
        </w:rPr>
      </w:pPr>
      <w:r w:rsidRPr="00A36F31">
        <w:rPr>
          <w:sz w:val="24"/>
          <w:szCs w:val="24"/>
        </w:rPr>
        <w:t>Расчётная лесосека при рубке спелых и перестойных насаждений в целом по Республик</w:t>
      </w:r>
      <w:r w:rsidR="00C2249C">
        <w:rPr>
          <w:sz w:val="24"/>
          <w:szCs w:val="24"/>
        </w:rPr>
        <w:t>е</w:t>
      </w:r>
      <w:r w:rsidRPr="00A36F31">
        <w:rPr>
          <w:sz w:val="24"/>
          <w:szCs w:val="24"/>
        </w:rPr>
        <w:t xml:space="preserve"> Алтай составляет </w:t>
      </w:r>
      <w:r w:rsidR="00687CAF" w:rsidRPr="00687CAF">
        <w:rPr>
          <w:sz w:val="24"/>
          <w:szCs w:val="24"/>
        </w:rPr>
        <w:t>2627,5</w:t>
      </w:r>
      <w:r w:rsidRPr="00A36F31">
        <w:rPr>
          <w:sz w:val="24"/>
          <w:szCs w:val="24"/>
        </w:rPr>
        <w:t xml:space="preserve"> </w:t>
      </w:r>
      <w:r w:rsidR="00687CAF">
        <w:rPr>
          <w:sz w:val="24"/>
          <w:szCs w:val="24"/>
        </w:rPr>
        <w:t>тыс. куб.м</w:t>
      </w:r>
      <w:r w:rsidRPr="00A36F31">
        <w:rPr>
          <w:sz w:val="24"/>
          <w:szCs w:val="24"/>
        </w:rPr>
        <w:t xml:space="preserve">, </w:t>
      </w:r>
      <w:r w:rsidR="00687CAF">
        <w:rPr>
          <w:sz w:val="24"/>
          <w:szCs w:val="24"/>
        </w:rPr>
        <w:t xml:space="preserve">по состоянию на 2017 года </w:t>
      </w:r>
      <w:r w:rsidRPr="00A36F31">
        <w:rPr>
          <w:sz w:val="24"/>
          <w:szCs w:val="24"/>
        </w:rPr>
        <w:t>исполь</w:t>
      </w:r>
      <w:r w:rsidR="00C55E7C">
        <w:rPr>
          <w:sz w:val="24"/>
          <w:szCs w:val="24"/>
        </w:rPr>
        <w:t>зовал</w:t>
      </w:r>
      <w:r w:rsidR="00C2249C">
        <w:rPr>
          <w:sz w:val="24"/>
          <w:szCs w:val="24"/>
        </w:rPr>
        <w:t>ась</w:t>
      </w:r>
      <w:r w:rsidRPr="00A36F31">
        <w:rPr>
          <w:sz w:val="24"/>
          <w:szCs w:val="24"/>
        </w:rPr>
        <w:t xml:space="preserve"> на </w:t>
      </w:r>
      <w:r w:rsidR="00687CAF">
        <w:rPr>
          <w:sz w:val="24"/>
          <w:szCs w:val="24"/>
        </w:rPr>
        <w:t>9,7%. Для сравнения в 20</w:t>
      </w:r>
      <w:r w:rsidR="00C55E7C">
        <w:rPr>
          <w:sz w:val="24"/>
          <w:szCs w:val="24"/>
        </w:rPr>
        <w:t>12</w:t>
      </w:r>
      <w:r w:rsidR="00687CAF">
        <w:rPr>
          <w:sz w:val="24"/>
          <w:szCs w:val="24"/>
        </w:rPr>
        <w:t xml:space="preserve"> году </w:t>
      </w:r>
      <w:r w:rsidR="00755D07">
        <w:rPr>
          <w:sz w:val="24"/>
          <w:szCs w:val="24"/>
        </w:rPr>
        <w:t>расчетная лесосека составляла 2642,3 тыс. куб.м. У</w:t>
      </w:r>
      <w:r w:rsidR="00687CAF">
        <w:rPr>
          <w:sz w:val="24"/>
          <w:szCs w:val="24"/>
        </w:rPr>
        <w:t xml:space="preserve">ровень использования </w:t>
      </w:r>
      <w:r w:rsidR="00755D07">
        <w:rPr>
          <w:sz w:val="24"/>
          <w:szCs w:val="24"/>
        </w:rPr>
        <w:t xml:space="preserve">расчетной лесосеки </w:t>
      </w:r>
      <w:r w:rsidR="00687CAF">
        <w:rPr>
          <w:sz w:val="24"/>
          <w:szCs w:val="24"/>
        </w:rPr>
        <w:t xml:space="preserve">составлял </w:t>
      </w:r>
      <w:r w:rsidRPr="00C55E7C">
        <w:rPr>
          <w:sz w:val="24"/>
          <w:szCs w:val="24"/>
        </w:rPr>
        <w:t>13,1 %</w:t>
      </w:r>
      <w:r w:rsidR="00C55E7C">
        <w:rPr>
          <w:sz w:val="24"/>
          <w:szCs w:val="24"/>
        </w:rPr>
        <w:t>, а в абсолютном выражении был больше на 114,5 тыс.куб.м</w:t>
      </w:r>
      <w:r w:rsidR="00C55E7C" w:rsidRPr="00C55E7C">
        <w:rPr>
          <w:sz w:val="24"/>
          <w:szCs w:val="24"/>
        </w:rPr>
        <w:t>.</w:t>
      </w:r>
      <w:r w:rsidR="00C55E7C">
        <w:rPr>
          <w:sz w:val="24"/>
          <w:szCs w:val="24"/>
        </w:rPr>
        <w:t xml:space="preserve"> </w:t>
      </w:r>
    </w:p>
    <w:p w:rsidR="00D15B00" w:rsidRDefault="00C55E7C" w:rsidP="00C55E7C">
      <w:pPr>
        <w:spacing w:line="360" w:lineRule="auto"/>
        <w:ind w:firstLine="567"/>
        <w:jc w:val="both"/>
        <w:rPr>
          <w:sz w:val="24"/>
          <w:szCs w:val="24"/>
        </w:rPr>
      </w:pPr>
      <w:r>
        <w:rPr>
          <w:sz w:val="24"/>
          <w:szCs w:val="24"/>
        </w:rPr>
        <w:t xml:space="preserve">Таблица </w:t>
      </w:r>
      <w:r w:rsidR="001A36D7">
        <w:rPr>
          <w:sz w:val="24"/>
          <w:szCs w:val="24"/>
        </w:rPr>
        <w:t>23</w:t>
      </w:r>
      <w:r>
        <w:rPr>
          <w:sz w:val="24"/>
          <w:szCs w:val="24"/>
        </w:rPr>
        <w:t xml:space="preserve"> - </w:t>
      </w:r>
      <w:r w:rsidR="00D15B00" w:rsidRPr="00A36F31">
        <w:rPr>
          <w:sz w:val="24"/>
          <w:szCs w:val="24"/>
        </w:rPr>
        <w:t>Использование расчетной лесосеки для заготовки древесины</w:t>
      </w:r>
      <w:r>
        <w:rPr>
          <w:sz w:val="24"/>
          <w:szCs w:val="24"/>
        </w:rPr>
        <w:t xml:space="preserve"> </w:t>
      </w:r>
      <w:r w:rsidR="00D15B00" w:rsidRPr="00A36F31">
        <w:rPr>
          <w:sz w:val="24"/>
          <w:szCs w:val="24"/>
        </w:rPr>
        <w:t>в спелых и перестойных насаждениях Республики Алтай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05"/>
        <w:gridCol w:w="1935"/>
        <w:gridCol w:w="875"/>
        <w:gridCol w:w="875"/>
        <w:gridCol w:w="875"/>
        <w:gridCol w:w="800"/>
        <w:gridCol w:w="893"/>
        <w:gridCol w:w="940"/>
      </w:tblGrid>
      <w:tr w:rsidR="00C55E7C" w:rsidRPr="0001024F" w:rsidTr="003434BB">
        <w:tc>
          <w:tcPr>
            <w:tcW w:w="282" w:type="pct"/>
            <w:vMerge w:val="restart"/>
          </w:tcPr>
          <w:p w:rsidR="00C55E7C" w:rsidRPr="0001024F" w:rsidRDefault="00C55E7C" w:rsidP="00467659">
            <w:pPr>
              <w:jc w:val="center"/>
              <w:rPr>
                <w:sz w:val="24"/>
                <w:szCs w:val="24"/>
              </w:rPr>
            </w:pPr>
            <w:r>
              <w:rPr>
                <w:sz w:val="24"/>
                <w:szCs w:val="24"/>
              </w:rPr>
              <w:t>№ п/п</w:t>
            </w:r>
          </w:p>
        </w:tc>
        <w:tc>
          <w:tcPr>
            <w:tcW w:w="1068" w:type="pct"/>
            <w:vMerge w:val="restart"/>
          </w:tcPr>
          <w:p w:rsidR="00C55E7C" w:rsidRPr="0001024F" w:rsidRDefault="00C55E7C" w:rsidP="00467659">
            <w:pPr>
              <w:jc w:val="center"/>
              <w:rPr>
                <w:sz w:val="24"/>
                <w:szCs w:val="24"/>
              </w:rPr>
            </w:pPr>
            <w:r>
              <w:rPr>
                <w:sz w:val="24"/>
                <w:szCs w:val="24"/>
              </w:rPr>
              <w:t>Муниципальный район</w:t>
            </w:r>
          </w:p>
        </w:tc>
        <w:tc>
          <w:tcPr>
            <w:tcW w:w="982" w:type="pct"/>
            <w:vMerge w:val="restart"/>
          </w:tcPr>
          <w:p w:rsidR="00C55E7C" w:rsidRPr="0001024F" w:rsidRDefault="00C55E7C" w:rsidP="00467659">
            <w:pPr>
              <w:jc w:val="center"/>
              <w:rPr>
                <w:sz w:val="24"/>
                <w:szCs w:val="24"/>
              </w:rPr>
            </w:pPr>
            <w:r w:rsidRPr="0001024F">
              <w:rPr>
                <w:sz w:val="24"/>
                <w:szCs w:val="24"/>
              </w:rPr>
              <w:t>Расчетная лесосека, тыс. куб.м.</w:t>
            </w:r>
            <w:r>
              <w:rPr>
                <w:sz w:val="24"/>
                <w:szCs w:val="24"/>
              </w:rPr>
              <w:t>, 2017 г.</w:t>
            </w:r>
          </w:p>
        </w:tc>
        <w:tc>
          <w:tcPr>
            <w:tcW w:w="2668" w:type="pct"/>
            <w:gridSpan w:val="6"/>
          </w:tcPr>
          <w:p w:rsidR="00C55E7C" w:rsidRPr="0001024F" w:rsidRDefault="00C55E7C" w:rsidP="00467659">
            <w:pPr>
              <w:jc w:val="center"/>
              <w:rPr>
                <w:sz w:val="24"/>
                <w:szCs w:val="24"/>
              </w:rPr>
            </w:pPr>
            <w:r w:rsidRPr="0001024F">
              <w:rPr>
                <w:sz w:val="24"/>
                <w:szCs w:val="24"/>
              </w:rPr>
              <w:t>Фактическое использование</w:t>
            </w:r>
            <w:r w:rsidR="003E36D0">
              <w:rPr>
                <w:sz w:val="24"/>
                <w:szCs w:val="24"/>
              </w:rPr>
              <w:t xml:space="preserve"> </w:t>
            </w:r>
            <w:r w:rsidR="003E36D0" w:rsidRPr="00A36F31">
              <w:rPr>
                <w:sz w:val="24"/>
                <w:szCs w:val="24"/>
              </w:rPr>
              <w:t>древесины</w:t>
            </w:r>
            <w:r w:rsidR="003E36D0">
              <w:rPr>
                <w:sz w:val="24"/>
                <w:szCs w:val="24"/>
              </w:rPr>
              <w:t xml:space="preserve"> </w:t>
            </w:r>
            <w:r w:rsidR="003E36D0" w:rsidRPr="00A36F31">
              <w:rPr>
                <w:sz w:val="24"/>
                <w:szCs w:val="24"/>
              </w:rPr>
              <w:t>в спелых и перестойных насаждениях</w:t>
            </w:r>
            <w:r w:rsidR="0089386C">
              <w:rPr>
                <w:sz w:val="24"/>
                <w:szCs w:val="24"/>
              </w:rPr>
              <w:t>, тыс. куб.м.</w:t>
            </w:r>
          </w:p>
        </w:tc>
      </w:tr>
      <w:tr w:rsidR="00C55E7C" w:rsidRPr="0001024F" w:rsidTr="003434BB">
        <w:tc>
          <w:tcPr>
            <w:tcW w:w="282" w:type="pct"/>
            <w:vMerge/>
          </w:tcPr>
          <w:p w:rsidR="00C55E7C" w:rsidRPr="0001024F" w:rsidRDefault="00C55E7C" w:rsidP="00467659">
            <w:pPr>
              <w:jc w:val="center"/>
              <w:rPr>
                <w:sz w:val="24"/>
                <w:szCs w:val="24"/>
              </w:rPr>
            </w:pPr>
          </w:p>
        </w:tc>
        <w:tc>
          <w:tcPr>
            <w:tcW w:w="1068" w:type="pct"/>
            <w:vMerge/>
          </w:tcPr>
          <w:p w:rsidR="00C55E7C" w:rsidRPr="0001024F" w:rsidRDefault="00C55E7C" w:rsidP="00467659">
            <w:pPr>
              <w:jc w:val="center"/>
              <w:rPr>
                <w:sz w:val="24"/>
                <w:szCs w:val="24"/>
              </w:rPr>
            </w:pPr>
          </w:p>
        </w:tc>
        <w:tc>
          <w:tcPr>
            <w:tcW w:w="982" w:type="pct"/>
            <w:vMerge/>
          </w:tcPr>
          <w:p w:rsidR="00C55E7C" w:rsidRPr="0001024F" w:rsidRDefault="00C55E7C" w:rsidP="00467659">
            <w:pPr>
              <w:jc w:val="center"/>
              <w:rPr>
                <w:sz w:val="24"/>
                <w:szCs w:val="24"/>
              </w:rPr>
            </w:pPr>
          </w:p>
        </w:tc>
        <w:tc>
          <w:tcPr>
            <w:tcW w:w="1332" w:type="pct"/>
            <w:gridSpan w:val="3"/>
          </w:tcPr>
          <w:p w:rsidR="00C55E7C" w:rsidRPr="0001024F" w:rsidRDefault="00C55E7C" w:rsidP="00467659">
            <w:pPr>
              <w:jc w:val="center"/>
              <w:rPr>
                <w:sz w:val="24"/>
                <w:szCs w:val="24"/>
              </w:rPr>
            </w:pPr>
            <w:r w:rsidRPr="0001024F">
              <w:rPr>
                <w:sz w:val="24"/>
                <w:szCs w:val="24"/>
              </w:rPr>
              <w:t>всего</w:t>
            </w:r>
          </w:p>
        </w:tc>
        <w:tc>
          <w:tcPr>
            <w:tcW w:w="1336" w:type="pct"/>
            <w:gridSpan w:val="3"/>
          </w:tcPr>
          <w:p w:rsidR="00C55E7C" w:rsidRPr="0001024F" w:rsidRDefault="00C55E7C" w:rsidP="00467659">
            <w:pPr>
              <w:jc w:val="center"/>
              <w:rPr>
                <w:sz w:val="24"/>
                <w:szCs w:val="24"/>
              </w:rPr>
            </w:pPr>
            <w:r>
              <w:rPr>
                <w:sz w:val="24"/>
                <w:szCs w:val="24"/>
              </w:rPr>
              <w:t>в</w:t>
            </w:r>
            <w:r w:rsidRPr="0001024F">
              <w:rPr>
                <w:sz w:val="24"/>
                <w:szCs w:val="24"/>
              </w:rPr>
              <w:t xml:space="preserve"> т.ч. на арендованных участках</w:t>
            </w:r>
          </w:p>
        </w:tc>
      </w:tr>
      <w:tr w:rsidR="00C55E7C" w:rsidRPr="0001024F" w:rsidTr="003434BB">
        <w:tc>
          <w:tcPr>
            <w:tcW w:w="282" w:type="pct"/>
            <w:vMerge/>
          </w:tcPr>
          <w:p w:rsidR="00C55E7C" w:rsidRPr="0001024F" w:rsidRDefault="00C55E7C" w:rsidP="00467659">
            <w:pPr>
              <w:jc w:val="center"/>
              <w:rPr>
                <w:sz w:val="24"/>
                <w:szCs w:val="24"/>
              </w:rPr>
            </w:pPr>
          </w:p>
        </w:tc>
        <w:tc>
          <w:tcPr>
            <w:tcW w:w="1068" w:type="pct"/>
            <w:vMerge/>
          </w:tcPr>
          <w:p w:rsidR="00C55E7C" w:rsidRPr="0001024F" w:rsidRDefault="00C55E7C" w:rsidP="00467659">
            <w:pPr>
              <w:jc w:val="center"/>
              <w:rPr>
                <w:sz w:val="24"/>
                <w:szCs w:val="24"/>
              </w:rPr>
            </w:pPr>
          </w:p>
        </w:tc>
        <w:tc>
          <w:tcPr>
            <w:tcW w:w="982" w:type="pct"/>
            <w:vMerge/>
          </w:tcPr>
          <w:p w:rsidR="00C55E7C" w:rsidRPr="0001024F" w:rsidRDefault="00C55E7C" w:rsidP="00467659">
            <w:pPr>
              <w:jc w:val="center"/>
              <w:rPr>
                <w:sz w:val="24"/>
                <w:szCs w:val="24"/>
              </w:rPr>
            </w:pPr>
          </w:p>
        </w:tc>
        <w:tc>
          <w:tcPr>
            <w:tcW w:w="444" w:type="pct"/>
          </w:tcPr>
          <w:p w:rsidR="00C55E7C" w:rsidRPr="0001024F" w:rsidRDefault="00C55E7C" w:rsidP="00467659">
            <w:pPr>
              <w:jc w:val="center"/>
              <w:rPr>
                <w:sz w:val="24"/>
                <w:szCs w:val="24"/>
              </w:rPr>
            </w:pPr>
            <w:r>
              <w:rPr>
                <w:sz w:val="24"/>
                <w:szCs w:val="24"/>
              </w:rPr>
              <w:t>2008</w:t>
            </w:r>
          </w:p>
        </w:tc>
        <w:tc>
          <w:tcPr>
            <w:tcW w:w="444" w:type="pct"/>
          </w:tcPr>
          <w:p w:rsidR="00C55E7C" w:rsidRPr="0001024F" w:rsidRDefault="00C55E7C" w:rsidP="00467659">
            <w:pPr>
              <w:jc w:val="center"/>
              <w:rPr>
                <w:sz w:val="24"/>
                <w:szCs w:val="24"/>
              </w:rPr>
            </w:pPr>
            <w:r w:rsidRPr="0001024F">
              <w:rPr>
                <w:sz w:val="24"/>
                <w:szCs w:val="24"/>
              </w:rPr>
              <w:t>201</w:t>
            </w:r>
            <w:r>
              <w:rPr>
                <w:sz w:val="24"/>
                <w:szCs w:val="24"/>
              </w:rPr>
              <w:t>2</w:t>
            </w:r>
          </w:p>
        </w:tc>
        <w:tc>
          <w:tcPr>
            <w:tcW w:w="444" w:type="pct"/>
          </w:tcPr>
          <w:p w:rsidR="00C55E7C" w:rsidRPr="0001024F" w:rsidRDefault="00C55E7C" w:rsidP="00467659">
            <w:pPr>
              <w:jc w:val="center"/>
              <w:rPr>
                <w:sz w:val="24"/>
                <w:szCs w:val="24"/>
              </w:rPr>
            </w:pPr>
            <w:r w:rsidRPr="0001024F">
              <w:rPr>
                <w:sz w:val="24"/>
                <w:szCs w:val="24"/>
              </w:rPr>
              <w:t>2017</w:t>
            </w:r>
          </w:p>
        </w:tc>
        <w:tc>
          <w:tcPr>
            <w:tcW w:w="406" w:type="pct"/>
          </w:tcPr>
          <w:p w:rsidR="00C55E7C" w:rsidRPr="0001024F" w:rsidRDefault="00C55E7C" w:rsidP="00467659">
            <w:pPr>
              <w:jc w:val="center"/>
              <w:rPr>
                <w:sz w:val="24"/>
                <w:szCs w:val="24"/>
              </w:rPr>
            </w:pPr>
            <w:r>
              <w:rPr>
                <w:sz w:val="24"/>
                <w:szCs w:val="24"/>
              </w:rPr>
              <w:t>2008</w:t>
            </w:r>
          </w:p>
        </w:tc>
        <w:tc>
          <w:tcPr>
            <w:tcW w:w="453" w:type="pct"/>
          </w:tcPr>
          <w:p w:rsidR="00C55E7C" w:rsidRPr="0001024F" w:rsidRDefault="00C55E7C" w:rsidP="00467659">
            <w:pPr>
              <w:jc w:val="center"/>
              <w:rPr>
                <w:sz w:val="24"/>
                <w:szCs w:val="24"/>
              </w:rPr>
            </w:pPr>
            <w:r>
              <w:rPr>
                <w:sz w:val="24"/>
                <w:szCs w:val="24"/>
              </w:rPr>
              <w:t>2012</w:t>
            </w:r>
          </w:p>
        </w:tc>
        <w:tc>
          <w:tcPr>
            <w:tcW w:w="477" w:type="pct"/>
          </w:tcPr>
          <w:p w:rsidR="00C55E7C" w:rsidRPr="0001024F" w:rsidRDefault="00C55E7C" w:rsidP="00467659">
            <w:pPr>
              <w:jc w:val="center"/>
              <w:rPr>
                <w:sz w:val="24"/>
                <w:szCs w:val="24"/>
              </w:rPr>
            </w:pPr>
            <w:r w:rsidRPr="0001024F">
              <w:rPr>
                <w:sz w:val="24"/>
                <w:szCs w:val="24"/>
              </w:rPr>
              <w:t>2017</w:t>
            </w: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Кош-Агачский</w:t>
            </w:r>
          </w:p>
        </w:tc>
        <w:tc>
          <w:tcPr>
            <w:tcW w:w="982" w:type="pct"/>
          </w:tcPr>
          <w:p w:rsidR="00C55E7C" w:rsidRPr="0001024F" w:rsidRDefault="00C55E7C" w:rsidP="00467659">
            <w:pPr>
              <w:jc w:val="right"/>
              <w:rPr>
                <w:sz w:val="24"/>
                <w:szCs w:val="24"/>
              </w:rPr>
            </w:pPr>
            <w:r>
              <w:rPr>
                <w:sz w:val="24"/>
                <w:szCs w:val="24"/>
              </w:rPr>
              <w:t>25</w:t>
            </w:r>
          </w:p>
        </w:tc>
        <w:tc>
          <w:tcPr>
            <w:tcW w:w="444" w:type="pct"/>
          </w:tcPr>
          <w:p w:rsidR="00C55E7C" w:rsidRPr="0001024F" w:rsidRDefault="00C55E7C" w:rsidP="00467659">
            <w:pPr>
              <w:jc w:val="right"/>
              <w:rPr>
                <w:sz w:val="24"/>
                <w:szCs w:val="24"/>
              </w:rPr>
            </w:pPr>
            <w:r>
              <w:rPr>
                <w:sz w:val="24"/>
                <w:szCs w:val="24"/>
              </w:rPr>
              <w:t>4,8</w:t>
            </w:r>
          </w:p>
        </w:tc>
        <w:tc>
          <w:tcPr>
            <w:tcW w:w="444" w:type="pct"/>
          </w:tcPr>
          <w:p w:rsidR="00C55E7C" w:rsidRPr="0001024F" w:rsidRDefault="00C55E7C" w:rsidP="00467659">
            <w:pPr>
              <w:jc w:val="right"/>
              <w:rPr>
                <w:sz w:val="24"/>
                <w:szCs w:val="24"/>
              </w:rPr>
            </w:pPr>
            <w:r>
              <w:rPr>
                <w:sz w:val="24"/>
                <w:szCs w:val="24"/>
              </w:rPr>
              <w:t>7,1</w:t>
            </w:r>
          </w:p>
        </w:tc>
        <w:tc>
          <w:tcPr>
            <w:tcW w:w="444" w:type="pct"/>
          </w:tcPr>
          <w:p w:rsidR="00C55E7C" w:rsidRPr="0001024F" w:rsidRDefault="00C55E7C" w:rsidP="00467659">
            <w:pPr>
              <w:jc w:val="right"/>
              <w:rPr>
                <w:sz w:val="24"/>
                <w:szCs w:val="24"/>
              </w:rPr>
            </w:pPr>
            <w:r>
              <w:rPr>
                <w:sz w:val="24"/>
                <w:szCs w:val="24"/>
              </w:rPr>
              <w:t>3,6</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r>
              <w:rPr>
                <w:sz w:val="24"/>
                <w:szCs w:val="24"/>
              </w:rPr>
              <w:t>0,5</w:t>
            </w: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Default="00C55E7C" w:rsidP="00467659">
            <w:pPr>
              <w:rPr>
                <w:sz w:val="24"/>
                <w:szCs w:val="24"/>
              </w:rPr>
            </w:pPr>
            <w:r>
              <w:rPr>
                <w:sz w:val="24"/>
                <w:szCs w:val="24"/>
              </w:rPr>
              <w:t>Майминский</w:t>
            </w:r>
          </w:p>
        </w:tc>
        <w:tc>
          <w:tcPr>
            <w:tcW w:w="982" w:type="pct"/>
          </w:tcPr>
          <w:p w:rsidR="00C55E7C" w:rsidRPr="0001024F" w:rsidRDefault="00C55E7C" w:rsidP="00467659">
            <w:pPr>
              <w:jc w:val="right"/>
              <w:rPr>
                <w:sz w:val="24"/>
                <w:szCs w:val="24"/>
              </w:rPr>
            </w:pPr>
            <w:r>
              <w:rPr>
                <w:sz w:val="24"/>
                <w:szCs w:val="24"/>
              </w:rPr>
              <w:t>39,9</w:t>
            </w:r>
          </w:p>
        </w:tc>
        <w:tc>
          <w:tcPr>
            <w:tcW w:w="444" w:type="pct"/>
          </w:tcPr>
          <w:p w:rsidR="00C55E7C" w:rsidRPr="0001024F" w:rsidRDefault="00C55E7C" w:rsidP="00467659">
            <w:pPr>
              <w:jc w:val="right"/>
              <w:rPr>
                <w:sz w:val="24"/>
                <w:szCs w:val="24"/>
              </w:rPr>
            </w:pPr>
            <w:r>
              <w:rPr>
                <w:sz w:val="24"/>
                <w:szCs w:val="24"/>
              </w:rPr>
              <w:t>6,7</w:t>
            </w:r>
          </w:p>
        </w:tc>
        <w:tc>
          <w:tcPr>
            <w:tcW w:w="444" w:type="pct"/>
          </w:tcPr>
          <w:p w:rsidR="00C55E7C" w:rsidRPr="0001024F" w:rsidRDefault="00C55E7C" w:rsidP="00467659">
            <w:pPr>
              <w:jc w:val="right"/>
              <w:rPr>
                <w:sz w:val="24"/>
                <w:szCs w:val="24"/>
              </w:rPr>
            </w:pPr>
            <w:r>
              <w:rPr>
                <w:sz w:val="24"/>
                <w:szCs w:val="24"/>
              </w:rPr>
              <w:t>1,2</w:t>
            </w:r>
          </w:p>
        </w:tc>
        <w:tc>
          <w:tcPr>
            <w:tcW w:w="444" w:type="pct"/>
          </w:tcPr>
          <w:p w:rsidR="00C55E7C" w:rsidRPr="0001024F" w:rsidRDefault="00C55E7C" w:rsidP="00467659">
            <w:pPr>
              <w:jc w:val="right"/>
              <w:rPr>
                <w:sz w:val="24"/>
                <w:szCs w:val="24"/>
              </w:rPr>
            </w:pPr>
            <w:r>
              <w:rPr>
                <w:sz w:val="24"/>
                <w:szCs w:val="24"/>
              </w:rPr>
              <w:t>9,4</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r>
              <w:rPr>
                <w:sz w:val="24"/>
                <w:szCs w:val="24"/>
              </w:rPr>
              <w:t>0,4</w:t>
            </w: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Онгудайский</w:t>
            </w:r>
          </w:p>
        </w:tc>
        <w:tc>
          <w:tcPr>
            <w:tcW w:w="982" w:type="pct"/>
          </w:tcPr>
          <w:p w:rsidR="00C55E7C" w:rsidRPr="0001024F" w:rsidRDefault="00C55E7C" w:rsidP="00467659">
            <w:pPr>
              <w:jc w:val="right"/>
              <w:rPr>
                <w:sz w:val="24"/>
                <w:szCs w:val="24"/>
              </w:rPr>
            </w:pPr>
            <w:r>
              <w:rPr>
                <w:sz w:val="24"/>
                <w:szCs w:val="24"/>
              </w:rPr>
              <w:t>66,5</w:t>
            </w:r>
          </w:p>
        </w:tc>
        <w:tc>
          <w:tcPr>
            <w:tcW w:w="444" w:type="pct"/>
          </w:tcPr>
          <w:p w:rsidR="00C55E7C" w:rsidRPr="0001024F" w:rsidRDefault="00C55E7C" w:rsidP="00467659">
            <w:pPr>
              <w:jc w:val="right"/>
              <w:rPr>
                <w:sz w:val="24"/>
                <w:szCs w:val="24"/>
              </w:rPr>
            </w:pPr>
          </w:p>
        </w:tc>
        <w:tc>
          <w:tcPr>
            <w:tcW w:w="444" w:type="pct"/>
          </w:tcPr>
          <w:p w:rsidR="00C55E7C" w:rsidRPr="0001024F" w:rsidRDefault="00C55E7C" w:rsidP="00467659">
            <w:pPr>
              <w:jc w:val="right"/>
              <w:rPr>
                <w:sz w:val="24"/>
                <w:szCs w:val="24"/>
              </w:rPr>
            </w:pPr>
            <w:r>
              <w:rPr>
                <w:sz w:val="24"/>
                <w:szCs w:val="24"/>
              </w:rPr>
              <w:t>10</w:t>
            </w:r>
          </w:p>
        </w:tc>
        <w:tc>
          <w:tcPr>
            <w:tcW w:w="444" w:type="pct"/>
          </w:tcPr>
          <w:p w:rsidR="00C55E7C" w:rsidRPr="0001024F" w:rsidRDefault="00C55E7C" w:rsidP="00467659">
            <w:pPr>
              <w:jc w:val="right"/>
              <w:rPr>
                <w:sz w:val="24"/>
                <w:szCs w:val="24"/>
              </w:rPr>
            </w:pPr>
            <w:r>
              <w:rPr>
                <w:sz w:val="24"/>
                <w:szCs w:val="24"/>
              </w:rPr>
              <w:t>13,9</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r>
              <w:rPr>
                <w:sz w:val="24"/>
                <w:szCs w:val="24"/>
              </w:rPr>
              <w:t>1,0</w:t>
            </w: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Турочакский</w:t>
            </w:r>
          </w:p>
        </w:tc>
        <w:tc>
          <w:tcPr>
            <w:tcW w:w="982" w:type="pct"/>
          </w:tcPr>
          <w:p w:rsidR="00C55E7C" w:rsidRPr="0001024F" w:rsidRDefault="00C55E7C" w:rsidP="00467659">
            <w:pPr>
              <w:jc w:val="right"/>
              <w:rPr>
                <w:sz w:val="24"/>
                <w:szCs w:val="24"/>
              </w:rPr>
            </w:pPr>
            <w:r>
              <w:rPr>
                <w:sz w:val="24"/>
                <w:szCs w:val="24"/>
              </w:rPr>
              <w:t>1291,3</w:t>
            </w:r>
          </w:p>
        </w:tc>
        <w:tc>
          <w:tcPr>
            <w:tcW w:w="444" w:type="pct"/>
          </w:tcPr>
          <w:p w:rsidR="00C55E7C" w:rsidRPr="0001024F" w:rsidRDefault="00C55E7C" w:rsidP="00467659">
            <w:pPr>
              <w:jc w:val="right"/>
              <w:rPr>
                <w:sz w:val="24"/>
                <w:szCs w:val="24"/>
              </w:rPr>
            </w:pPr>
            <w:r>
              <w:rPr>
                <w:sz w:val="24"/>
                <w:szCs w:val="24"/>
              </w:rPr>
              <w:t>175,8</w:t>
            </w:r>
          </w:p>
        </w:tc>
        <w:tc>
          <w:tcPr>
            <w:tcW w:w="444" w:type="pct"/>
          </w:tcPr>
          <w:p w:rsidR="00C55E7C" w:rsidRPr="0001024F" w:rsidRDefault="00C55E7C" w:rsidP="00467659">
            <w:pPr>
              <w:jc w:val="right"/>
              <w:rPr>
                <w:sz w:val="24"/>
                <w:szCs w:val="24"/>
              </w:rPr>
            </w:pPr>
            <w:r>
              <w:rPr>
                <w:sz w:val="24"/>
                <w:szCs w:val="24"/>
              </w:rPr>
              <w:t>154,1</w:t>
            </w:r>
          </w:p>
        </w:tc>
        <w:tc>
          <w:tcPr>
            <w:tcW w:w="444" w:type="pct"/>
          </w:tcPr>
          <w:p w:rsidR="00C55E7C" w:rsidRPr="0001024F" w:rsidRDefault="00C55E7C" w:rsidP="00467659">
            <w:pPr>
              <w:jc w:val="right"/>
              <w:rPr>
                <w:sz w:val="24"/>
                <w:szCs w:val="24"/>
              </w:rPr>
            </w:pPr>
            <w:r>
              <w:rPr>
                <w:sz w:val="24"/>
                <w:szCs w:val="24"/>
              </w:rPr>
              <w:t>136,1</w:t>
            </w:r>
          </w:p>
        </w:tc>
        <w:tc>
          <w:tcPr>
            <w:tcW w:w="406" w:type="pct"/>
          </w:tcPr>
          <w:p w:rsidR="00C55E7C" w:rsidRPr="0001024F" w:rsidRDefault="00C55E7C" w:rsidP="00467659">
            <w:pPr>
              <w:jc w:val="right"/>
              <w:rPr>
                <w:sz w:val="24"/>
                <w:szCs w:val="24"/>
              </w:rPr>
            </w:pPr>
            <w:r>
              <w:rPr>
                <w:sz w:val="24"/>
                <w:szCs w:val="24"/>
              </w:rPr>
              <w:t>91,6</w:t>
            </w:r>
          </w:p>
        </w:tc>
        <w:tc>
          <w:tcPr>
            <w:tcW w:w="453" w:type="pct"/>
          </w:tcPr>
          <w:p w:rsidR="00C55E7C" w:rsidRPr="0001024F" w:rsidRDefault="00C55E7C" w:rsidP="00467659">
            <w:pPr>
              <w:jc w:val="right"/>
              <w:rPr>
                <w:sz w:val="24"/>
                <w:szCs w:val="24"/>
              </w:rPr>
            </w:pPr>
            <w:r>
              <w:rPr>
                <w:sz w:val="24"/>
                <w:szCs w:val="24"/>
              </w:rPr>
              <w:t>87,9</w:t>
            </w:r>
          </w:p>
        </w:tc>
        <w:tc>
          <w:tcPr>
            <w:tcW w:w="477" w:type="pct"/>
          </w:tcPr>
          <w:p w:rsidR="00C55E7C" w:rsidRPr="0001024F" w:rsidRDefault="00C55E7C" w:rsidP="00467659">
            <w:pPr>
              <w:jc w:val="right"/>
              <w:rPr>
                <w:sz w:val="24"/>
                <w:szCs w:val="24"/>
              </w:rPr>
            </w:pPr>
            <w:r>
              <w:rPr>
                <w:sz w:val="24"/>
                <w:szCs w:val="24"/>
              </w:rPr>
              <w:t>91</w:t>
            </w: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Улаганский</w:t>
            </w:r>
          </w:p>
        </w:tc>
        <w:tc>
          <w:tcPr>
            <w:tcW w:w="982" w:type="pct"/>
          </w:tcPr>
          <w:p w:rsidR="00C55E7C" w:rsidRPr="0001024F" w:rsidRDefault="00C55E7C" w:rsidP="00467659">
            <w:pPr>
              <w:jc w:val="right"/>
              <w:rPr>
                <w:sz w:val="24"/>
                <w:szCs w:val="24"/>
              </w:rPr>
            </w:pPr>
            <w:r>
              <w:rPr>
                <w:sz w:val="24"/>
                <w:szCs w:val="24"/>
              </w:rPr>
              <w:t>204,4</w:t>
            </w:r>
          </w:p>
        </w:tc>
        <w:tc>
          <w:tcPr>
            <w:tcW w:w="444" w:type="pct"/>
          </w:tcPr>
          <w:p w:rsidR="00C55E7C" w:rsidRPr="0001024F" w:rsidRDefault="00C55E7C" w:rsidP="00467659">
            <w:pPr>
              <w:jc w:val="right"/>
              <w:rPr>
                <w:sz w:val="24"/>
                <w:szCs w:val="24"/>
              </w:rPr>
            </w:pPr>
            <w:r>
              <w:rPr>
                <w:sz w:val="24"/>
                <w:szCs w:val="24"/>
              </w:rPr>
              <w:t>15,9</w:t>
            </w:r>
          </w:p>
        </w:tc>
        <w:tc>
          <w:tcPr>
            <w:tcW w:w="444" w:type="pct"/>
          </w:tcPr>
          <w:p w:rsidR="00C55E7C" w:rsidRPr="0001024F" w:rsidRDefault="00C55E7C" w:rsidP="00467659">
            <w:pPr>
              <w:jc w:val="right"/>
              <w:rPr>
                <w:sz w:val="24"/>
                <w:szCs w:val="24"/>
              </w:rPr>
            </w:pPr>
            <w:r>
              <w:rPr>
                <w:sz w:val="24"/>
                <w:szCs w:val="24"/>
              </w:rPr>
              <w:t>13,7</w:t>
            </w:r>
          </w:p>
        </w:tc>
        <w:tc>
          <w:tcPr>
            <w:tcW w:w="444" w:type="pct"/>
          </w:tcPr>
          <w:p w:rsidR="00C55E7C" w:rsidRPr="0001024F" w:rsidRDefault="00C55E7C" w:rsidP="00467659">
            <w:pPr>
              <w:jc w:val="right"/>
              <w:rPr>
                <w:sz w:val="24"/>
                <w:szCs w:val="24"/>
              </w:rPr>
            </w:pPr>
            <w:r>
              <w:rPr>
                <w:sz w:val="24"/>
                <w:szCs w:val="24"/>
              </w:rPr>
              <w:t>9,7</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Усть-Канский</w:t>
            </w:r>
          </w:p>
        </w:tc>
        <w:tc>
          <w:tcPr>
            <w:tcW w:w="982" w:type="pct"/>
          </w:tcPr>
          <w:p w:rsidR="00C55E7C" w:rsidRPr="0001024F" w:rsidRDefault="00C55E7C" w:rsidP="00467659">
            <w:pPr>
              <w:jc w:val="right"/>
              <w:rPr>
                <w:sz w:val="24"/>
                <w:szCs w:val="24"/>
              </w:rPr>
            </w:pPr>
            <w:r>
              <w:rPr>
                <w:sz w:val="24"/>
                <w:szCs w:val="24"/>
              </w:rPr>
              <w:t>108,6</w:t>
            </w:r>
          </w:p>
        </w:tc>
        <w:tc>
          <w:tcPr>
            <w:tcW w:w="444" w:type="pct"/>
          </w:tcPr>
          <w:p w:rsidR="00C55E7C" w:rsidRPr="0001024F" w:rsidRDefault="00C55E7C" w:rsidP="00467659">
            <w:pPr>
              <w:jc w:val="right"/>
              <w:rPr>
                <w:sz w:val="24"/>
                <w:szCs w:val="24"/>
              </w:rPr>
            </w:pPr>
            <w:r>
              <w:rPr>
                <w:sz w:val="24"/>
                <w:szCs w:val="24"/>
              </w:rPr>
              <w:t>17,7</w:t>
            </w:r>
          </w:p>
        </w:tc>
        <w:tc>
          <w:tcPr>
            <w:tcW w:w="444" w:type="pct"/>
          </w:tcPr>
          <w:p w:rsidR="00C55E7C" w:rsidRPr="0001024F" w:rsidRDefault="00C55E7C" w:rsidP="00467659">
            <w:pPr>
              <w:jc w:val="right"/>
              <w:rPr>
                <w:sz w:val="24"/>
                <w:szCs w:val="24"/>
              </w:rPr>
            </w:pPr>
            <w:r>
              <w:rPr>
                <w:sz w:val="24"/>
                <w:szCs w:val="24"/>
              </w:rPr>
              <w:t>13,2</w:t>
            </w:r>
          </w:p>
        </w:tc>
        <w:tc>
          <w:tcPr>
            <w:tcW w:w="444" w:type="pct"/>
          </w:tcPr>
          <w:p w:rsidR="00C55E7C" w:rsidRPr="0001024F" w:rsidRDefault="00C55E7C" w:rsidP="00467659">
            <w:pPr>
              <w:jc w:val="right"/>
              <w:rPr>
                <w:sz w:val="24"/>
                <w:szCs w:val="24"/>
              </w:rPr>
            </w:pPr>
            <w:r>
              <w:rPr>
                <w:sz w:val="24"/>
                <w:szCs w:val="24"/>
              </w:rPr>
              <w:t>3,9</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r>
              <w:rPr>
                <w:sz w:val="24"/>
                <w:szCs w:val="24"/>
              </w:rPr>
              <w:t>0,6</w:t>
            </w: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Усть-Коксинский</w:t>
            </w:r>
          </w:p>
        </w:tc>
        <w:tc>
          <w:tcPr>
            <w:tcW w:w="982" w:type="pct"/>
          </w:tcPr>
          <w:p w:rsidR="00C55E7C" w:rsidRPr="0001024F" w:rsidRDefault="00C55E7C" w:rsidP="00467659">
            <w:pPr>
              <w:jc w:val="right"/>
              <w:rPr>
                <w:sz w:val="24"/>
                <w:szCs w:val="24"/>
              </w:rPr>
            </w:pPr>
            <w:r>
              <w:rPr>
                <w:sz w:val="24"/>
                <w:szCs w:val="24"/>
              </w:rPr>
              <w:t>85,7</w:t>
            </w:r>
          </w:p>
        </w:tc>
        <w:tc>
          <w:tcPr>
            <w:tcW w:w="444" w:type="pct"/>
          </w:tcPr>
          <w:p w:rsidR="00C55E7C" w:rsidRPr="0001024F" w:rsidRDefault="00C55E7C" w:rsidP="00467659">
            <w:pPr>
              <w:jc w:val="right"/>
              <w:rPr>
                <w:sz w:val="24"/>
                <w:szCs w:val="24"/>
              </w:rPr>
            </w:pPr>
            <w:r>
              <w:rPr>
                <w:sz w:val="24"/>
                <w:szCs w:val="24"/>
              </w:rPr>
              <w:t>3,3</w:t>
            </w:r>
          </w:p>
        </w:tc>
        <w:tc>
          <w:tcPr>
            <w:tcW w:w="444" w:type="pct"/>
          </w:tcPr>
          <w:p w:rsidR="00C55E7C" w:rsidRPr="0001024F" w:rsidRDefault="00C55E7C" w:rsidP="00467659">
            <w:pPr>
              <w:jc w:val="right"/>
              <w:rPr>
                <w:sz w:val="24"/>
                <w:szCs w:val="24"/>
              </w:rPr>
            </w:pPr>
            <w:r>
              <w:rPr>
                <w:sz w:val="24"/>
                <w:szCs w:val="24"/>
              </w:rPr>
              <w:t>7,4</w:t>
            </w:r>
          </w:p>
        </w:tc>
        <w:tc>
          <w:tcPr>
            <w:tcW w:w="444" w:type="pct"/>
          </w:tcPr>
          <w:p w:rsidR="00C55E7C" w:rsidRPr="0001024F" w:rsidRDefault="00C55E7C" w:rsidP="00467659">
            <w:pPr>
              <w:jc w:val="right"/>
              <w:rPr>
                <w:sz w:val="24"/>
                <w:szCs w:val="24"/>
              </w:rPr>
            </w:pPr>
            <w:r>
              <w:rPr>
                <w:sz w:val="24"/>
                <w:szCs w:val="24"/>
              </w:rPr>
              <w:t>1,8</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Шебалинский</w:t>
            </w:r>
          </w:p>
        </w:tc>
        <w:tc>
          <w:tcPr>
            <w:tcW w:w="982" w:type="pct"/>
          </w:tcPr>
          <w:p w:rsidR="00C55E7C" w:rsidRPr="0001024F" w:rsidRDefault="00C55E7C" w:rsidP="00467659">
            <w:pPr>
              <w:jc w:val="right"/>
              <w:rPr>
                <w:sz w:val="24"/>
                <w:szCs w:val="24"/>
              </w:rPr>
            </w:pPr>
            <w:r>
              <w:rPr>
                <w:sz w:val="24"/>
                <w:szCs w:val="24"/>
              </w:rPr>
              <w:t>127,6</w:t>
            </w:r>
          </w:p>
        </w:tc>
        <w:tc>
          <w:tcPr>
            <w:tcW w:w="444" w:type="pct"/>
          </w:tcPr>
          <w:p w:rsidR="00C55E7C" w:rsidRPr="0001024F" w:rsidRDefault="00C55E7C" w:rsidP="00467659">
            <w:pPr>
              <w:jc w:val="right"/>
              <w:rPr>
                <w:sz w:val="24"/>
                <w:szCs w:val="24"/>
              </w:rPr>
            </w:pPr>
            <w:r>
              <w:rPr>
                <w:sz w:val="24"/>
                <w:szCs w:val="24"/>
              </w:rPr>
              <w:t>28,6</w:t>
            </w:r>
          </w:p>
        </w:tc>
        <w:tc>
          <w:tcPr>
            <w:tcW w:w="444" w:type="pct"/>
          </w:tcPr>
          <w:p w:rsidR="00C55E7C" w:rsidRPr="0001024F" w:rsidRDefault="00C55E7C" w:rsidP="00467659">
            <w:pPr>
              <w:jc w:val="right"/>
              <w:rPr>
                <w:sz w:val="24"/>
                <w:szCs w:val="24"/>
              </w:rPr>
            </w:pPr>
            <w:r>
              <w:rPr>
                <w:sz w:val="24"/>
                <w:szCs w:val="24"/>
              </w:rPr>
              <w:t>41,6</w:t>
            </w:r>
          </w:p>
        </w:tc>
        <w:tc>
          <w:tcPr>
            <w:tcW w:w="444" w:type="pct"/>
          </w:tcPr>
          <w:p w:rsidR="00C55E7C" w:rsidRPr="0001024F" w:rsidRDefault="00C55E7C" w:rsidP="00467659">
            <w:pPr>
              <w:jc w:val="right"/>
              <w:rPr>
                <w:sz w:val="24"/>
                <w:szCs w:val="24"/>
              </w:rPr>
            </w:pPr>
            <w:r>
              <w:rPr>
                <w:sz w:val="24"/>
                <w:szCs w:val="24"/>
              </w:rPr>
              <w:t>24,6</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Чемальский</w:t>
            </w:r>
          </w:p>
        </w:tc>
        <w:tc>
          <w:tcPr>
            <w:tcW w:w="982" w:type="pct"/>
          </w:tcPr>
          <w:p w:rsidR="00C55E7C" w:rsidRPr="0001024F" w:rsidRDefault="00C55E7C" w:rsidP="00467659">
            <w:pPr>
              <w:jc w:val="right"/>
              <w:rPr>
                <w:sz w:val="24"/>
                <w:szCs w:val="24"/>
              </w:rPr>
            </w:pPr>
            <w:r>
              <w:rPr>
                <w:sz w:val="24"/>
                <w:szCs w:val="24"/>
              </w:rPr>
              <w:t>105,2</w:t>
            </w:r>
          </w:p>
        </w:tc>
        <w:tc>
          <w:tcPr>
            <w:tcW w:w="444" w:type="pct"/>
          </w:tcPr>
          <w:p w:rsidR="00C55E7C" w:rsidRPr="0001024F" w:rsidRDefault="00C55E7C" w:rsidP="00467659">
            <w:pPr>
              <w:jc w:val="right"/>
              <w:rPr>
                <w:sz w:val="24"/>
                <w:szCs w:val="24"/>
              </w:rPr>
            </w:pPr>
            <w:r>
              <w:rPr>
                <w:sz w:val="24"/>
                <w:szCs w:val="24"/>
              </w:rPr>
              <w:t>3,3</w:t>
            </w:r>
          </w:p>
        </w:tc>
        <w:tc>
          <w:tcPr>
            <w:tcW w:w="444" w:type="pct"/>
          </w:tcPr>
          <w:p w:rsidR="00C55E7C" w:rsidRPr="0001024F" w:rsidRDefault="00C55E7C" w:rsidP="00467659">
            <w:pPr>
              <w:jc w:val="right"/>
              <w:rPr>
                <w:sz w:val="24"/>
                <w:szCs w:val="24"/>
              </w:rPr>
            </w:pPr>
            <w:r>
              <w:rPr>
                <w:sz w:val="24"/>
                <w:szCs w:val="24"/>
              </w:rPr>
              <w:t>6,3</w:t>
            </w:r>
          </w:p>
        </w:tc>
        <w:tc>
          <w:tcPr>
            <w:tcW w:w="444" w:type="pct"/>
          </w:tcPr>
          <w:p w:rsidR="00C55E7C" w:rsidRPr="0001024F" w:rsidRDefault="00C55E7C" w:rsidP="00467659">
            <w:pPr>
              <w:jc w:val="right"/>
              <w:rPr>
                <w:sz w:val="24"/>
                <w:szCs w:val="24"/>
              </w:rPr>
            </w:pPr>
            <w:r>
              <w:rPr>
                <w:sz w:val="24"/>
                <w:szCs w:val="24"/>
              </w:rPr>
              <w:t>6,4</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p>
        </w:tc>
        <w:tc>
          <w:tcPr>
            <w:tcW w:w="477" w:type="pct"/>
          </w:tcPr>
          <w:p w:rsidR="00C55E7C" w:rsidRPr="0001024F" w:rsidRDefault="00C55E7C" w:rsidP="00467659">
            <w:pPr>
              <w:jc w:val="right"/>
              <w:rPr>
                <w:sz w:val="24"/>
                <w:szCs w:val="24"/>
              </w:rPr>
            </w:pPr>
          </w:p>
        </w:tc>
      </w:tr>
      <w:tr w:rsidR="00C55E7C" w:rsidRPr="0001024F" w:rsidTr="003434BB">
        <w:tc>
          <w:tcPr>
            <w:tcW w:w="282" w:type="pct"/>
          </w:tcPr>
          <w:p w:rsidR="00C55E7C" w:rsidRPr="002C132F" w:rsidRDefault="00C55E7C" w:rsidP="00C55E7C">
            <w:pPr>
              <w:pStyle w:val="aa"/>
              <w:numPr>
                <w:ilvl w:val="0"/>
                <w:numId w:val="7"/>
              </w:numPr>
              <w:spacing w:after="0" w:line="240" w:lineRule="auto"/>
              <w:ind w:left="0" w:firstLine="0"/>
              <w:jc w:val="center"/>
              <w:rPr>
                <w:sz w:val="24"/>
                <w:szCs w:val="24"/>
              </w:rPr>
            </w:pPr>
          </w:p>
        </w:tc>
        <w:tc>
          <w:tcPr>
            <w:tcW w:w="1068" w:type="pct"/>
          </w:tcPr>
          <w:p w:rsidR="00C55E7C" w:rsidRPr="0001024F" w:rsidRDefault="00C55E7C" w:rsidP="00467659">
            <w:pPr>
              <w:rPr>
                <w:sz w:val="24"/>
                <w:szCs w:val="24"/>
              </w:rPr>
            </w:pPr>
            <w:r>
              <w:rPr>
                <w:sz w:val="24"/>
                <w:szCs w:val="24"/>
              </w:rPr>
              <w:t>Чойский</w:t>
            </w:r>
          </w:p>
        </w:tc>
        <w:tc>
          <w:tcPr>
            <w:tcW w:w="982" w:type="pct"/>
          </w:tcPr>
          <w:p w:rsidR="00C55E7C" w:rsidRPr="0001024F" w:rsidRDefault="00C55E7C" w:rsidP="00467659">
            <w:pPr>
              <w:jc w:val="right"/>
              <w:rPr>
                <w:sz w:val="24"/>
                <w:szCs w:val="24"/>
              </w:rPr>
            </w:pPr>
            <w:r>
              <w:rPr>
                <w:sz w:val="24"/>
                <w:szCs w:val="24"/>
              </w:rPr>
              <w:t>573,3</w:t>
            </w:r>
          </w:p>
        </w:tc>
        <w:tc>
          <w:tcPr>
            <w:tcW w:w="444" w:type="pct"/>
          </w:tcPr>
          <w:p w:rsidR="00C55E7C" w:rsidRPr="0001024F" w:rsidRDefault="00C55E7C" w:rsidP="00467659">
            <w:pPr>
              <w:jc w:val="right"/>
              <w:rPr>
                <w:sz w:val="24"/>
                <w:szCs w:val="24"/>
              </w:rPr>
            </w:pPr>
            <w:r>
              <w:rPr>
                <w:sz w:val="24"/>
                <w:szCs w:val="24"/>
              </w:rPr>
              <w:t>66,8</w:t>
            </w:r>
          </w:p>
        </w:tc>
        <w:tc>
          <w:tcPr>
            <w:tcW w:w="444" w:type="pct"/>
          </w:tcPr>
          <w:p w:rsidR="00C55E7C" w:rsidRPr="0001024F" w:rsidRDefault="00C55E7C" w:rsidP="00467659">
            <w:pPr>
              <w:jc w:val="right"/>
              <w:rPr>
                <w:sz w:val="24"/>
                <w:szCs w:val="24"/>
              </w:rPr>
            </w:pPr>
            <w:r>
              <w:rPr>
                <w:sz w:val="24"/>
                <w:szCs w:val="24"/>
              </w:rPr>
              <w:t>116,6</w:t>
            </w:r>
          </w:p>
        </w:tc>
        <w:tc>
          <w:tcPr>
            <w:tcW w:w="444" w:type="pct"/>
          </w:tcPr>
          <w:p w:rsidR="00C55E7C" w:rsidRPr="0001024F" w:rsidRDefault="00C55E7C" w:rsidP="00467659">
            <w:pPr>
              <w:jc w:val="right"/>
              <w:rPr>
                <w:sz w:val="24"/>
                <w:szCs w:val="24"/>
              </w:rPr>
            </w:pPr>
            <w:r>
              <w:rPr>
                <w:sz w:val="24"/>
                <w:szCs w:val="24"/>
              </w:rPr>
              <w:t>47,3</w:t>
            </w:r>
          </w:p>
        </w:tc>
        <w:tc>
          <w:tcPr>
            <w:tcW w:w="406" w:type="pct"/>
          </w:tcPr>
          <w:p w:rsidR="00C55E7C" w:rsidRPr="0001024F" w:rsidRDefault="00C55E7C" w:rsidP="00467659">
            <w:pPr>
              <w:jc w:val="right"/>
              <w:rPr>
                <w:sz w:val="24"/>
                <w:szCs w:val="24"/>
              </w:rPr>
            </w:pPr>
          </w:p>
        </w:tc>
        <w:tc>
          <w:tcPr>
            <w:tcW w:w="453" w:type="pct"/>
          </w:tcPr>
          <w:p w:rsidR="00C55E7C" w:rsidRPr="0001024F" w:rsidRDefault="00C55E7C" w:rsidP="00467659">
            <w:pPr>
              <w:jc w:val="right"/>
              <w:rPr>
                <w:sz w:val="24"/>
                <w:szCs w:val="24"/>
              </w:rPr>
            </w:pPr>
            <w:r>
              <w:rPr>
                <w:sz w:val="24"/>
                <w:szCs w:val="24"/>
              </w:rPr>
              <w:t>6,3</w:t>
            </w:r>
          </w:p>
        </w:tc>
        <w:tc>
          <w:tcPr>
            <w:tcW w:w="477" w:type="pct"/>
          </w:tcPr>
          <w:p w:rsidR="00C55E7C" w:rsidRPr="0001024F" w:rsidRDefault="00C55E7C" w:rsidP="00467659">
            <w:pPr>
              <w:jc w:val="right"/>
              <w:rPr>
                <w:sz w:val="24"/>
                <w:szCs w:val="24"/>
              </w:rPr>
            </w:pPr>
            <w:r>
              <w:rPr>
                <w:sz w:val="24"/>
                <w:szCs w:val="24"/>
              </w:rPr>
              <w:t>3,3</w:t>
            </w:r>
          </w:p>
        </w:tc>
      </w:tr>
      <w:tr w:rsidR="00C55E7C" w:rsidRPr="0001024F" w:rsidTr="003434BB">
        <w:tc>
          <w:tcPr>
            <w:tcW w:w="282" w:type="pct"/>
          </w:tcPr>
          <w:p w:rsidR="00C55E7C" w:rsidRPr="0001024F" w:rsidRDefault="00C55E7C" w:rsidP="00467659">
            <w:pPr>
              <w:jc w:val="center"/>
              <w:rPr>
                <w:sz w:val="24"/>
                <w:szCs w:val="24"/>
              </w:rPr>
            </w:pPr>
          </w:p>
        </w:tc>
        <w:tc>
          <w:tcPr>
            <w:tcW w:w="1068" w:type="pct"/>
          </w:tcPr>
          <w:p w:rsidR="00C55E7C" w:rsidRDefault="00C55E7C" w:rsidP="00467659">
            <w:pPr>
              <w:rPr>
                <w:sz w:val="24"/>
                <w:szCs w:val="24"/>
              </w:rPr>
            </w:pPr>
            <w:r>
              <w:rPr>
                <w:sz w:val="24"/>
                <w:szCs w:val="24"/>
              </w:rPr>
              <w:t xml:space="preserve">Итого </w:t>
            </w:r>
          </w:p>
        </w:tc>
        <w:tc>
          <w:tcPr>
            <w:tcW w:w="982" w:type="pct"/>
            <w:vAlign w:val="bottom"/>
          </w:tcPr>
          <w:p w:rsidR="00C55E7C" w:rsidRPr="00AD544D" w:rsidRDefault="00C55E7C" w:rsidP="00467659">
            <w:pPr>
              <w:jc w:val="right"/>
              <w:rPr>
                <w:color w:val="000000"/>
                <w:sz w:val="24"/>
                <w:szCs w:val="24"/>
              </w:rPr>
            </w:pPr>
            <w:r w:rsidRPr="00AD544D">
              <w:rPr>
                <w:color w:val="000000"/>
                <w:sz w:val="24"/>
                <w:szCs w:val="24"/>
              </w:rPr>
              <w:t>2627,5</w:t>
            </w:r>
          </w:p>
        </w:tc>
        <w:tc>
          <w:tcPr>
            <w:tcW w:w="444" w:type="pct"/>
            <w:vAlign w:val="bottom"/>
          </w:tcPr>
          <w:p w:rsidR="00C55E7C" w:rsidRPr="00AD544D" w:rsidRDefault="00C55E7C" w:rsidP="00467659">
            <w:pPr>
              <w:jc w:val="right"/>
              <w:rPr>
                <w:color w:val="000000"/>
                <w:sz w:val="24"/>
                <w:szCs w:val="24"/>
              </w:rPr>
            </w:pPr>
            <w:r w:rsidRPr="00AD544D">
              <w:rPr>
                <w:color w:val="000000"/>
                <w:sz w:val="24"/>
                <w:szCs w:val="24"/>
              </w:rPr>
              <w:t>322,9</w:t>
            </w:r>
          </w:p>
        </w:tc>
        <w:tc>
          <w:tcPr>
            <w:tcW w:w="444" w:type="pct"/>
            <w:vAlign w:val="bottom"/>
          </w:tcPr>
          <w:p w:rsidR="00C55E7C" w:rsidRPr="00AD544D" w:rsidRDefault="00C55E7C" w:rsidP="00467659">
            <w:pPr>
              <w:jc w:val="right"/>
              <w:rPr>
                <w:color w:val="000000"/>
                <w:sz w:val="24"/>
                <w:szCs w:val="24"/>
              </w:rPr>
            </w:pPr>
            <w:r w:rsidRPr="00AD544D">
              <w:rPr>
                <w:color w:val="000000"/>
                <w:sz w:val="24"/>
                <w:szCs w:val="24"/>
              </w:rPr>
              <w:t>371,2</w:t>
            </w:r>
          </w:p>
        </w:tc>
        <w:tc>
          <w:tcPr>
            <w:tcW w:w="444" w:type="pct"/>
            <w:vAlign w:val="bottom"/>
          </w:tcPr>
          <w:p w:rsidR="00C55E7C" w:rsidRPr="00AD544D" w:rsidRDefault="00C55E7C" w:rsidP="00467659">
            <w:pPr>
              <w:jc w:val="right"/>
              <w:rPr>
                <w:color w:val="000000"/>
                <w:sz w:val="24"/>
                <w:szCs w:val="24"/>
              </w:rPr>
            </w:pPr>
            <w:r w:rsidRPr="00AD544D">
              <w:rPr>
                <w:color w:val="000000"/>
                <w:sz w:val="24"/>
                <w:szCs w:val="24"/>
              </w:rPr>
              <w:t>256,7</w:t>
            </w:r>
          </w:p>
        </w:tc>
        <w:tc>
          <w:tcPr>
            <w:tcW w:w="406" w:type="pct"/>
            <w:vAlign w:val="bottom"/>
          </w:tcPr>
          <w:p w:rsidR="00C55E7C" w:rsidRPr="00AD544D" w:rsidRDefault="00C55E7C" w:rsidP="00467659">
            <w:pPr>
              <w:jc w:val="right"/>
              <w:rPr>
                <w:color w:val="000000"/>
                <w:sz w:val="24"/>
                <w:szCs w:val="24"/>
              </w:rPr>
            </w:pPr>
            <w:r w:rsidRPr="00AD544D">
              <w:rPr>
                <w:color w:val="000000"/>
                <w:sz w:val="24"/>
                <w:szCs w:val="24"/>
              </w:rPr>
              <w:t>91,6</w:t>
            </w:r>
          </w:p>
        </w:tc>
        <w:tc>
          <w:tcPr>
            <w:tcW w:w="453" w:type="pct"/>
            <w:vAlign w:val="bottom"/>
          </w:tcPr>
          <w:p w:rsidR="00C55E7C" w:rsidRPr="00AD544D" w:rsidRDefault="00C55E7C" w:rsidP="00467659">
            <w:pPr>
              <w:jc w:val="right"/>
              <w:rPr>
                <w:color w:val="000000"/>
                <w:sz w:val="24"/>
                <w:szCs w:val="24"/>
              </w:rPr>
            </w:pPr>
            <w:r w:rsidRPr="00AD544D">
              <w:rPr>
                <w:color w:val="000000"/>
                <w:sz w:val="24"/>
                <w:szCs w:val="24"/>
              </w:rPr>
              <w:t>96,7</w:t>
            </w:r>
          </w:p>
        </w:tc>
        <w:tc>
          <w:tcPr>
            <w:tcW w:w="477" w:type="pct"/>
            <w:vAlign w:val="bottom"/>
          </w:tcPr>
          <w:p w:rsidR="00C55E7C" w:rsidRPr="00AD544D" w:rsidRDefault="00C55E7C" w:rsidP="00467659">
            <w:pPr>
              <w:jc w:val="right"/>
              <w:rPr>
                <w:color w:val="000000"/>
                <w:sz w:val="24"/>
                <w:szCs w:val="24"/>
              </w:rPr>
            </w:pPr>
            <w:r w:rsidRPr="00AD544D">
              <w:rPr>
                <w:color w:val="000000"/>
                <w:sz w:val="24"/>
                <w:szCs w:val="24"/>
              </w:rPr>
              <w:t>94,3</w:t>
            </w:r>
          </w:p>
        </w:tc>
      </w:tr>
    </w:tbl>
    <w:p w:rsidR="00C55E7C" w:rsidRDefault="00C55E7C" w:rsidP="00C55E7C">
      <w:pPr>
        <w:spacing w:line="360" w:lineRule="auto"/>
        <w:ind w:firstLine="567"/>
        <w:jc w:val="both"/>
        <w:rPr>
          <w:sz w:val="24"/>
          <w:szCs w:val="24"/>
        </w:rPr>
      </w:pPr>
    </w:p>
    <w:p w:rsidR="00C55E7C" w:rsidRDefault="00C55E7C" w:rsidP="00C55E7C">
      <w:pPr>
        <w:spacing w:line="360" w:lineRule="auto"/>
        <w:ind w:firstLine="567"/>
        <w:jc w:val="both"/>
        <w:rPr>
          <w:sz w:val="24"/>
          <w:szCs w:val="24"/>
        </w:rPr>
      </w:pPr>
      <w:r>
        <w:rPr>
          <w:sz w:val="24"/>
          <w:szCs w:val="24"/>
        </w:rPr>
        <w:t xml:space="preserve">В результате упорядочивания отношений аренды, доля использования </w:t>
      </w:r>
      <w:r w:rsidR="0089386C">
        <w:rPr>
          <w:sz w:val="24"/>
          <w:szCs w:val="24"/>
        </w:rPr>
        <w:t xml:space="preserve">расчетной </w:t>
      </w:r>
      <w:r>
        <w:rPr>
          <w:sz w:val="24"/>
          <w:szCs w:val="24"/>
        </w:rPr>
        <w:t>лесосеки на арендованных участках составила в 2017 году 3,6%</w:t>
      </w:r>
      <w:r w:rsidRPr="00A36F31">
        <w:rPr>
          <w:sz w:val="24"/>
          <w:szCs w:val="24"/>
        </w:rPr>
        <w:t xml:space="preserve">, </w:t>
      </w:r>
      <w:r>
        <w:rPr>
          <w:sz w:val="24"/>
          <w:szCs w:val="24"/>
        </w:rPr>
        <w:t xml:space="preserve">шесть лет назад эта доля </w:t>
      </w:r>
      <w:r w:rsidRPr="00C55E7C">
        <w:rPr>
          <w:sz w:val="24"/>
          <w:szCs w:val="24"/>
        </w:rPr>
        <w:t>составляла  2,6 %.</w:t>
      </w:r>
      <w:r>
        <w:rPr>
          <w:sz w:val="24"/>
          <w:szCs w:val="24"/>
        </w:rPr>
        <w:t xml:space="preserve"> </w:t>
      </w:r>
    </w:p>
    <w:p w:rsidR="00B43F05" w:rsidRDefault="00FE5FCD" w:rsidP="00C55E7C">
      <w:pPr>
        <w:spacing w:line="360" w:lineRule="auto"/>
        <w:ind w:firstLine="567"/>
        <w:jc w:val="both"/>
        <w:rPr>
          <w:sz w:val="24"/>
          <w:szCs w:val="24"/>
        </w:rPr>
      </w:pPr>
      <w:r>
        <w:rPr>
          <w:sz w:val="24"/>
          <w:szCs w:val="24"/>
        </w:rPr>
        <w:t xml:space="preserve">По структуре рубок </w:t>
      </w:r>
      <w:r w:rsidR="002136E9">
        <w:rPr>
          <w:sz w:val="24"/>
          <w:szCs w:val="24"/>
        </w:rPr>
        <w:t>преобладает заготовка древесины при рубке спелых и перестойных лесных насаждений</w:t>
      </w:r>
      <w:r w:rsidR="00B43F05">
        <w:rPr>
          <w:sz w:val="24"/>
          <w:szCs w:val="24"/>
        </w:rPr>
        <w:t xml:space="preserve"> (см. рисунок 4). </w:t>
      </w:r>
    </w:p>
    <w:p w:rsidR="00B43F05" w:rsidRDefault="00B43F05" w:rsidP="00B43F05">
      <w:pPr>
        <w:keepNext/>
        <w:spacing w:line="360" w:lineRule="auto"/>
        <w:jc w:val="both"/>
      </w:pPr>
      <w:r w:rsidRPr="00B43F05">
        <w:rPr>
          <w:noProof/>
          <w:sz w:val="24"/>
          <w:szCs w:val="24"/>
        </w:rPr>
        <w:drawing>
          <wp:inline distT="0" distB="0" distL="0" distR="0">
            <wp:extent cx="6120130" cy="3438525"/>
            <wp:effectExtent l="19050" t="0" r="1397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3F05" w:rsidRPr="00B43F05" w:rsidRDefault="00B43F05" w:rsidP="00B43F05">
      <w:pPr>
        <w:pStyle w:val="ac"/>
        <w:jc w:val="center"/>
        <w:rPr>
          <w:b w:val="0"/>
          <w:color w:val="auto"/>
          <w:sz w:val="24"/>
          <w:szCs w:val="24"/>
        </w:rPr>
      </w:pPr>
      <w:r w:rsidRPr="00B43F05">
        <w:rPr>
          <w:b w:val="0"/>
          <w:color w:val="auto"/>
          <w:sz w:val="24"/>
          <w:szCs w:val="24"/>
        </w:rPr>
        <w:t xml:space="preserve">Рисунок </w:t>
      </w:r>
      <w:r w:rsidR="00B166F8" w:rsidRPr="00B43F05">
        <w:rPr>
          <w:b w:val="0"/>
          <w:color w:val="auto"/>
          <w:sz w:val="24"/>
          <w:szCs w:val="24"/>
        </w:rPr>
        <w:fldChar w:fldCharType="begin"/>
      </w:r>
      <w:r w:rsidRPr="00B43F05">
        <w:rPr>
          <w:b w:val="0"/>
          <w:color w:val="auto"/>
          <w:sz w:val="24"/>
          <w:szCs w:val="24"/>
        </w:rPr>
        <w:instrText xml:space="preserve"> SEQ Рисунок \* ARABIC </w:instrText>
      </w:r>
      <w:r w:rsidR="00B166F8" w:rsidRPr="00B43F05">
        <w:rPr>
          <w:b w:val="0"/>
          <w:color w:val="auto"/>
          <w:sz w:val="24"/>
          <w:szCs w:val="24"/>
        </w:rPr>
        <w:fldChar w:fldCharType="separate"/>
      </w:r>
      <w:r w:rsidR="00B11CE9">
        <w:rPr>
          <w:b w:val="0"/>
          <w:noProof/>
          <w:color w:val="auto"/>
          <w:sz w:val="24"/>
          <w:szCs w:val="24"/>
        </w:rPr>
        <w:t>4</w:t>
      </w:r>
      <w:r w:rsidR="00B166F8" w:rsidRPr="00B43F05">
        <w:rPr>
          <w:b w:val="0"/>
          <w:color w:val="auto"/>
          <w:sz w:val="24"/>
          <w:szCs w:val="24"/>
        </w:rPr>
        <w:fldChar w:fldCharType="end"/>
      </w:r>
      <w:r w:rsidRPr="00B43F05">
        <w:rPr>
          <w:b w:val="0"/>
          <w:color w:val="auto"/>
          <w:sz w:val="24"/>
          <w:szCs w:val="24"/>
        </w:rPr>
        <w:t xml:space="preserve"> - Объем заготовки древесины по видам вырубок в 2017 году</w:t>
      </w:r>
      <w:r w:rsidR="0089386C">
        <w:rPr>
          <w:b w:val="0"/>
          <w:color w:val="auto"/>
          <w:sz w:val="24"/>
          <w:szCs w:val="24"/>
        </w:rPr>
        <w:t>, тыс. куб.м.</w:t>
      </w:r>
    </w:p>
    <w:p w:rsidR="008C334C" w:rsidRDefault="008C334C" w:rsidP="005C3E73">
      <w:pPr>
        <w:spacing w:line="360" w:lineRule="auto"/>
        <w:ind w:firstLine="567"/>
        <w:jc w:val="both"/>
        <w:rPr>
          <w:sz w:val="24"/>
          <w:szCs w:val="24"/>
        </w:rPr>
      </w:pPr>
    </w:p>
    <w:p w:rsidR="005C3E73" w:rsidRDefault="005C3E73" w:rsidP="005C3E73">
      <w:pPr>
        <w:spacing w:line="360" w:lineRule="auto"/>
        <w:ind w:firstLine="567"/>
        <w:jc w:val="both"/>
        <w:rPr>
          <w:sz w:val="24"/>
          <w:szCs w:val="24"/>
        </w:rPr>
      </w:pPr>
      <w:r>
        <w:rPr>
          <w:sz w:val="24"/>
          <w:szCs w:val="24"/>
        </w:rPr>
        <w:t>Следует отметить большую долю вырубок поврежденных и погибших лесных насаждений, в то</w:t>
      </w:r>
      <w:r w:rsidR="00C2249C">
        <w:rPr>
          <w:sz w:val="24"/>
          <w:szCs w:val="24"/>
        </w:rPr>
        <w:t>м</w:t>
      </w:r>
      <w:r>
        <w:rPr>
          <w:sz w:val="24"/>
          <w:szCs w:val="24"/>
        </w:rPr>
        <w:t xml:space="preserve"> числе</w:t>
      </w:r>
      <w:r w:rsidR="00C2249C">
        <w:rPr>
          <w:sz w:val="24"/>
          <w:szCs w:val="24"/>
        </w:rPr>
        <w:t>,</w:t>
      </w:r>
      <w:r>
        <w:rPr>
          <w:sz w:val="24"/>
          <w:szCs w:val="24"/>
        </w:rPr>
        <w:t xml:space="preserve"> образованных от захламленности – 24%. Причем в Усть-Косинском районе доля таких вырубок составила 93%.  </w:t>
      </w:r>
      <w:r w:rsidR="008C334C">
        <w:rPr>
          <w:sz w:val="24"/>
          <w:szCs w:val="24"/>
        </w:rPr>
        <w:t>Соотношение видов рубок определяется типом лесов п</w:t>
      </w:r>
      <w:r w:rsidR="00C2249C">
        <w:rPr>
          <w:sz w:val="24"/>
          <w:szCs w:val="24"/>
        </w:rPr>
        <w:t>о</w:t>
      </w:r>
      <w:r w:rsidR="008C334C">
        <w:rPr>
          <w:sz w:val="24"/>
          <w:szCs w:val="24"/>
        </w:rPr>
        <w:t xml:space="preserve"> их народнохозяйственному значению.</w:t>
      </w:r>
    </w:p>
    <w:p w:rsidR="005C3E73" w:rsidRDefault="00D012F7" w:rsidP="005C3E73">
      <w:pPr>
        <w:spacing w:line="360" w:lineRule="auto"/>
        <w:ind w:firstLine="567"/>
        <w:jc w:val="both"/>
        <w:rPr>
          <w:sz w:val="24"/>
          <w:szCs w:val="24"/>
        </w:rPr>
      </w:pPr>
      <w:r>
        <w:rPr>
          <w:sz w:val="24"/>
          <w:szCs w:val="24"/>
        </w:rPr>
        <w:t>Объем производства по лесозаготовительной деятельности в 2017 году составил</w:t>
      </w:r>
      <w:r w:rsidR="005C3E73">
        <w:rPr>
          <w:sz w:val="24"/>
          <w:szCs w:val="24"/>
        </w:rPr>
        <w:t xml:space="preserve"> 382,5 тыс.</w:t>
      </w:r>
      <w:r>
        <w:rPr>
          <w:sz w:val="24"/>
          <w:szCs w:val="24"/>
        </w:rPr>
        <w:t xml:space="preserve"> руб.</w:t>
      </w:r>
      <w:r w:rsidR="00C2249C">
        <w:rPr>
          <w:sz w:val="24"/>
          <w:szCs w:val="24"/>
        </w:rPr>
        <w:t>,</w:t>
      </w:r>
      <w:r w:rsidR="005C3E73">
        <w:rPr>
          <w:sz w:val="24"/>
          <w:szCs w:val="24"/>
        </w:rPr>
        <w:t xml:space="preserve"> это составило 58% от уровня 2012 год</w:t>
      </w:r>
      <w:r w:rsidR="00C2249C">
        <w:rPr>
          <w:sz w:val="24"/>
          <w:szCs w:val="24"/>
        </w:rPr>
        <w:t>а</w:t>
      </w:r>
      <w:r w:rsidR="005C3E73" w:rsidRPr="00A36F31">
        <w:rPr>
          <w:sz w:val="24"/>
          <w:szCs w:val="24"/>
        </w:rPr>
        <w:t xml:space="preserve">. </w:t>
      </w:r>
      <w:r w:rsidR="005C3E73">
        <w:rPr>
          <w:sz w:val="24"/>
          <w:szCs w:val="24"/>
        </w:rPr>
        <w:t xml:space="preserve">Лидером по вырубкам в 2017 году и в предыдущие периоды является </w:t>
      </w:r>
      <w:r w:rsidR="008C334C">
        <w:rPr>
          <w:sz w:val="24"/>
          <w:szCs w:val="24"/>
        </w:rPr>
        <w:t>Турочакский</w:t>
      </w:r>
      <w:r w:rsidR="005C3E73">
        <w:rPr>
          <w:sz w:val="24"/>
          <w:szCs w:val="24"/>
        </w:rPr>
        <w:t xml:space="preserve"> район. В этом муниципальном образовании доля рубок спелых и перестойных лесных насаждений составила 84,3%. </w:t>
      </w:r>
    </w:p>
    <w:p w:rsidR="005C3E73" w:rsidRDefault="005C3E73" w:rsidP="008C334C">
      <w:pPr>
        <w:keepNext/>
        <w:spacing w:line="360" w:lineRule="auto"/>
        <w:jc w:val="both"/>
      </w:pPr>
      <w:r w:rsidRPr="005C3E73">
        <w:rPr>
          <w:noProof/>
          <w:sz w:val="24"/>
          <w:szCs w:val="24"/>
        </w:rPr>
        <w:drawing>
          <wp:inline distT="0" distB="0" distL="0" distR="0">
            <wp:extent cx="6120130" cy="2162175"/>
            <wp:effectExtent l="19050" t="0" r="13970"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C3E73" w:rsidRPr="005C3E73" w:rsidRDefault="005C3E73" w:rsidP="009E208C">
      <w:pPr>
        <w:pStyle w:val="ac"/>
        <w:spacing w:after="0" w:line="360" w:lineRule="auto"/>
        <w:jc w:val="center"/>
        <w:rPr>
          <w:b w:val="0"/>
          <w:color w:val="auto"/>
          <w:sz w:val="24"/>
          <w:szCs w:val="24"/>
        </w:rPr>
      </w:pPr>
      <w:r w:rsidRPr="005C3E73">
        <w:rPr>
          <w:b w:val="0"/>
          <w:color w:val="auto"/>
          <w:sz w:val="24"/>
          <w:szCs w:val="24"/>
        </w:rPr>
        <w:t xml:space="preserve">Рисунок </w:t>
      </w:r>
      <w:r w:rsidR="00B166F8" w:rsidRPr="005C3E73">
        <w:rPr>
          <w:b w:val="0"/>
          <w:color w:val="auto"/>
          <w:sz w:val="24"/>
          <w:szCs w:val="24"/>
        </w:rPr>
        <w:fldChar w:fldCharType="begin"/>
      </w:r>
      <w:r w:rsidRPr="005C3E73">
        <w:rPr>
          <w:b w:val="0"/>
          <w:color w:val="auto"/>
          <w:sz w:val="24"/>
          <w:szCs w:val="24"/>
        </w:rPr>
        <w:instrText xml:space="preserve"> SEQ Рисунок \* ARABIC </w:instrText>
      </w:r>
      <w:r w:rsidR="00B166F8" w:rsidRPr="005C3E73">
        <w:rPr>
          <w:b w:val="0"/>
          <w:color w:val="auto"/>
          <w:sz w:val="24"/>
          <w:szCs w:val="24"/>
        </w:rPr>
        <w:fldChar w:fldCharType="separate"/>
      </w:r>
      <w:r w:rsidR="00B11CE9">
        <w:rPr>
          <w:b w:val="0"/>
          <w:noProof/>
          <w:color w:val="auto"/>
          <w:sz w:val="24"/>
          <w:szCs w:val="24"/>
        </w:rPr>
        <w:t>5</w:t>
      </w:r>
      <w:r w:rsidR="00B166F8" w:rsidRPr="005C3E73">
        <w:rPr>
          <w:b w:val="0"/>
          <w:color w:val="auto"/>
          <w:sz w:val="24"/>
          <w:szCs w:val="24"/>
        </w:rPr>
        <w:fldChar w:fldCharType="end"/>
      </w:r>
      <w:r w:rsidRPr="005C3E73">
        <w:rPr>
          <w:b w:val="0"/>
          <w:color w:val="auto"/>
          <w:sz w:val="24"/>
          <w:szCs w:val="24"/>
        </w:rPr>
        <w:t xml:space="preserve"> - Фактически использовано при рубке спелых и перестойных лесных насаждений в 2017 году по муниципальным районам, тыс. куб.м.</w:t>
      </w:r>
    </w:p>
    <w:p w:rsidR="00CF00BB" w:rsidRDefault="00D01B70" w:rsidP="00D01B70">
      <w:pPr>
        <w:spacing w:line="360" w:lineRule="auto"/>
        <w:ind w:firstLine="567"/>
        <w:jc w:val="both"/>
        <w:rPr>
          <w:sz w:val="24"/>
          <w:szCs w:val="24"/>
        </w:rPr>
      </w:pPr>
      <w:r>
        <w:rPr>
          <w:sz w:val="24"/>
          <w:szCs w:val="24"/>
        </w:rPr>
        <w:t>Для определения потенциала ресурсов лесной отрасли в части использования древесины была оценена ее физическая доступность, связанная с углами наклона. Для этих целей было проведено выборочное исследования лесов Тур</w:t>
      </w:r>
      <w:r w:rsidR="008C334C">
        <w:rPr>
          <w:sz w:val="24"/>
          <w:szCs w:val="24"/>
        </w:rPr>
        <w:t>о</w:t>
      </w:r>
      <w:r>
        <w:rPr>
          <w:sz w:val="24"/>
          <w:szCs w:val="24"/>
        </w:rPr>
        <w:t>чакского и Чойского районов, проведенное картографическим методом. Исследованию подверглись 891,7 тыс. га лесов Тур</w:t>
      </w:r>
      <w:r w:rsidR="008C334C">
        <w:rPr>
          <w:sz w:val="24"/>
          <w:szCs w:val="24"/>
        </w:rPr>
        <w:t>о</w:t>
      </w:r>
      <w:r>
        <w:rPr>
          <w:sz w:val="24"/>
          <w:szCs w:val="24"/>
        </w:rPr>
        <w:t xml:space="preserve">чакского район (или </w:t>
      </w:r>
      <w:r w:rsidR="00916EA6">
        <w:rPr>
          <w:sz w:val="24"/>
          <w:szCs w:val="24"/>
        </w:rPr>
        <w:t>92,3%  площади Тур</w:t>
      </w:r>
      <w:r w:rsidR="008C334C">
        <w:rPr>
          <w:sz w:val="24"/>
          <w:szCs w:val="24"/>
        </w:rPr>
        <w:t>о</w:t>
      </w:r>
      <w:r w:rsidR="00916EA6">
        <w:rPr>
          <w:sz w:val="24"/>
          <w:szCs w:val="24"/>
        </w:rPr>
        <w:t>чакского лесничества) и 323,9 тыс. га лесов Чойского района (76,3% площади Чойского лесничества).</w:t>
      </w:r>
      <w:r w:rsidR="00CF00BB">
        <w:rPr>
          <w:sz w:val="24"/>
          <w:szCs w:val="24"/>
        </w:rPr>
        <w:t xml:space="preserve"> Были получены данные (см. таблицы 24 и 25), которые позволяют сделать вывод о хорошей доступности древесных ресурсов Турачакского и Чойского районов. Так в Турачакском районе 47,4% площади лесных участков имеют угол наклона менее 10 градусов и 97,5%  - менее 20%. А в Чойском районе 54,7% площади лесных участков имеют угол наклона менее 10% и 76,2%  - менее 20%.</w:t>
      </w:r>
    </w:p>
    <w:p w:rsidR="00CF00BB" w:rsidRDefault="00CF00BB" w:rsidP="00D01B70">
      <w:pPr>
        <w:spacing w:line="360" w:lineRule="auto"/>
        <w:ind w:firstLine="567"/>
        <w:jc w:val="both"/>
        <w:rPr>
          <w:sz w:val="24"/>
          <w:szCs w:val="24"/>
        </w:rPr>
      </w:pPr>
      <w:r>
        <w:rPr>
          <w:sz w:val="24"/>
          <w:szCs w:val="24"/>
        </w:rPr>
        <w:t>Таблица 24 – Распределение площади лесных участков по углам наклона</w:t>
      </w:r>
      <w:r w:rsidR="00F9752C">
        <w:rPr>
          <w:sz w:val="24"/>
          <w:szCs w:val="24"/>
        </w:rPr>
        <w:t xml:space="preserve"> и типу ландшафта</w:t>
      </w:r>
      <w:r>
        <w:rPr>
          <w:sz w:val="24"/>
          <w:szCs w:val="24"/>
        </w:rPr>
        <w:t xml:space="preserve"> (выборочное исследование Турачакского лесничества)</w:t>
      </w:r>
    </w:p>
    <w:tbl>
      <w:tblPr>
        <w:tblStyle w:val="ab"/>
        <w:tblW w:w="9747" w:type="dxa"/>
        <w:tblLayout w:type="fixed"/>
        <w:tblLook w:val="04A0" w:firstRow="1" w:lastRow="0" w:firstColumn="1" w:lastColumn="0" w:noHBand="0" w:noVBand="1"/>
      </w:tblPr>
      <w:tblGrid>
        <w:gridCol w:w="5211"/>
        <w:gridCol w:w="1276"/>
        <w:gridCol w:w="1559"/>
        <w:gridCol w:w="1701"/>
      </w:tblGrid>
      <w:tr w:rsidR="00F9752C" w:rsidRPr="00CF00BB" w:rsidTr="00F9752C">
        <w:trPr>
          <w:trHeight w:val="630"/>
        </w:trPr>
        <w:tc>
          <w:tcPr>
            <w:tcW w:w="5211" w:type="dxa"/>
            <w:noWrap/>
            <w:hideMark/>
          </w:tcPr>
          <w:p w:rsidR="00CF00BB" w:rsidRPr="00CF00BB" w:rsidRDefault="00CF00BB" w:rsidP="00F9752C">
            <w:pPr>
              <w:jc w:val="center"/>
              <w:rPr>
                <w:sz w:val="24"/>
                <w:szCs w:val="24"/>
              </w:rPr>
            </w:pPr>
            <w:r w:rsidRPr="00CF00BB">
              <w:rPr>
                <w:sz w:val="24"/>
                <w:szCs w:val="24"/>
              </w:rPr>
              <w:t>Тип ландшафта</w:t>
            </w:r>
          </w:p>
        </w:tc>
        <w:tc>
          <w:tcPr>
            <w:tcW w:w="1276" w:type="dxa"/>
            <w:noWrap/>
            <w:hideMark/>
          </w:tcPr>
          <w:p w:rsidR="00CF00BB" w:rsidRPr="00CF00BB" w:rsidRDefault="00CF00BB" w:rsidP="00CF00BB">
            <w:pPr>
              <w:rPr>
                <w:sz w:val="24"/>
                <w:szCs w:val="24"/>
              </w:rPr>
            </w:pPr>
            <w:r w:rsidRPr="00CF00BB">
              <w:rPr>
                <w:sz w:val="24"/>
                <w:szCs w:val="24"/>
              </w:rPr>
              <w:t> </w:t>
            </w:r>
            <w:r w:rsidRPr="00F9752C">
              <w:rPr>
                <w:sz w:val="24"/>
                <w:szCs w:val="24"/>
              </w:rPr>
              <w:t>Площадь, тыс. га</w:t>
            </w:r>
          </w:p>
        </w:tc>
        <w:tc>
          <w:tcPr>
            <w:tcW w:w="1559" w:type="dxa"/>
            <w:hideMark/>
          </w:tcPr>
          <w:p w:rsidR="00CF00BB" w:rsidRPr="00CF00BB" w:rsidRDefault="00CF00BB" w:rsidP="00CF00BB">
            <w:pPr>
              <w:rPr>
                <w:sz w:val="24"/>
                <w:szCs w:val="24"/>
              </w:rPr>
            </w:pPr>
            <w:r w:rsidRPr="00CF00BB">
              <w:rPr>
                <w:sz w:val="24"/>
                <w:szCs w:val="24"/>
              </w:rPr>
              <w:t>Средний угол склона (градусов)</w:t>
            </w:r>
          </w:p>
        </w:tc>
        <w:tc>
          <w:tcPr>
            <w:tcW w:w="1701" w:type="dxa"/>
            <w:noWrap/>
            <w:hideMark/>
          </w:tcPr>
          <w:p w:rsidR="00CF00BB" w:rsidRPr="00CF00BB" w:rsidRDefault="00CF00BB" w:rsidP="00CF00BB">
            <w:pPr>
              <w:rPr>
                <w:sz w:val="24"/>
                <w:szCs w:val="24"/>
              </w:rPr>
            </w:pPr>
            <w:r w:rsidRPr="00F9752C">
              <w:rPr>
                <w:sz w:val="24"/>
                <w:szCs w:val="24"/>
              </w:rPr>
              <w:t>Доля площади лесных участков</w:t>
            </w:r>
          </w:p>
        </w:tc>
      </w:tr>
      <w:tr w:rsidR="00F9752C" w:rsidRPr="00F9752C" w:rsidTr="00F9752C">
        <w:trPr>
          <w:trHeight w:val="988"/>
        </w:trPr>
        <w:tc>
          <w:tcPr>
            <w:tcW w:w="5211" w:type="dxa"/>
            <w:hideMark/>
          </w:tcPr>
          <w:p w:rsidR="00F9752C" w:rsidRPr="00CF00BB" w:rsidRDefault="00F9752C" w:rsidP="00CF00BB">
            <w:pPr>
              <w:rPr>
                <w:sz w:val="24"/>
                <w:szCs w:val="24"/>
              </w:rPr>
            </w:pPr>
            <w:r w:rsidRPr="00CF00BB">
              <w:rPr>
                <w:sz w:val="24"/>
                <w:szCs w:val="24"/>
              </w:rPr>
              <w:t xml:space="preserve">с осиново-пихтовыми высокотравными и папоротниковыми лесами на горно-лесных светло-серых, нередко оглеенных, и дерново-глубокооподзоленных почвах, пихтово-березовыми осоково-сфагновыми и травяно-болотными лесами на торфянисто-глеевых почвах </w:t>
            </w:r>
          </w:p>
        </w:tc>
        <w:tc>
          <w:tcPr>
            <w:tcW w:w="1276" w:type="dxa"/>
            <w:noWrap/>
            <w:hideMark/>
          </w:tcPr>
          <w:p w:rsidR="00F9752C" w:rsidRPr="00CF00BB" w:rsidRDefault="00F9752C" w:rsidP="00CF00BB">
            <w:pPr>
              <w:jc w:val="right"/>
              <w:rPr>
                <w:sz w:val="24"/>
                <w:szCs w:val="24"/>
              </w:rPr>
            </w:pPr>
            <w:r w:rsidRPr="00CF00BB">
              <w:rPr>
                <w:sz w:val="24"/>
                <w:szCs w:val="24"/>
              </w:rPr>
              <w:t>3,252</w:t>
            </w:r>
          </w:p>
        </w:tc>
        <w:tc>
          <w:tcPr>
            <w:tcW w:w="1559" w:type="dxa"/>
            <w:noWrap/>
            <w:hideMark/>
          </w:tcPr>
          <w:p w:rsidR="00F9752C" w:rsidRPr="00CF00BB" w:rsidRDefault="00F9752C" w:rsidP="00CF00BB">
            <w:pPr>
              <w:jc w:val="right"/>
              <w:rPr>
                <w:sz w:val="24"/>
                <w:szCs w:val="24"/>
              </w:rPr>
            </w:pPr>
            <w:r w:rsidRPr="00CF00BB">
              <w:rPr>
                <w:sz w:val="24"/>
                <w:szCs w:val="24"/>
              </w:rPr>
              <w:t>7,0</w:t>
            </w:r>
          </w:p>
        </w:tc>
        <w:tc>
          <w:tcPr>
            <w:tcW w:w="1701" w:type="dxa"/>
            <w:vMerge w:val="restart"/>
            <w:noWrap/>
            <w:hideMark/>
          </w:tcPr>
          <w:p w:rsidR="00F9752C" w:rsidRPr="00CF00BB" w:rsidRDefault="00F9752C" w:rsidP="00F9752C">
            <w:pPr>
              <w:jc w:val="center"/>
              <w:rPr>
                <w:sz w:val="24"/>
                <w:szCs w:val="24"/>
              </w:rPr>
            </w:pPr>
            <w:r>
              <w:rPr>
                <w:sz w:val="24"/>
                <w:szCs w:val="24"/>
              </w:rPr>
              <w:t xml:space="preserve">10 градусов и менее - </w:t>
            </w:r>
            <w:r w:rsidRPr="00F9752C">
              <w:rPr>
                <w:sz w:val="24"/>
                <w:szCs w:val="24"/>
              </w:rPr>
              <w:t>47,4%</w:t>
            </w:r>
          </w:p>
        </w:tc>
      </w:tr>
      <w:tr w:rsidR="00F9752C" w:rsidRPr="00F9752C" w:rsidTr="00F9752C">
        <w:trPr>
          <w:trHeight w:val="840"/>
        </w:trPr>
        <w:tc>
          <w:tcPr>
            <w:tcW w:w="5211" w:type="dxa"/>
            <w:hideMark/>
          </w:tcPr>
          <w:p w:rsidR="00F9752C" w:rsidRPr="00CF00BB" w:rsidRDefault="00F9752C" w:rsidP="00CF00BB">
            <w:pPr>
              <w:rPr>
                <w:sz w:val="24"/>
                <w:szCs w:val="24"/>
              </w:rPr>
            </w:pPr>
            <w:r w:rsidRPr="00CF00BB">
              <w:rPr>
                <w:sz w:val="24"/>
                <w:szCs w:val="24"/>
              </w:rPr>
              <w:t>с осиново-березово-пихтовыми, кедрово-пихтовыми кустарниковыми высокотравными и папоротниковыми лесами на горно-лесных бурых типичных и оподзоленных почвах</w:t>
            </w:r>
          </w:p>
        </w:tc>
        <w:tc>
          <w:tcPr>
            <w:tcW w:w="1276" w:type="dxa"/>
            <w:noWrap/>
            <w:hideMark/>
          </w:tcPr>
          <w:p w:rsidR="00F9752C" w:rsidRPr="00CF00BB" w:rsidRDefault="00F9752C" w:rsidP="00CF00BB">
            <w:pPr>
              <w:jc w:val="right"/>
              <w:rPr>
                <w:sz w:val="24"/>
                <w:szCs w:val="24"/>
              </w:rPr>
            </w:pPr>
            <w:r w:rsidRPr="00CF00BB">
              <w:rPr>
                <w:sz w:val="24"/>
                <w:szCs w:val="24"/>
              </w:rPr>
              <w:t>2,294</w:t>
            </w:r>
          </w:p>
        </w:tc>
        <w:tc>
          <w:tcPr>
            <w:tcW w:w="1559" w:type="dxa"/>
            <w:noWrap/>
            <w:hideMark/>
          </w:tcPr>
          <w:p w:rsidR="00F9752C" w:rsidRPr="00CF00BB" w:rsidRDefault="00F9752C" w:rsidP="00CF00BB">
            <w:pPr>
              <w:jc w:val="right"/>
              <w:rPr>
                <w:sz w:val="24"/>
                <w:szCs w:val="24"/>
              </w:rPr>
            </w:pPr>
            <w:r w:rsidRPr="00CF00BB">
              <w:rPr>
                <w:sz w:val="24"/>
                <w:szCs w:val="24"/>
              </w:rPr>
              <w:t>8,1</w:t>
            </w:r>
          </w:p>
        </w:tc>
        <w:tc>
          <w:tcPr>
            <w:tcW w:w="1701" w:type="dxa"/>
            <w:vMerge/>
            <w:noWrap/>
            <w:hideMark/>
          </w:tcPr>
          <w:p w:rsidR="00F9752C" w:rsidRPr="00CF00BB" w:rsidRDefault="00F9752C" w:rsidP="00CF00BB">
            <w:pPr>
              <w:rPr>
                <w:sz w:val="24"/>
                <w:szCs w:val="24"/>
              </w:rPr>
            </w:pPr>
          </w:p>
        </w:tc>
      </w:tr>
      <w:tr w:rsidR="00F9752C" w:rsidRPr="00F9752C" w:rsidTr="00F9752C">
        <w:trPr>
          <w:trHeight w:val="997"/>
        </w:trPr>
        <w:tc>
          <w:tcPr>
            <w:tcW w:w="5211" w:type="dxa"/>
            <w:hideMark/>
          </w:tcPr>
          <w:p w:rsidR="00F9752C" w:rsidRPr="00CF00BB" w:rsidRDefault="00F9752C" w:rsidP="00CF00BB">
            <w:pPr>
              <w:rPr>
                <w:sz w:val="24"/>
                <w:szCs w:val="24"/>
              </w:rPr>
            </w:pPr>
            <w:r w:rsidRPr="00CF00BB">
              <w:rPr>
                <w:sz w:val="24"/>
                <w:szCs w:val="24"/>
              </w:rPr>
              <w:t>с осиново-пихтовыми и кедрово-пихтовыми высокотравными и папоротниковыми кустарниковыми лесами на горно-лесных бурых, реже дерново-глубокооподзоленных почвах</w:t>
            </w:r>
          </w:p>
        </w:tc>
        <w:tc>
          <w:tcPr>
            <w:tcW w:w="1276" w:type="dxa"/>
            <w:noWrap/>
            <w:hideMark/>
          </w:tcPr>
          <w:p w:rsidR="00F9752C" w:rsidRPr="00CF00BB" w:rsidRDefault="00F9752C" w:rsidP="00CF00BB">
            <w:pPr>
              <w:jc w:val="right"/>
              <w:rPr>
                <w:sz w:val="24"/>
                <w:szCs w:val="24"/>
              </w:rPr>
            </w:pPr>
            <w:r w:rsidRPr="00CF00BB">
              <w:rPr>
                <w:sz w:val="24"/>
                <w:szCs w:val="24"/>
              </w:rPr>
              <w:t>63,682</w:t>
            </w:r>
          </w:p>
        </w:tc>
        <w:tc>
          <w:tcPr>
            <w:tcW w:w="1559" w:type="dxa"/>
            <w:noWrap/>
            <w:hideMark/>
          </w:tcPr>
          <w:p w:rsidR="00F9752C" w:rsidRPr="00CF00BB" w:rsidRDefault="00F9752C" w:rsidP="00CF00BB">
            <w:pPr>
              <w:jc w:val="right"/>
              <w:rPr>
                <w:sz w:val="24"/>
                <w:szCs w:val="24"/>
              </w:rPr>
            </w:pPr>
            <w:r w:rsidRPr="00CF00BB">
              <w:rPr>
                <w:sz w:val="24"/>
                <w:szCs w:val="24"/>
              </w:rPr>
              <w:t>8,3</w:t>
            </w:r>
          </w:p>
        </w:tc>
        <w:tc>
          <w:tcPr>
            <w:tcW w:w="1701" w:type="dxa"/>
            <w:vMerge/>
            <w:noWrap/>
            <w:hideMark/>
          </w:tcPr>
          <w:p w:rsidR="00F9752C" w:rsidRPr="00CF00BB" w:rsidRDefault="00F9752C" w:rsidP="00CF00BB">
            <w:pPr>
              <w:rPr>
                <w:sz w:val="24"/>
                <w:szCs w:val="24"/>
              </w:rPr>
            </w:pPr>
          </w:p>
        </w:tc>
      </w:tr>
      <w:tr w:rsidR="00F9752C" w:rsidRPr="00F9752C" w:rsidTr="00F9752C">
        <w:trPr>
          <w:trHeight w:val="742"/>
        </w:trPr>
        <w:tc>
          <w:tcPr>
            <w:tcW w:w="5211" w:type="dxa"/>
            <w:hideMark/>
          </w:tcPr>
          <w:p w:rsidR="00F9752C" w:rsidRPr="00CF00BB" w:rsidRDefault="00F9752C" w:rsidP="00CF00BB">
            <w:pPr>
              <w:rPr>
                <w:sz w:val="24"/>
                <w:szCs w:val="24"/>
              </w:rPr>
            </w:pPr>
            <w:r w:rsidRPr="00CF00BB">
              <w:rPr>
                <w:sz w:val="24"/>
                <w:szCs w:val="24"/>
              </w:rPr>
              <w:t>с фрагментами озерно-аллювиальных супесчано-галечниковых отложений, с сосново-березовыми,  лиственнично-березовыми злаково-разнотравными лесами на горно-лесных серых почвах.</w:t>
            </w:r>
          </w:p>
        </w:tc>
        <w:tc>
          <w:tcPr>
            <w:tcW w:w="1276" w:type="dxa"/>
            <w:noWrap/>
            <w:hideMark/>
          </w:tcPr>
          <w:p w:rsidR="00F9752C" w:rsidRPr="00CF00BB" w:rsidRDefault="00F9752C" w:rsidP="00CF00BB">
            <w:pPr>
              <w:jc w:val="right"/>
              <w:rPr>
                <w:sz w:val="24"/>
                <w:szCs w:val="24"/>
              </w:rPr>
            </w:pPr>
            <w:r w:rsidRPr="00CF00BB">
              <w:rPr>
                <w:sz w:val="24"/>
                <w:szCs w:val="24"/>
              </w:rPr>
              <w:t>0,507</w:t>
            </w:r>
          </w:p>
        </w:tc>
        <w:tc>
          <w:tcPr>
            <w:tcW w:w="1559" w:type="dxa"/>
            <w:noWrap/>
            <w:hideMark/>
          </w:tcPr>
          <w:p w:rsidR="00F9752C" w:rsidRPr="00CF00BB" w:rsidRDefault="00F9752C" w:rsidP="00CF00BB">
            <w:pPr>
              <w:jc w:val="right"/>
              <w:rPr>
                <w:sz w:val="24"/>
                <w:szCs w:val="24"/>
              </w:rPr>
            </w:pPr>
            <w:r w:rsidRPr="00CF00BB">
              <w:rPr>
                <w:sz w:val="24"/>
                <w:szCs w:val="24"/>
              </w:rPr>
              <w:t>9,1</w:t>
            </w:r>
          </w:p>
        </w:tc>
        <w:tc>
          <w:tcPr>
            <w:tcW w:w="1701" w:type="dxa"/>
            <w:vMerge/>
            <w:noWrap/>
            <w:hideMark/>
          </w:tcPr>
          <w:p w:rsidR="00F9752C" w:rsidRPr="00CF00BB" w:rsidRDefault="00F9752C" w:rsidP="00CF00BB">
            <w:pPr>
              <w:rPr>
                <w:sz w:val="24"/>
                <w:szCs w:val="24"/>
              </w:rPr>
            </w:pPr>
          </w:p>
        </w:tc>
      </w:tr>
      <w:tr w:rsidR="00F9752C" w:rsidRPr="00F9752C" w:rsidTr="00F9752C">
        <w:trPr>
          <w:trHeight w:val="1183"/>
        </w:trPr>
        <w:tc>
          <w:tcPr>
            <w:tcW w:w="5211" w:type="dxa"/>
            <w:hideMark/>
          </w:tcPr>
          <w:p w:rsidR="00F9752C" w:rsidRPr="00CF00BB" w:rsidRDefault="00F9752C" w:rsidP="00CF00BB">
            <w:pPr>
              <w:rPr>
                <w:sz w:val="24"/>
                <w:szCs w:val="24"/>
              </w:rPr>
            </w:pPr>
            <w:r w:rsidRPr="00CF00BB">
              <w:rPr>
                <w:sz w:val="24"/>
                <w:szCs w:val="24"/>
              </w:rPr>
              <w:t xml:space="preserve">с осиново-пихтовыми, кедрово-пихтовыми высокотравными и папоротниковыми лесами с неморальными реликтами кустарниковыми лесами на горно-лесных бурых оподзоленных и дерново-глубокооподзоленных почвах </w:t>
            </w:r>
          </w:p>
        </w:tc>
        <w:tc>
          <w:tcPr>
            <w:tcW w:w="1276" w:type="dxa"/>
            <w:noWrap/>
            <w:hideMark/>
          </w:tcPr>
          <w:p w:rsidR="00F9752C" w:rsidRPr="00CF00BB" w:rsidRDefault="00F9752C" w:rsidP="00CF00BB">
            <w:pPr>
              <w:jc w:val="right"/>
              <w:rPr>
                <w:sz w:val="24"/>
                <w:szCs w:val="24"/>
              </w:rPr>
            </w:pPr>
            <w:r w:rsidRPr="00CF00BB">
              <w:rPr>
                <w:sz w:val="24"/>
                <w:szCs w:val="24"/>
              </w:rPr>
              <w:t>353,219</w:t>
            </w:r>
          </w:p>
        </w:tc>
        <w:tc>
          <w:tcPr>
            <w:tcW w:w="1559" w:type="dxa"/>
            <w:noWrap/>
            <w:hideMark/>
          </w:tcPr>
          <w:p w:rsidR="00F9752C" w:rsidRPr="00CF00BB" w:rsidRDefault="00F9752C" w:rsidP="00CF00BB">
            <w:pPr>
              <w:jc w:val="right"/>
              <w:rPr>
                <w:sz w:val="24"/>
                <w:szCs w:val="24"/>
              </w:rPr>
            </w:pPr>
            <w:r w:rsidRPr="00CF00BB">
              <w:rPr>
                <w:sz w:val="24"/>
                <w:szCs w:val="24"/>
              </w:rPr>
              <w:t>10,0</w:t>
            </w:r>
          </w:p>
        </w:tc>
        <w:tc>
          <w:tcPr>
            <w:tcW w:w="1701" w:type="dxa"/>
            <w:vMerge/>
            <w:noWrap/>
            <w:hideMark/>
          </w:tcPr>
          <w:p w:rsidR="00F9752C" w:rsidRPr="00CF00BB" w:rsidRDefault="00F9752C" w:rsidP="00CF00BB">
            <w:pPr>
              <w:rPr>
                <w:sz w:val="24"/>
                <w:szCs w:val="24"/>
              </w:rPr>
            </w:pPr>
          </w:p>
        </w:tc>
      </w:tr>
      <w:tr w:rsidR="00F9752C" w:rsidRPr="00F9752C" w:rsidTr="00F9752C">
        <w:trPr>
          <w:trHeight w:val="226"/>
        </w:trPr>
        <w:tc>
          <w:tcPr>
            <w:tcW w:w="5211" w:type="dxa"/>
            <w:hideMark/>
          </w:tcPr>
          <w:p w:rsidR="00F9752C" w:rsidRPr="00CF00BB" w:rsidRDefault="00F9752C" w:rsidP="00CF00BB">
            <w:pPr>
              <w:rPr>
                <w:sz w:val="24"/>
                <w:szCs w:val="24"/>
              </w:rPr>
            </w:pPr>
            <w:r w:rsidRPr="00CF00BB">
              <w:rPr>
                <w:sz w:val="24"/>
                <w:szCs w:val="24"/>
              </w:rPr>
              <w:t>с кедрово-пихтовыми чернично-зеленомошными лесами на горно-лесных бурых типичных и оподзоленных почвах почвах</w:t>
            </w:r>
          </w:p>
        </w:tc>
        <w:tc>
          <w:tcPr>
            <w:tcW w:w="1276" w:type="dxa"/>
            <w:noWrap/>
            <w:hideMark/>
          </w:tcPr>
          <w:p w:rsidR="00F9752C" w:rsidRPr="00CF00BB" w:rsidRDefault="00F9752C" w:rsidP="00CF00BB">
            <w:pPr>
              <w:jc w:val="right"/>
              <w:rPr>
                <w:sz w:val="24"/>
                <w:szCs w:val="24"/>
              </w:rPr>
            </w:pPr>
            <w:r w:rsidRPr="00CF00BB">
              <w:rPr>
                <w:sz w:val="24"/>
                <w:szCs w:val="24"/>
              </w:rPr>
              <w:t>18,508</w:t>
            </w:r>
          </w:p>
        </w:tc>
        <w:tc>
          <w:tcPr>
            <w:tcW w:w="1559" w:type="dxa"/>
            <w:noWrap/>
            <w:hideMark/>
          </w:tcPr>
          <w:p w:rsidR="00F9752C" w:rsidRPr="00CF00BB" w:rsidRDefault="00F9752C" w:rsidP="00CF00BB">
            <w:pPr>
              <w:jc w:val="right"/>
              <w:rPr>
                <w:sz w:val="24"/>
                <w:szCs w:val="24"/>
              </w:rPr>
            </w:pPr>
            <w:r w:rsidRPr="00CF00BB">
              <w:rPr>
                <w:sz w:val="24"/>
                <w:szCs w:val="24"/>
              </w:rPr>
              <w:t>11,3</w:t>
            </w:r>
          </w:p>
        </w:tc>
        <w:tc>
          <w:tcPr>
            <w:tcW w:w="1701" w:type="dxa"/>
            <w:vMerge w:val="restart"/>
            <w:noWrap/>
            <w:hideMark/>
          </w:tcPr>
          <w:p w:rsidR="00F9752C" w:rsidRPr="00CF00BB" w:rsidRDefault="00F9752C" w:rsidP="00F9752C">
            <w:pPr>
              <w:jc w:val="center"/>
              <w:rPr>
                <w:sz w:val="24"/>
                <w:szCs w:val="24"/>
              </w:rPr>
            </w:pPr>
            <w:r>
              <w:rPr>
                <w:sz w:val="24"/>
                <w:szCs w:val="24"/>
              </w:rPr>
              <w:t xml:space="preserve">от 10,1 градусов до 20 градусов - </w:t>
            </w:r>
            <w:r w:rsidRPr="00CF00BB">
              <w:rPr>
                <w:sz w:val="24"/>
                <w:szCs w:val="24"/>
              </w:rPr>
              <w:t>50</w:t>
            </w:r>
            <w:r>
              <w:rPr>
                <w:sz w:val="24"/>
                <w:szCs w:val="24"/>
              </w:rPr>
              <w:t>,1%</w:t>
            </w:r>
          </w:p>
        </w:tc>
      </w:tr>
      <w:tr w:rsidR="00F9752C" w:rsidRPr="00F9752C" w:rsidTr="00F9752C">
        <w:trPr>
          <w:trHeight w:val="1230"/>
        </w:trPr>
        <w:tc>
          <w:tcPr>
            <w:tcW w:w="5211" w:type="dxa"/>
            <w:hideMark/>
          </w:tcPr>
          <w:p w:rsidR="00F9752C" w:rsidRPr="00CF00BB" w:rsidRDefault="00F9752C" w:rsidP="00CF00BB">
            <w:pPr>
              <w:rPr>
                <w:sz w:val="24"/>
                <w:szCs w:val="24"/>
              </w:rPr>
            </w:pPr>
            <w:r w:rsidRPr="00CF00BB">
              <w:rPr>
                <w:sz w:val="24"/>
                <w:szCs w:val="24"/>
              </w:rPr>
              <w:t>с пихтово-кедровыми с участием ели травняно-зеленомошными лесами на горно-лесных бурых типичных и оподзоленных почвах, влажными (чемерицевыми, щучковыми, осоковыми) часто заболоченными  лугами по долинам ручьев</w:t>
            </w:r>
          </w:p>
        </w:tc>
        <w:tc>
          <w:tcPr>
            <w:tcW w:w="1276" w:type="dxa"/>
            <w:noWrap/>
            <w:hideMark/>
          </w:tcPr>
          <w:p w:rsidR="00F9752C" w:rsidRPr="00CF00BB" w:rsidRDefault="00F9752C" w:rsidP="00CF00BB">
            <w:pPr>
              <w:jc w:val="right"/>
              <w:rPr>
                <w:sz w:val="24"/>
                <w:szCs w:val="24"/>
              </w:rPr>
            </w:pPr>
            <w:r w:rsidRPr="00CF00BB">
              <w:rPr>
                <w:sz w:val="24"/>
                <w:szCs w:val="24"/>
              </w:rPr>
              <w:t>4,286</w:t>
            </w:r>
          </w:p>
        </w:tc>
        <w:tc>
          <w:tcPr>
            <w:tcW w:w="1559" w:type="dxa"/>
            <w:noWrap/>
            <w:hideMark/>
          </w:tcPr>
          <w:p w:rsidR="00F9752C" w:rsidRPr="00CF00BB" w:rsidRDefault="00F9752C" w:rsidP="00CF00BB">
            <w:pPr>
              <w:jc w:val="right"/>
              <w:rPr>
                <w:sz w:val="24"/>
                <w:szCs w:val="24"/>
              </w:rPr>
            </w:pPr>
            <w:r w:rsidRPr="00CF00BB">
              <w:rPr>
                <w:sz w:val="24"/>
                <w:szCs w:val="24"/>
              </w:rPr>
              <w:t>11,8</w:t>
            </w:r>
          </w:p>
        </w:tc>
        <w:tc>
          <w:tcPr>
            <w:tcW w:w="1701" w:type="dxa"/>
            <w:vMerge/>
            <w:noWrap/>
            <w:hideMark/>
          </w:tcPr>
          <w:p w:rsidR="00F9752C" w:rsidRPr="00CF00BB" w:rsidRDefault="00F9752C" w:rsidP="00CF00BB">
            <w:pPr>
              <w:rPr>
                <w:sz w:val="24"/>
                <w:szCs w:val="24"/>
              </w:rPr>
            </w:pPr>
          </w:p>
        </w:tc>
      </w:tr>
      <w:tr w:rsidR="00F9752C" w:rsidRPr="00F9752C" w:rsidTr="00F9752C">
        <w:trPr>
          <w:trHeight w:val="399"/>
        </w:trPr>
        <w:tc>
          <w:tcPr>
            <w:tcW w:w="5211" w:type="dxa"/>
            <w:hideMark/>
          </w:tcPr>
          <w:p w:rsidR="00F9752C" w:rsidRPr="00CF00BB" w:rsidRDefault="00F9752C" w:rsidP="00CF00BB">
            <w:pPr>
              <w:rPr>
                <w:sz w:val="24"/>
                <w:szCs w:val="24"/>
              </w:rPr>
            </w:pPr>
            <w:r w:rsidRPr="00CF00BB">
              <w:rPr>
                <w:sz w:val="24"/>
                <w:szCs w:val="24"/>
              </w:rPr>
              <w:t>с кедрово-пихтовыми чернично-, папоротниково- и вейниково-зеленомошными лесами на горно-лесных бурых типичных, реже слабооподзоленных почвах</w:t>
            </w:r>
          </w:p>
        </w:tc>
        <w:tc>
          <w:tcPr>
            <w:tcW w:w="1276" w:type="dxa"/>
            <w:noWrap/>
            <w:hideMark/>
          </w:tcPr>
          <w:p w:rsidR="00F9752C" w:rsidRPr="00CF00BB" w:rsidRDefault="00F9752C" w:rsidP="00CF00BB">
            <w:pPr>
              <w:jc w:val="right"/>
              <w:rPr>
                <w:sz w:val="24"/>
                <w:szCs w:val="24"/>
              </w:rPr>
            </w:pPr>
            <w:r w:rsidRPr="00CF00BB">
              <w:rPr>
                <w:sz w:val="24"/>
                <w:szCs w:val="24"/>
              </w:rPr>
              <w:t>39,709</w:t>
            </w:r>
          </w:p>
        </w:tc>
        <w:tc>
          <w:tcPr>
            <w:tcW w:w="1559" w:type="dxa"/>
            <w:noWrap/>
            <w:hideMark/>
          </w:tcPr>
          <w:p w:rsidR="00F9752C" w:rsidRPr="00CF00BB" w:rsidRDefault="00F9752C" w:rsidP="00CF00BB">
            <w:pPr>
              <w:jc w:val="right"/>
              <w:rPr>
                <w:sz w:val="24"/>
                <w:szCs w:val="24"/>
              </w:rPr>
            </w:pPr>
            <w:r w:rsidRPr="00CF00BB">
              <w:rPr>
                <w:sz w:val="24"/>
                <w:szCs w:val="24"/>
              </w:rPr>
              <w:t>13,5</w:t>
            </w:r>
          </w:p>
        </w:tc>
        <w:tc>
          <w:tcPr>
            <w:tcW w:w="1701" w:type="dxa"/>
            <w:vMerge/>
            <w:noWrap/>
            <w:hideMark/>
          </w:tcPr>
          <w:p w:rsidR="00F9752C" w:rsidRPr="00CF00BB" w:rsidRDefault="00F9752C" w:rsidP="00CF00BB">
            <w:pPr>
              <w:rPr>
                <w:sz w:val="24"/>
                <w:szCs w:val="24"/>
              </w:rPr>
            </w:pPr>
          </w:p>
        </w:tc>
      </w:tr>
      <w:tr w:rsidR="00F9752C" w:rsidRPr="00F9752C" w:rsidTr="00F9752C">
        <w:trPr>
          <w:trHeight w:val="850"/>
        </w:trPr>
        <w:tc>
          <w:tcPr>
            <w:tcW w:w="5211" w:type="dxa"/>
            <w:hideMark/>
          </w:tcPr>
          <w:p w:rsidR="00F9752C" w:rsidRPr="00CF00BB" w:rsidRDefault="00F9752C" w:rsidP="00CF00BB">
            <w:pPr>
              <w:rPr>
                <w:sz w:val="24"/>
                <w:szCs w:val="24"/>
              </w:rPr>
            </w:pPr>
            <w:r w:rsidRPr="00CF00BB">
              <w:rPr>
                <w:sz w:val="24"/>
                <w:szCs w:val="24"/>
              </w:rPr>
              <w:t>с осиново-пихтовыми и кедрово-пихтовыми высокотравными кустарниковыми лесами на горно-лесных бурых среднесуглинистых защебненных почвах, разнотравно-бадановыми лесами на горно-лесных примитивных фрагментарных почвах</w:t>
            </w:r>
          </w:p>
        </w:tc>
        <w:tc>
          <w:tcPr>
            <w:tcW w:w="1276" w:type="dxa"/>
            <w:noWrap/>
            <w:hideMark/>
          </w:tcPr>
          <w:p w:rsidR="00F9752C" w:rsidRPr="00CF00BB" w:rsidRDefault="00F9752C" w:rsidP="00CF00BB">
            <w:pPr>
              <w:jc w:val="right"/>
              <w:rPr>
                <w:sz w:val="24"/>
                <w:szCs w:val="24"/>
              </w:rPr>
            </w:pPr>
            <w:r w:rsidRPr="00CF00BB">
              <w:rPr>
                <w:sz w:val="24"/>
                <w:szCs w:val="24"/>
              </w:rPr>
              <w:t>119,926</w:t>
            </w:r>
          </w:p>
        </w:tc>
        <w:tc>
          <w:tcPr>
            <w:tcW w:w="1559" w:type="dxa"/>
            <w:noWrap/>
            <w:hideMark/>
          </w:tcPr>
          <w:p w:rsidR="00F9752C" w:rsidRPr="00CF00BB" w:rsidRDefault="00F9752C" w:rsidP="00CF00BB">
            <w:pPr>
              <w:jc w:val="right"/>
              <w:rPr>
                <w:sz w:val="24"/>
                <w:szCs w:val="24"/>
              </w:rPr>
            </w:pPr>
            <w:r w:rsidRPr="00CF00BB">
              <w:rPr>
                <w:sz w:val="24"/>
                <w:szCs w:val="24"/>
              </w:rPr>
              <w:t>14,4</w:t>
            </w:r>
          </w:p>
        </w:tc>
        <w:tc>
          <w:tcPr>
            <w:tcW w:w="1701" w:type="dxa"/>
            <w:vMerge/>
            <w:noWrap/>
            <w:hideMark/>
          </w:tcPr>
          <w:p w:rsidR="00F9752C" w:rsidRPr="00CF00BB" w:rsidRDefault="00F9752C" w:rsidP="00CF00BB">
            <w:pPr>
              <w:rPr>
                <w:sz w:val="24"/>
                <w:szCs w:val="24"/>
              </w:rPr>
            </w:pPr>
          </w:p>
        </w:tc>
      </w:tr>
      <w:tr w:rsidR="00F9752C" w:rsidRPr="00F9752C" w:rsidTr="00F9752C">
        <w:trPr>
          <w:trHeight w:val="829"/>
        </w:trPr>
        <w:tc>
          <w:tcPr>
            <w:tcW w:w="5211" w:type="dxa"/>
            <w:hideMark/>
          </w:tcPr>
          <w:p w:rsidR="00F9752C" w:rsidRPr="00CF00BB" w:rsidRDefault="00F9752C" w:rsidP="00CF00BB">
            <w:pPr>
              <w:rPr>
                <w:sz w:val="24"/>
                <w:szCs w:val="24"/>
              </w:rPr>
            </w:pPr>
            <w:r w:rsidRPr="00CF00BB">
              <w:rPr>
                <w:sz w:val="24"/>
                <w:szCs w:val="24"/>
              </w:rPr>
              <w:t>с осиново-березово-сосновыми с пихтой  злаково-разнотравными, высокотравными и папоротниковыми кустарниковыми лесами на горно-лесных светло-серых, реже горно-лесных бурых маломощных почвах</w:t>
            </w:r>
          </w:p>
        </w:tc>
        <w:tc>
          <w:tcPr>
            <w:tcW w:w="1276" w:type="dxa"/>
            <w:noWrap/>
            <w:hideMark/>
          </w:tcPr>
          <w:p w:rsidR="00F9752C" w:rsidRPr="00CF00BB" w:rsidRDefault="00F9752C" w:rsidP="00CF00BB">
            <w:pPr>
              <w:jc w:val="right"/>
              <w:rPr>
                <w:sz w:val="24"/>
                <w:szCs w:val="24"/>
              </w:rPr>
            </w:pPr>
            <w:r w:rsidRPr="00CF00BB">
              <w:rPr>
                <w:sz w:val="24"/>
                <w:szCs w:val="24"/>
              </w:rPr>
              <w:t>85,689</w:t>
            </w:r>
          </w:p>
        </w:tc>
        <w:tc>
          <w:tcPr>
            <w:tcW w:w="1559" w:type="dxa"/>
            <w:noWrap/>
            <w:hideMark/>
          </w:tcPr>
          <w:p w:rsidR="00F9752C" w:rsidRPr="00CF00BB" w:rsidRDefault="00F9752C" w:rsidP="00CF00BB">
            <w:pPr>
              <w:jc w:val="right"/>
              <w:rPr>
                <w:sz w:val="24"/>
                <w:szCs w:val="24"/>
              </w:rPr>
            </w:pPr>
            <w:r w:rsidRPr="00CF00BB">
              <w:rPr>
                <w:sz w:val="24"/>
                <w:szCs w:val="24"/>
              </w:rPr>
              <w:t>15,6</w:t>
            </w:r>
          </w:p>
        </w:tc>
        <w:tc>
          <w:tcPr>
            <w:tcW w:w="1701" w:type="dxa"/>
            <w:vMerge/>
            <w:noWrap/>
            <w:hideMark/>
          </w:tcPr>
          <w:p w:rsidR="00F9752C" w:rsidRPr="00CF00BB" w:rsidRDefault="00F9752C" w:rsidP="00CF00BB">
            <w:pPr>
              <w:rPr>
                <w:sz w:val="24"/>
                <w:szCs w:val="24"/>
              </w:rPr>
            </w:pPr>
          </w:p>
        </w:tc>
      </w:tr>
      <w:tr w:rsidR="00F9752C" w:rsidRPr="00F9752C" w:rsidTr="00F9752C">
        <w:trPr>
          <w:trHeight w:val="178"/>
        </w:trPr>
        <w:tc>
          <w:tcPr>
            <w:tcW w:w="5211" w:type="dxa"/>
            <w:hideMark/>
          </w:tcPr>
          <w:p w:rsidR="00F9752C" w:rsidRPr="00CF00BB" w:rsidRDefault="00F9752C" w:rsidP="00CF00BB">
            <w:pPr>
              <w:rPr>
                <w:sz w:val="24"/>
                <w:szCs w:val="24"/>
              </w:rPr>
            </w:pPr>
            <w:r w:rsidRPr="00CF00BB">
              <w:rPr>
                <w:sz w:val="24"/>
                <w:szCs w:val="24"/>
              </w:rPr>
              <w:t>с кедрово-пихтовыми чернично-зеленомошными, вейниково-зеленомошными лесами на горно-лесных бурых типичных и оподзоленных почвах</w:t>
            </w:r>
          </w:p>
        </w:tc>
        <w:tc>
          <w:tcPr>
            <w:tcW w:w="1276" w:type="dxa"/>
            <w:noWrap/>
            <w:hideMark/>
          </w:tcPr>
          <w:p w:rsidR="00F9752C" w:rsidRPr="00CF00BB" w:rsidRDefault="00F9752C" w:rsidP="00CF00BB">
            <w:pPr>
              <w:jc w:val="right"/>
              <w:rPr>
                <w:sz w:val="24"/>
                <w:szCs w:val="24"/>
              </w:rPr>
            </w:pPr>
            <w:r w:rsidRPr="00CF00BB">
              <w:rPr>
                <w:sz w:val="24"/>
                <w:szCs w:val="24"/>
              </w:rPr>
              <w:t>68,529</w:t>
            </w:r>
          </w:p>
        </w:tc>
        <w:tc>
          <w:tcPr>
            <w:tcW w:w="1559" w:type="dxa"/>
            <w:noWrap/>
            <w:hideMark/>
          </w:tcPr>
          <w:p w:rsidR="00F9752C" w:rsidRPr="00CF00BB" w:rsidRDefault="00F9752C" w:rsidP="00CF00BB">
            <w:pPr>
              <w:jc w:val="right"/>
              <w:rPr>
                <w:sz w:val="24"/>
                <w:szCs w:val="24"/>
              </w:rPr>
            </w:pPr>
            <w:r w:rsidRPr="00CF00BB">
              <w:rPr>
                <w:sz w:val="24"/>
                <w:szCs w:val="24"/>
              </w:rPr>
              <w:t>15,9</w:t>
            </w:r>
          </w:p>
        </w:tc>
        <w:tc>
          <w:tcPr>
            <w:tcW w:w="1701" w:type="dxa"/>
            <w:vMerge/>
            <w:noWrap/>
            <w:hideMark/>
          </w:tcPr>
          <w:p w:rsidR="00F9752C" w:rsidRPr="00CF00BB" w:rsidRDefault="00F9752C" w:rsidP="00CF00BB">
            <w:pPr>
              <w:rPr>
                <w:sz w:val="24"/>
                <w:szCs w:val="24"/>
              </w:rPr>
            </w:pPr>
          </w:p>
        </w:tc>
      </w:tr>
      <w:tr w:rsidR="00F9752C" w:rsidRPr="00F9752C" w:rsidTr="00F9752C">
        <w:trPr>
          <w:trHeight w:val="331"/>
        </w:trPr>
        <w:tc>
          <w:tcPr>
            <w:tcW w:w="5211" w:type="dxa"/>
            <w:hideMark/>
          </w:tcPr>
          <w:p w:rsidR="00F9752C" w:rsidRPr="00CF00BB" w:rsidRDefault="00F9752C" w:rsidP="00CF00BB">
            <w:pPr>
              <w:rPr>
                <w:sz w:val="24"/>
                <w:szCs w:val="24"/>
              </w:rPr>
            </w:pPr>
            <w:r w:rsidRPr="00CF00BB">
              <w:rPr>
                <w:sz w:val="24"/>
                <w:szCs w:val="24"/>
              </w:rPr>
              <w:t>с пихтово-кедровыми с участием ели зеленомошными, осочковыми кустарниковыми лесами на горно-лесных бурых маломощных почвах</w:t>
            </w:r>
          </w:p>
        </w:tc>
        <w:tc>
          <w:tcPr>
            <w:tcW w:w="1276" w:type="dxa"/>
            <w:noWrap/>
            <w:hideMark/>
          </w:tcPr>
          <w:p w:rsidR="00F9752C" w:rsidRPr="00CF00BB" w:rsidRDefault="00F9752C" w:rsidP="00CF00BB">
            <w:pPr>
              <w:jc w:val="right"/>
              <w:rPr>
                <w:sz w:val="24"/>
                <w:szCs w:val="24"/>
              </w:rPr>
            </w:pPr>
            <w:r w:rsidRPr="00CF00BB">
              <w:rPr>
                <w:sz w:val="24"/>
                <w:szCs w:val="24"/>
              </w:rPr>
              <w:t>13,263</w:t>
            </w:r>
          </w:p>
        </w:tc>
        <w:tc>
          <w:tcPr>
            <w:tcW w:w="1559" w:type="dxa"/>
            <w:noWrap/>
            <w:hideMark/>
          </w:tcPr>
          <w:p w:rsidR="00F9752C" w:rsidRPr="00CF00BB" w:rsidRDefault="00F9752C" w:rsidP="00CF00BB">
            <w:pPr>
              <w:jc w:val="right"/>
              <w:rPr>
                <w:sz w:val="24"/>
                <w:szCs w:val="24"/>
              </w:rPr>
            </w:pPr>
            <w:r w:rsidRPr="00CF00BB">
              <w:rPr>
                <w:sz w:val="24"/>
                <w:szCs w:val="24"/>
              </w:rPr>
              <w:t>17,6</w:t>
            </w:r>
          </w:p>
        </w:tc>
        <w:tc>
          <w:tcPr>
            <w:tcW w:w="1701" w:type="dxa"/>
            <w:vMerge/>
            <w:noWrap/>
            <w:hideMark/>
          </w:tcPr>
          <w:p w:rsidR="00F9752C" w:rsidRPr="00CF00BB" w:rsidRDefault="00F9752C" w:rsidP="00CF00BB">
            <w:pPr>
              <w:rPr>
                <w:sz w:val="24"/>
                <w:szCs w:val="24"/>
              </w:rPr>
            </w:pPr>
          </w:p>
        </w:tc>
      </w:tr>
      <w:tr w:rsidR="00F9752C" w:rsidRPr="00F9752C" w:rsidTr="00F9752C">
        <w:trPr>
          <w:trHeight w:val="769"/>
        </w:trPr>
        <w:tc>
          <w:tcPr>
            <w:tcW w:w="5211" w:type="dxa"/>
            <w:hideMark/>
          </w:tcPr>
          <w:p w:rsidR="00F9752C" w:rsidRPr="00CF00BB" w:rsidRDefault="00F9752C" w:rsidP="00CF00BB">
            <w:pPr>
              <w:rPr>
                <w:sz w:val="24"/>
                <w:szCs w:val="24"/>
              </w:rPr>
            </w:pPr>
            <w:r w:rsidRPr="00CF00BB">
              <w:rPr>
                <w:sz w:val="24"/>
                <w:szCs w:val="24"/>
              </w:rPr>
              <w:t>с елово-лиственничными осочково-, кустарничково- и рододендрово-зеленомошными лесами на горно-лесных бурых, как правило, оподзоленных и торфянисто-перегнойных длительно-сезонномерзлотных почвах</w:t>
            </w:r>
          </w:p>
        </w:tc>
        <w:tc>
          <w:tcPr>
            <w:tcW w:w="1276" w:type="dxa"/>
            <w:noWrap/>
            <w:hideMark/>
          </w:tcPr>
          <w:p w:rsidR="00F9752C" w:rsidRPr="00CF00BB" w:rsidRDefault="00F9752C" w:rsidP="00CF00BB">
            <w:pPr>
              <w:jc w:val="right"/>
              <w:rPr>
                <w:sz w:val="24"/>
                <w:szCs w:val="24"/>
              </w:rPr>
            </w:pPr>
            <w:r w:rsidRPr="00CF00BB">
              <w:rPr>
                <w:sz w:val="24"/>
                <w:szCs w:val="24"/>
              </w:rPr>
              <w:t>0,061</w:t>
            </w:r>
          </w:p>
        </w:tc>
        <w:tc>
          <w:tcPr>
            <w:tcW w:w="1559" w:type="dxa"/>
            <w:noWrap/>
            <w:hideMark/>
          </w:tcPr>
          <w:p w:rsidR="00F9752C" w:rsidRPr="00CF00BB" w:rsidRDefault="00F9752C" w:rsidP="00CF00BB">
            <w:pPr>
              <w:jc w:val="right"/>
              <w:rPr>
                <w:sz w:val="24"/>
                <w:szCs w:val="24"/>
              </w:rPr>
            </w:pPr>
            <w:r w:rsidRPr="00CF00BB">
              <w:rPr>
                <w:sz w:val="24"/>
                <w:szCs w:val="24"/>
              </w:rPr>
              <w:t>18,3</w:t>
            </w:r>
          </w:p>
        </w:tc>
        <w:tc>
          <w:tcPr>
            <w:tcW w:w="1701" w:type="dxa"/>
            <w:vMerge/>
            <w:noWrap/>
            <w:hideMark/>
          </w:tcPr>
          <w:p w:rsidR="00F9752C" w:rsidRPr="00CF00BB" w:rsidRDefault="00F9752C" w:rsidP="00CF00BB">
            <w:pPr>
              <w:rPr>
                <w:sz w:val="24"/>
                <w:szCs w:val="24"/>
              </w:rPr>
            </w:pPr>
          </w:p>
        </w:tc>
      </w:tr>
      <w:tr w:rsidR="00F9752C" w:rsidRPr="00F9752C" w:rsidTr="00F9752C">
        <w:trPr>
          <w:trHeight w:val="415"/>
        </w:trPr>
        <w:tc>
          <w:tcPr>
            <w:tcW w:w="5211" w:type="dxa"/>
            <w:hideMark/>
          </w:tcPr>
          <w:p w:rsidR="00F9752C" w:rsidRPr="00CF00BB" w:rsidRDefault="00F9752C" w:rsidP="00CF00BB">
            <w:pPr>
              <w:rPr>
                <w:sz w:val="24"/>
                <w:szCs w:val="24"/>
              </w:rPr>
            </w:pPr>
            <w:r w:rsidRPr="00CF00BB">
              <w:rPr>
                <w:sz w:val="24"/>
                <w:szCs w:val="24"/>
              </w:rPr>
              <w:t>с кедрово-пихтовыми кустарниковыми баданово-зеленомошными, осочково-зеленомошными по теневым склонам, злаково-разнотравными лесами по световым склонам на горно-лесных бурых типичных почвах</w:t>
            </w:r>
          </w:p>
        </w:tc>
        <w:tc>
          <w:tcPr>
            <w:tcW w:w="1276" w:type="dxa"/>
            <w:noWrap/>
            <w:hideMark/>
          </w:tcPr>
          <w:p w:rsidR="00F9752C" w:rsidRPr="00CF00BB" w:rsidRDefault="00F9752C" w:rsidP="00CF00BB">
            <w:pPr>
              <w:jc w:val="right"/>
              <w:rPr>
                <w:sz w:val="24"/>
                <w:szCs w:val="24"/>
              </w:rPr>
            </w:pPr>
            <w:r w:rsidRPr="00CF00BB">
              <w:rPr>
                <w:sz w:val="24"/>
                <w:szCs w:val="24"/>
              </w:rPr>
              <w:t>96,856</w:t>
            </w:r>
          </w:p>
        </w:tc>
        <w:tc>
          <w:tcPr>
            <w:tcW w:w="1559" w:type="dxa"/>
            <w:noWrap/>
            <w:hideMark/>
          </w:tcPr>
          <w:p w:rsidR="00F9752C" w:rsidRPr="00CF00BB" w:rsidRDefault="00F9752C" w:rsidP="00CF00BB">
            <w:pPr>
              <w:jc w:val="right"/>
              <w:rPr>
                <w:sz w:val="24"/>
                <w:szCs w:val="24"/>
              </w:rPr>
            </w:pPr>
            <w:r w:rsidRPr="00CF00BB">
              <w:rPr>
                <w:sz w:val="24"/>
                <w:szCs w:val="24"/>
              </w:rPr>
              <w:t>19,6</w:t>
            </w:r>
          </w:p>
        </w:tc>
        <w:tc>
          <w:tcPr>
            <w:tcW w:w="1701" w:type="dxa"/>
            <w:vMerge/>
            <w:noWrap/>
            <w:hideMark/>
          </w:tcPr>
          <w:p w:rsidR="00F9752C" w:rsidRPr="00CF00BB" w:rsidRDefault="00F9752C" w:rsidP="00CF00BB">
            <w:pPr>
              <w:rPr>
                <w:sz w:val="24"/>
                <w:szCs w:val="24"/>
              </w:rPr>
            </w:pPr>
          </w:p>
        </w:tc>
      </w:tr>
      <w:tr w:rsidR="00F9752C" w:rsidRPr="00CF00BB" w:rsidTr="00F9752C">
        <w:trPr>
          <w:trHeight w:val="131"/>
        </w:trPr>
        <w:tc>
          <w:tcPr>
            <w:tcW w:w="5211" w:type="dxa"/>
            <w:hideMark/>
          </w:tcPr>
          <w:p w:rsidR="00F9752C" w:rsidRPr="00CF00BB" w:rsidRDefault="00F9752C" w:rsidP="00CF00BB">
            <w:pPr>
              <w:rPr>
                <w:sz w:val="24"/>
                <w:szCs w:val="24"/>
              </w:rPr>
            </w:pPr>
            <w:r w:rsidRPr="00CF00BB">
              <w:rPr>
                <w:sz w:val="24"/>
                <w:szCs w:val="24"/>
              </w:rPr>
              <w:t>с пихтово-кедровыми бадановыми, чернично-бадановыми, осочковыми редкостойными лесами на горно-лесных бурых оторфованных маломощных фрагментарных почвах</w:t>
            </w:r>
          </w:p>
        </w:tc>
        <w:tc>
          <w:tcPr>
            <w:tcW w:w="1276" w:type="dxa"/>
            <w:noWrap/>
            <w:hideMark/>
          </w:tcPr>
          <w:p w:rsidR="00F9752C" w:rsidRPr="00CF00BB" w:rsidRDefault="00F9752C" w:rsidP="00CF00BB">
            <w:pPr>
              <w:jc w:val="right"/>
              <w:rPr>
                <w:sz w:val="24"/>
                <w:szCs w:val="24"/>
              </w:rPr>
            </w:pPr>
            <w:r w:rsidRPr="00CF00BB">
              <w:rPr>
                <w:sz w:val="24"/>
                <w:szCs w:val="24"/>
              </w:rPr>
              <w:t>6,201</w:t>
            </w:r>
          </w:p>
        </w:tc>
        <w:tc>
          <w:tcPr>
            <w:tcW w:w="1559" w:type="dxa"/>
            <w:noWrap/>
            <w:hideMark/>
          </w:tcPr>
          <w:p w:rsidR="00F9752C" w:rsidRPr="00CF00BB" w:rsidRDefault="00F9752C" w:rsidP="00CF00BB">
            <w:pPr>
              <w:jc w:val="right"/>
              <w:rPr>
                <w:sz w:val="24"/>
                <w:szCs w:val="24"/>
              </w:rPr>
            </w:pPr>
            <w:r w:rsidRPr="00CF00BB">
              <w:rPr>
                <w:sz w:val="24"/>
                <w:szCs w:val="24"/>
              </w:rPr>
              <w:t>24,3</w:t>
            </w:r>
          </w:p>
        </w:tc>
        <w:tc>
          <w:tcPr>
            <w:tcW w:w="1701" w:type="dxa"/>
            <w:vMerge w:val="restart"/>
            <w:noWrap/>
            <w:hideMark/>
          </w:tcPr>
          <w:p w:rsidR="00F9752C" w:rsidRPr="00CF00BB" w:rsidRDefault="00F9752C" w:rsidP="00F9752C">
            <w:pPr>
              <w:jc w:val="both"/>
              <w:rPr>
                <w:sz w:val="24"/>
                <w:szCs w:val="24"/>
              </w:rPr>
            </w:pPr>
            <w:r>
              <w:rPr>
                <w:sz w:val="24"/>
                <w:szCs w:val="24"/>
              </w:rPr>
              <w:t>Свыше 20 градусов - 2,6%</w:t>
            </w:r>
          </w:p>
        </w:tc>
      </w:tr>
      <w:tr w:rsidR="00F9752C" w:rsidRPr="00CF00BB" w:rsidTr="00F9752C">
        <w:trPr>
          <w:trHeight w:val="422"/>
        </w:trPr>
        <w:tc>
          <w:tcPr>
            <w:tcW w:w="5211" w:type="dxa"/>
            <w:hideMark/>
          </w:tcPr>
          <w:p w:rsidR="00F9752C" w:rsidRPr="00CF00BB" w:rsidRDefault="00F9752C" w:rsidP="00CF00BB">
            <w:pPr>
              <w:rPr>
                <w:sz w:val="24"/>
                <w:szCs w:val="24"/>
              </w:rPr>
            </w:pPr>
            <w:r w:rsidRPr="00CF00BB">
              <w:rPr>
                <w:sz w:val="24"/>
                <w:szCs w:val="24"/>
              </w:rPr>
              <w:t>с березово-пихтово-кедровыми, осиново-березовыми кустарниковыми бадановыми лесами на горно-лесных бурых маломощных  и перегнойно-торфянистых почвах</w:t>
            </w:r>
          </w:p>
        </w:tc>
        <w:tc>
          <w:tcPr>
            <w:tcW w:w="1276" w:type="dxa"/>
            <w:noWrap/>
            <w:hideMark/>
          </w:tcPr>
          <w:p w:rsidR="00F9752C" w:rsidRPr="00CF00BB" w:rsidRDefault="00F9752C" w:rsidP="00CF00BB">
            <w:pPr>
              <w:jc w:val="right"/>
              <w:rPr>
                <w:sz w:val="24"/>
                <w:szCs w:val="24"/>
              </w:rPr>
            </w:pPr>
            <w:r w:rsidRPr="00CF00BB">
              <w:rPr>
                <w:sz w:val="24"/>
                <w:szCs w:val="24"/>
              </w:rPr>
              <w:t>15,734</w:t>
            </w:r>
          </w:p>
        </w:tc>
        <w:tc>
          <w:tcPr>
            <w:tcW w:w="1559" w:type="dxa"/>
            <w:noWrap/>
            <w:hideMark/>
          </w:tcPr>
          <w:p w:rsidR="00F9752C" w:rsidRPr="00CF00BB" w:rsidRDefault="00F9752C" w:rsidP="00CF00BB">
            <w:pPr>
              <w:jc w:val="right"/>
              <w:rPr>
                <w:sz w:val="24"/>
                <w:szCs w:val="24"/>
              </w:rPr>
            </w:pPr>
            <w:r w:rsidRPr="00CF00BB">
              <w:rPr>
                <w:sz w:val="24"/>
                <w:szCs w:val="24"/>
              </w:rPr>
              <w:t>25,9</w:t>
            </w:r>
          </w:p>
        </w:tc>
        <w:tc>
          <w:tcPr>
            <w:tcW w:w="1701" w:type="dxa"/>
            <w:vMerge/>
            <w:noWrap/>
            <w:hideMark/>
          </w:tcPr>
          <w:p w:rsidR="00F9752C" w:rsidRPr="00CF00BB" w:rsidRDefault="00F9752C" w:rsidP="00CF00BB">
            <w:pPr>
              <w:rPr>
                <w:sz w:val="24"/>
                <w:szCs w:val="24"/>
              </w:rPr>
            </w:pPr>
          </w:p>
        </w:tc>
      </w:tr>
      <w:tr w:rsidR="00F9752C" w:rsidRPr="00CF00BB" w:rsidTr="00F9752C">
        <w:trPr>
          <w:trHeight w:val="315"/>
        </w:trPr>
        <w:tc>
          <w:tcPr>
            <w:tcW w:w="5211" w:type="dxa"/>
            <w:noWrap/>
            <w:hideMark/>
          </w:tcPr>
          <w:p w:rsidR="00CF00BB" w:rsidRPr="00CF00BB" w:rsidRDefault="00CF00BB" w:rsidP="00CF00BB">
            <w:pPr>
              <w:rPr>
                <w:sz w:val="24"/>
                <w:szCs w:val="24"/>
              </w:rPr>
            </w:pPr>
          </w:p>
        </w:tc>
        <w:tc>
          <w:tcPr>
            <w:tcW w:w="1276" w:type="dxa"/>
            <w:noWrap/>
            <w:hideMark/>
          </w:tcPr>
          <w:p w:rsidR="00CF00BB" w:rsidRPr="00CF00BB" w:rsidRDefault="00CF00BB" w:rsidP="00CF00BB">
            <w:pPr>
              <w:jc w:val="right"/>
              <w:rPr>
                <w:sz w:val="24"/>
                <w:szCs w:val="24"/>
              </w:rPr>
            </w:pPr>
            <w:r w:rsidRPr="00CF00BB">
              <w:rPr>
                <w:sz w:val="24"/>
                <w:szCs w:val="24"/>
              </w:rPr>
              <w:t>891,715</w:t>
            </w:r>
          </w:p>
        </w:tc>
        <w:tc>
          <w:tcPr>
            <w:tcW w:w="1559" w:type="dxa"/>
            <w:noWrap/>
            <w:hideMark/>
          </w:tcPr>
          <w:p w:rsidR="00CF00BB" w:rsidRPr="00CF00BB" w:rsidRDefault="00CF00BB" w:rsidP="00CF00BB">
            <w:pPr>
              <w:rPr>
                <w:sz w:val="24"/>
                <w:szCs w:val="24"/>
              </w:rPr>
            </w:pPr>
          </w:p>
        </w:tc>
        <w:tc>
          <w:tcPr>
            <w:tcW w:w="1701" w:type="dxa"/>
            <w:noWrap/>
            <w:hideMark/>
          </w:tcPr>
          <w:p w:rsidR="00CF00BB" w:rsidRPr="00CF00BB" w:rsidRDefault="00CF00BB" w:rsidP="00CF00BB">
            <w:pPr>
              <w:jc w:val="right"/>
              <w:rPr>
                <w:sz w:val="24"/>
                <w:szCs w:val="24"/>
              </w:rPr>
            </w:pPr>
            <w:r w:rsidRPr="00CF00BB">
              <w:rPr>
                <w:sz w:val="24"/>
                <w:szCs w:val="24"/>
              </w:rPr>
              <w:t>1</w:t>
            </w:r>
            <w:r w:rsidR="00F9752C">
              <w:rPr>
                <w:sz w:val="24"/>
                <w:szCs w:val="24"/>
              </w:rPr>
              <w:t>00</w:t>
            </w:r>
            <w:r w:rsidR="006D7EF1">
              <w:rPr>
                <w:sz w:val="24"/>
                <w:szCs w:val="24"/>
              </w:rPr>
              <w:t>%</w:t>
            </w:r>
          </w:p>
        </w:tc>
      </w:tr>
    </w:tbl>
    <w:p w:rsidR="00CF00BB" w:rsidRDefault="00CF00BB" w:rsidP="00D01B70">
      <w:pPr>
        <w:spacing w:line="360" w:lineRule="auto"/>
        <w:ind w:firstLine="567"/>
        <w:jc w:val="both"/>
        <w:rPr>
          <w:sz w:val="24"/>
          <w:szCs w:val="24"/>
        </w:rPr>
      </w:pPr>
    </w:p>
    <w:p w:rsidR="008C334C" w:rsidRDefault="00CF00BB" w:rsidP="00F9752C">
      <w:pPr>
        <w:spacing w:line="360" w:lineRule="auto"/>
        <w:ind w:firstLine="567"/>
        <w:jc w:val="both"/>
        <w:rPr>
          <w:sz w:val="24"/>
          <w:szCs w:val="24"/>
        </w:rPr>
      </w:pPr>
      <w:r>
        <w:rPr>
          <w:sz w:val="24"/>
          <w:szCs w:val="24"/>
        </w:rPr>
        <w:t xml:space="preserve"> </w:t>
      </w:r>
    </w:p>
    <w:p w:rsidR="00F9752C" w:rsidRDefault="00CF00BB" w:rsidP="00F9752C">
      <w:pPr>
        <w:spacing w:line="360" w:lineRule="auto"/>
        <w:ind w:firstLine="567"/>
        <w:jc w:val="both"/>
        <w:rPr>
          <w:sz w:val="24"/>
          <w:szCs w:val="24"/>
        </w:rPr>
      </w:pPr>
      <w:r>
        <w:rPr>
          <w:sz w:val="24"/>
          <w:szCs w:val="24"/>
        </w:rPr>
        <w:t xml:space="preserve"> </w:t>
      </w:r>
      <w:r w:rsidR="00D01B70">
        <w:rPr>
          <w:sz w:val="24"/>
          <w:szCs w:val="24"/>
        </w:rPr>
        <w:t xml:space="preserve">  </w:t>
      </w:r>
      <w:r w:rsidR="00F9752C">
        <w:rPr>
          <w:sz w:val="24"/>
          <w:szCs w:val="24"/>
        </w:rPr>
        <w:t>Таблица 2</w:t>
      </w:r>
      <w:r w:rsidR="00287F9B">
        <w:rPr>
          <w:sz w:val="24"/>
          <w:szCs w:val="24"/>
        </w:rPr>
        <w:t>5</w:t>
      </w:r>
      <w:r w:rsidR="00F9752C">
        <w:rPr>
          <w:sz w:val="24"/>
          <w:szCs w:val="24"/>
        </w:rPr>
        <w:t xml:space="preserve"> – Распределение площади лесных участков по углам наклона и типу ландшафта (выборочное исследование Чойского лесничества)</w:t>
      </w:r>
    </w:p>
    <w:tbl>
      <w:tblPr>
        <w:tblStyle w:val="ab"/>
        <w:tblW w:w="9747" w:type="dxa"/>
        <w:tblLook w:val="04A0" w:firstRow="1" w:lastRow="0" w:firstColumn="1" w:lastColumn="0" w:noHBand="0" w:noVBand="1"/>
      </w:tblPr>
      <w:tblGrid>
        <w:gridCol w:w="5211"/>
        <w:gridCol w:w="1276"/>
        <w:gridCol w:w="1613"/>
        <w:gridCol w:w="1647"/>
      </w:tblGrid>
      <w:tr w:rsidR="00F9752C" w:rsidRPr="00F9752C" w:rsidTr="00F9752C">
        <w:trPr>
          <w:trHeight w:val="945"/>
        </w:trPr>
        <w:tc>
          <w:tcPr>
            <w:tcW w:w="5211" w:type="dxa"/>
            <w:noWrap/>
            <w:hideMark/>
          </w:tcPr>
          <w:p w:rsidR="00F9752C" w:rsidRPr="00F9752C" w:rsidRDefault="00F9752C" w:rsidP="00F9752C">
            <w:pPr>
              <w:rPr>
                <w:color w:val="000000"/>
                <w:sz w:val="24"/>
                <w:szCs w:val="24"/>
              </w:rPr>
            </w:pPr>
            <w:r w:rsidRPr="00F9752C">
              <w:rPr>
                <w:color w:val="000000"/>
                <w:sz w:val="24"/>
                <w:szCs w:val="24"/>
              </w:rPr>
              <w:t>Тип ландшафта</w:t>
            </w:r>
          </w:p>
        </w:tc>
        <w:tc>
          <w:tcPr>
            <w:tcW w:w="1276" w:type="dxa"/>
            <w:noWrap/>
            <w:hideMark/>
          </w:tcPr>
          <w:p w:rsidR="00F9752C" w:rsidRPr="00CF00BB" w:rsidRDefault="00F9752C" w:rsidP="009D3A68">
            <w:pPr>
              <w:rPr>
                <w:sz w:val="24"/>
                <w:szCs w:val="24"/>
              </w:rPr>
            </w:pPr>
            <w:r w:rsidRPr="00CF00BB">
              <w:rPr>
                <w:sz w:val="24"/>
                <w:szCs w:val="24"/>
              </w:rPr>
              <w:t> </w:t>
            </w:r>
            <w:r w:rsidRPr="00F9752C">
              <w:rPr>
                <w:sz w:val="24"/>
                <w:szCs w:val="24"/>
              </w:rPr>
              <w:t>Площадь, тыс. га</w:t>
            </w:r>
          </w:p>
        </w:tc>
        <w:tc>
          <w:tcPr>
            <w:tcW w:w="1613" w:type="dxa"/>
            <w:hideMark/>
          </w:tcPr>
          <w:p w:rsidR="00F9752C" w:rsidRPr="00CF00BB" w:rsidRDefault="00F9752C" w:rsidP="009D3A68">
            <w:pPr>
              <w:rPr>
                <w:sz w:val="24"/>
                <w:szCs w:val="24"/>
              </w:rPr>
            </w:pPr>
            <w:r w:rsidRPr="00CF00BB">
              <w:rPr>
                <w:sz w:val="24"/>
                <w:szCs w:val="24"/>
              </w:rPr>
              <w:t>Средний угол склона (градусов)</w:t>
            </w:r>
          </w:p>
        </w:tc>
        <w:tc>
          <w:tcPr>
            <w:tcW w:w="1647" w:type="dxa"/>
            <w:noWrap/>
            <w:hideMark/>
          </w:tcPr>
          <w:p w:rsidR="00F9752C" w:rsidRPr="00CF00BB" w:rsidRDefault="00F9752C" w:rsidP="009D3A68">
            <w:pPr>
              <w:rPr>
                <w:sz w:val="24"/>
                <w:szCs w:val="24"/>
              </w:rPr>
            </w:pPr>
            <w:r w:rsidRPr="00F9752C">
              <w:rPr>
                <w:sz w:val="24"/>
                <w:szCs w:val="24"/>
              </w:rPr>
              <w:t>Доля площади лесных участков</w:t>
            </w:r>
          </w:p>
        </w:tc>
      </w:tr>
      <w:tr w:rsidR="00F9752C" w:rsidRPr="00F9752C" w:rsidTr="00F9752C">
        <w:trPr>
          <w:trHeight w:val="1236"/>
        </w:trPr>
        <w:tc>
          <w:tcPr>
            <w:tcW w:w="5211" w:type="dxa"/>
            <w:hideMark/>
          </w:tcPr>
          <w:p w:rsidR="00F9752C" w:rsidRPr="00F9752C" w:rsidRDefault="00F9752C" w:rsidP="00F9752C">
            <w:pPr>
              <w:rPr>
                <w:color w:val="000000"/>
                <w:sz w:val="24"/>
                <w:szCs w:val="24"/>
              </w:rPr>
            </w:pPr>
            <w:r w:rsidRPr="00F9752C">
              <w:rPr>
                <w:color w:val="000000"/>
                <w:sz w:val="24"/>
                <w:szCs w:val="24"/>
              </w:rPr>
              <w:t>с осиново-пихтовыми и кедрово-пихтовыми высокотравными и папоротниковыми кустарниковыми лесами на горно-лесных бурых, реже дерново-глубокооподзоленных почвах</w:t>
            </w:r>
          </w:p>
        </w:tc>
        <w:tc>
          <w:tcPr>
            <w:tcW w:w="1276" w:type="dxa"/>
            <w:noWrap/>
            <w:hideMark/>
          </w:tcPr>
          <w:p w:rsidR="00F9752C" w:rsidRPr="00F9752C" w:rsidRDefault="00F9752C" w:rsidP="00F9752C">
            <w:pPr>
              <w:jc w:val="right"/>
              <w:rPr>
                <w:sz w:val="24"/>
                <w:szCs w:val="24"/>
              </w:rPr>
            </w:pPr>
            <w:r w:rsidRPr="00F9752C">
              <w:rPr>
                <w:sz w:val="24"/>
                <w:szCs w:val="24"/>
              </w:rPr>
              <w:t>1,698</w:t>
            </w:r>
          </w:p>
        </w:tc>
        <w:tc>
          <w:tcPr>
            <w:tcW w:w="1613" w:type="dxa"/>
            <w:noWrap/>
            <w:hideMark/>
          </w:tcPr>
          <w:p w:rsidR="00F9752C" w:rsidRPr="00F9752C" w:rsidRDefault="00F9752C" w:rsidP="00F9752C">
            <w:pPr>
              <w:jc w:val="right"/>
              <w:rPr>
                <w:sz w:val="24"/>
                <w:szCs w:val="24"/>
              </w:rPr>
            </w:pPr>
            <w:r w:rsidRPr="00F9752C">
              <w:rPr>
                <w:sz w:val="24"/>
                <w:szCs w:val="24"/>
              </w:rPr>
              <w:t>6,4</w:t>
            </w:r>
          </w:p>
        </w:tc>
        <w:tc>
          <w:tcPr>
            <w:tcW w:w="1647" w:type="dxa"/>
            <w:vMerge w:val="restart"/>
            <w:noWrap/>
            <w:hideMark/>
          </w:tcPr>
          <w:p w:rsidR="00F9752C" w:rsidRPr="00F9752C" w:rsidRDefault="00F9752C" w:rsidP="00F9752C">
            <w:pPr>
              <w:jc w:val="both"/>
              <w:rPr>
                <w:color w:val="000000"/>
                <w:sz w:val="24"/>
                <w:szCs w:val="24"/>
              </w:rPr>
            </w:pPr>
            <w:r>
              <w:rPr>
                <w:sz w:val="24"/>
                <w:szCs w:val="24"/>
              </w:rPr>
              <w:t xml:space="preserve">10 градусов и менее – </w:t>
            </w:r>
            <w:r w:rsidRPr="00F9752C">
              <w:rPr>
                <w:color w:val="000000"/>
                <w:sz w:val="24"/>
                <w:szCs w:val="24"/>
              </w:rPr>
              <w:t>54</w:t>
            </w:r>
            <w:r>
              <w:rPr>
                <w:color w:val="000000"/>
                <w:sz w:val="24"/>
                <w:szCs w:val="24"/>
              </w:rPr>
              <w:t>,</w:t>
            </w:r>
            <w:r w:rsidRPr="00F9752C">
              <w:rPr>
                <w:color w:val="000000"/>
                <w:sz w:val="24"/>
                <w:szCs w:val="24"/>
              </w:rPr>
              <w:t>7</w:t>
            </w:r>
            <w:r>
              <w:rPr>
                <w:color w:val="000000"/>
                <w:sz w:val="24"/>
                <w:szCs w:val="24"/>
              </w:rPr>
              <w:t>%</w:t>
            </w:r>
          </w:p>
        </w:tc>
      </w:tr>
      <w:tr w:rsidR="00F9752C" w:rsidRPr="00F9752C" w:rsidTr="004D7CDB">
        <w:trPr>
          <w:trHeight w:val="1823"/>
        </w:trPr>
        <w:tc>
          <w:tcPr>
            <w:tcW w:w="5211" w:type="dxa"/>
            <w:hideMark/>
          </w:tcPr>
          <w:p w:rsidR="00F9752C" w:rsidRPr="00F9752C" w:rsidRDefault="00F9752C" w:rsidP="00F9752C">
            <w:pPr>
              <w:rPr>
                <w:color w:val="000000"/>
                <w:sz w:val="24"/>
                <w:szCs w:val="24"/>
              </w:rPr>
            </w:pPr>
            <w:r w:rsidRPr="00F9752C">
              <w:rPr>
                <w:color w:val="000000"/>
                <w:sz w:val="24"/>
                <w:szCs w:val="24"/>
              </w:rPr>
              <w:t xml:space="preserve">с осиново-пихтовыми высокотравными и папоротниковыми лесами на горно-лесных светло-серых, нередко оглеенных, и дерново-глубокооподзоленных почвах, пихтово-березовыми осоково-сфагновыми и травяно-болотными лесами на торфянисто-глеевых почвах </w:t>
            </w:r>
          </w:p>
        </w:tc>
        <w:tc>
          <w:tcPr>
            <w:tcW w:w="1276" w:type="dxa"/>
            <w:noWrap/>
            <w:hideMark/>
          </w:tcPr>
          <w:p w:rsidR="00F9752C" w:rsidRPr="00F9752C" w:rsidRDefault="00F9752C" w:rsidP="00F9752C">
            <w:pPr>
              <w:jc w:val="right"/>
              <w:rPr>
                <w:sz w:val="24"/>
                <w:szCs w:val="24"/>
              </w:rPr>
            </w:pPr>
            <w:r w:rsidRPr="00F9752C">
              <w:rPr>
                <w:sz w:val="24"/>
                <w:szCs w:val="24"/>
              </w:rPr>
              <w:t>13,457</w:t>
            </w:r>
          </w:p>
        </w:tc>
        <w:tc>
          <w:tcPr>
            <w:tcW w:w="1613" w:type="dxa"/>
            <w:noWrap/>
            <w:hideMark/>
          </w:tcPr>
          <w:p w:rsidR="00F9752C" w:rsidRPr="00F9752C" w:rsidRDefault="00F9752C" w:rsidP="00F9752C">
            <w:pPr>
              <w:jc w:val="right"/>
              <w:rPr>
                <w:sz w:val="24"/>
                <w:szCs w:val="24"/>
              </w:rPr>
            </w:pPr>
            <w:r w:rsidRPr="00F9752C">
              <w:rPr>
                <w:sz w:val="24"/>
                <w:szCs w:val="24"/>
              </w:rPr>
              <w:t>6,7</w:t>
            </w:r>
          </w:p>
        </w:tc>
        <w:tc>
          <w:tcPr>
            <w:tcW w:w="1647" w:type="dxa"/>
            <w:vMerge/>
            <w:noWrap/>
            <w:hideMark/>
          </w:tcPr>
          <w:p w:rsidR="00F9752C" w:rsidRPr="00F9752C" w:rsidRDefault="00F9752C" w:rsidP="00F9752C">
            <w:pPr>
              <w:rPr>
                <w:color w:val="000000"/>
                <w:sz w:val="24"/>
                <w:szCs w:val="24"/>
              </w:rPr>
            </w:pPr>
          </w:p>
        </w:tc>
      </w:tr>
      <w:tr w:rsidR="00F9752C" w:rsidRPr="00F9752C" w:rsidTr="004D7CDB">
        <w:trPr>
          <w:trHeight w:val="319"/>
        </w:trPr>
        <w:tc>
          <w:tcPr>
            <w:tcW w:w="5211" w:type="dxa"/>
            <w:hideMark/>
          </w:tcPr>
          <w:p w:rsidR="00F9752C" w:rsidRPr="00F9752C" w:rsidRDefault="00F9752C" w:rsidP="00F9752C">
            <w:pPr>
              <w:rPr>
                <w:color w:val="000000"/>
                <w:sz w:val="24"/>
                <w:szCs w:val="24"/>
              </w:rPr>
            </w:pPr>
            <w:r w:rsidRPr="00F9752C">
              <w:rPr>
                <w:color w:val="000000"/>
                <w:sz w:val="24"/>
                <w:szCs w:val="24"/>
              </w:rPr>
              <w:t>с кедрово-пихтовыми чернично-зеленомошными лесами на горно-лесных бурых типичных и оподзоленных почвах почвах</w:t>
            </w:r>
          </w:p>
        </w:tc>
        <w:tc>
          <w:tcPr>
            <w:tcW w:w="1276" w:type="dxa"/>
            <w:noWrap/>
            <w:hideMark/>
          </w:tcPr>
          <w:p w:rsidR="00F9752C" w:rsidRPr="00F9752C" w:rsidRDefault="00F9752C" w:rsidP="00F9752C">
            <w:pPr>
              <w:jc w:val="right"/>
              <w:rPr>
                <w:sz w:val="24"/>
                <w:szCs w:val="24"/>
              </w:rPr>
            </w:pPr>
            <w:r w:rsidRPr="00F9752C">
              <w:rPr>
                <w:sz w:val="24"/>
                <w:szCs w:val="24"/>
              </w:rPr>
              <w:t>15,203</w:t>
            </w:r>
          </w:p>
        </w:tc>
        <w:tc>
          <w:tcPr>
            <w:tcW w:w="1613" w:type="dxa"/>
            <w:noWrap/>
            <w:hideMark/>
          </w:tcPr>
          <w:p w:rsidR="00F9752C" w:rsidRPr="00F9752C" w:rsidRDefault="00F9752C" w:rsidP="00F9752C">
            <w:pPr>
              <w:jc w:val="right"/>
              <w:rPr>
                <w:sz w:val="24"/>
                <w:szCs w:val="24"/>
              </w:rPr>
            </w:pPr>
            <w:r w:rsidRPr="00F9752C">
              <w:rPr>
                <w:sz w:val="24"/>
                <w:szCs w:val="24"/>
              </w:rPr>
              <w:t>9,0</w:t>
            </w:r>
          </w:p>
        </w:tc>
        <w:tc>
          <w:tcPr>
            <w:tcW w:w="1647" w:type="dxa"/>
            <w:vMerge/>
            <w:noWrap/>
            <w:hideMark/>
          </w:tcPr>
          <w:p w:rsidR="00F9752C" w:rsidRPr="00F9752C" w:rsidRDefault="00F9752C" w:rsidP="00F9752C">
            <w:pPr>
              <w:rPr>
                <w:color w:val="000000"/>
                <w:sz w:val="24"/>
                <w:szCs w:val="24"/>
              </w:rPr>
            </w:pPr>
          </w:p>
        </w:tc>
      </w:tr>
      <w:tr w:rsidR="00F9752C" w:rsidRPr="00F9752C" w:rsidTr="004D7CDB">
        <w:trPr>
          <w:trHeight w:val="743"/>
        </w:trPr>
        <w:tc>
          <w:tcPr>
            <w:tcW w:w="5211" w:type="dxa"/>
            <w:hideMark/>
          </w:tcPr>
          <w:p w:rsidR="00F9752C" w:rsidRPr="00F9752C" w:rsidRDefault="00F9752C" w:rsidP="00F9752C">
            <w:pPr>
              <w:rPr>
                <w:color w:val="000000"/>
                <w:sz w:val="24"/>
                <w:szCs w:val="24"/>
              </w:rPr>
            </w:pPr>
            <w:r w:rsidRPr="00F9752C">
              <w:rPr>
                <w:color w:val="000000"/>
                <w:sz w:val="24"/>
                <w:szCs w:val="24"/>
              </w:rPr>
              <w:t xml:space="preserve">с осиново-пихтовыми, кедрово-пихтовыми высокотравными и папоротниковыми лесами с неморальными реликтами кустарниковыми лесами на горно-лесных бурых оподзоленных и дерново-глубокооподзоленных почвах </w:t>
            </w:r>
          </w:p>
        </w:tc>
        <w:tc>
          <w:tcPr>
            <w:tcW w:w="1276" w:type="dxa"/>
            <w:noWrap/>
            <w:hideMark/>
          </w:tcPr>
          <w:p w:rsidR="00F9752C" w:rsidRPr="00F9752C" w:rsidRDefault="00F9752C" w:rsidP="00F9752C">
            <w:pPr>
              <w:jc w:val="right"/>
              <w:rPr>
                <w:sz w:val="24"/>
                <w:szCs w:val="24"/>
              </w:rPr>
            </w:pPr>
            <w:r w:rsidRPr="00F9752C">
              <w:rPr>
                <w:sz w:val="24"/>
                <w:szCs w:val="24"/>
              </w:rPr>
              <w:t>146,900</w:t>
            </w:r>
          </w:p>
        </w:tc>
        <w:tc>
          <w:tcPr>
            <w:tcW w:w="1613" w:type="dxa"/>
            <w:noWrap/>
            <w:hideMark/>
          </w:tcPr>
          <w:p w:rsidR="00F9752C" w:rsidRPr="00F9752C" w:rsidRDefault="00F9752C" w:rsidP="00F9752C">
            <w:pPr>
              <w:jc w:val="right"/>
              <w:rPr>
                <w:sz w:val="24"/>
                <w:szCs w:val="24"/>
              </w:rPr>
            </w:pPr>
            <w:r w:rsidRPr="00F9752C">
              <w:rPr>
                <w:sz w:val="24"/>
                <w:szCs w:val="24"/>
              </w:rPr>
              <w:t>9,5</w:t>
            </w:r>
          </w:p>
        </w:tc>
        <w:tc>
          <w:tcPr>
            <w:tcW w:w="1647" w:type="dxa"/>
            <w:vMerge/>
            <w:noWrap/>
            <w:hideMark/>
          </w:tcPr>
          <w:p w:rsidR="00F9752C" w:rsidRPr="00F9752C" w:rsidRDefault="00F9752C" w:rsidP="00F9752C">
            <w:pPr>
              <w:rPr>
                <w:color w:val="000000"/>
                <w:sz w:val="24"/>
                <w:szCs w:val="24"/>
              </w:rPr>
            </w:pPr>
          </w:p>
        </w:tc>
      </w:tr>
      <w:tr w:rsidR="00F9752C" w:rsidRPr="00F9752C" w:rsidTr="004D7CDB">
        <w:trPr>
          <w:trHeight w:val="415"/>
        </w:trPr>
        <w:tc>
          <w:tcPr>
            <w:tcW w:w="5211" w:type="dxa"/>
            <w:hideMark/>
          </w:tcPr>
          <w:p w:rsidR="00F9752C" w:rsidRPr="00F9752C" w:rsidRDefault="00F9752C" w:rsidP="00F9752C">
            <w:pPr>
              <w:rPr>
                <w:color w:val="000000"/>
                <w:sz w:val="24"/>
                <w:szCs w:val="24"/>
              </w:rPr>
            </w:pPr>
            <w:r w:rsidRPr="00F9752C">
              <w:rPr>
                <w:color w:val="000000"/>
                <w:sz w:val="24"/>
                <w:szCs w:val="24"/>
              </w:rPr>
              <w:t>с березово-пихтово-кедровыми, осиново-березовыми кустарниковыми бадановыми лесами на горно-лесных бурых маломощных  и перегнойно-торфянистых почвах</w:t>
            </w:r>
          </w:p>
        </w:tc>
        <w:tc>
          <w:tcPr>
            <w:tcW w:w="1276" w:type="dxa"/>
            <w:noWrap/>
            <w:hideMark/>
          </w:tcPr>
          <w:p w:rsidR="00F9752C" w:rsidRPr="00F9752C" w:rsidRDefault="00F9752C" w:rsidP="00F9752C">
            <w:pPr>
              <w:jc w:val="right"/>
              <w:rPr>
                <w:sz w:val="24"/>
                <w:szCs w:val="24"/>
              </w:rPr>
            </w:pPr>
            <w:r w:rsidRPr="00F9752C">
              <w:rPr>
                <w:sz w:val="24"/>
                <w:szCs w:val="24"/>
              </w:rPr>
              <w:t>1,661</w:t>
            </w:r>
          </w:p>
        </w:tc>
        <w:tc>
          <w:tcPr>
            <w:tcW w:w="1613" w:type="dxa"/>
            <w:noWrap/>
            <w:hideMark/>
          </w:tcPr>
          <w:p w:rsidR="00F9752C" w:rsidRPr="00F9752C" w:rsidRDefault="00F9752C" w:rsidP="00F9752C">
            <w:pPr>
              <w:jc w:val="right"/>
              <w:rPr>
                <w:sz w:val="24"/>
                <w:szCs w:val="24"/>
              </w:rPr>
            </w:pPr>
            <w:r w:rsidRPr="00F9752C">
              <w:rPr>
                <w:sz w:val="24"/>
                <w:szCs w:val="24"/>
              </w:rPr>
              <w:t>13,6</w:t>
            </w:r>
          </w:p>
        </w:tc>
        <w:tc>
          <w:tcPr>
            <w:tcW w:w="1647" w:type="dxa"/>
            <w:noWrap/>
            <w:hideMark/>
          </w:tcPr>
          <w:p w:rsidR="00F9752C" w:rsidRPr="00F9752C" w:rsidRDefault="00F9752C" w:rsidP="00F9752C">
            <w:pPr>
              <w:rPr>
                <w:color w:val="000000"/>
                <w:sz w:val="24"/>
                <w:szCs w:val="24"/>
              </w:rPr>
            </w:pPr>
          </w:p>
        </w:tc>
      </w:tr>
      <w:tr w:rsidR="006D7EF1" w:rsidRPr="00F9752C" w:rsidTr="004D7CDB">
        <w:trPr>
          <w:trHeight w:val="998"/>
        </w:trPr>
        <w:tc>
          <w:tcPr>
            <w:tcW w:w="5211" w:type="dxa"/>
            <w:hideMark/>
          </w:tcPr>
          <w:p w:rsidR="006D7EF1" w:rsidRPr="00F9752C" w:rsidRDefault="006D7EF1" w:rsidP="00F9752C">
            <w:pPr>
              <w:rPr>
                <w:color w:val="000000"/>
                <w:sz w:val="24"/>
                <w:szCs w:val="24"/>
              </w:rPr>
            </w:pPr>
            <w:r w:rsidRPr="00F9752C">
              <w:rPr>
                <w:color w:val="000000"/>
                <w:sz w:val="24"/>
                <w:szCs w:val="24"/>
              </w:rPr>
              <w:t>с осиново-пихтовыми и кедрово-пихтовыми высокотравными кустарниковыми лесами на горно-лесных бурых среднесуглинистых защебненных почвах, разнотравно-бадановыми лесами на горно-лесных примитивных фрагментарных почвах</w:t>
            </w:r>
          </w:p>
        </w:tc>
        <w:tc>
          <w:tcPr>
            <w:tcW w:w="1276" w:type="dxa"/>
            <w:noWrap/>
            <w:hideMark/>
          </w:tcPr>
          <w:p w:rsidR="006D7EF1" w:rsidRPr="00F9752C" w:rsidRDefault="006D7EF1" w:rsidP="00F9752C">
            <w:pPr>
              <w:jc w:val="right"/>
              <w:rPr>
                <w:sz w:val="24"/>
                <w:szCs w:val="24"/>
              </w:rPr>
            </w:pPr>
            <w:r w:rsidRPr="00F9752C">
              <w:rPr>
                <w:sz w:val="24"/>
                <w:szCs w:val="24"/>
              </w:rPr>
              <w:t>23,169</w:t>
            </w:r>
          </w:p>
        </w:tc>
        <w:tc>
          <w:tcPr>
            <w:tcW w:w="1613" w:type="dxa"/>
            <w:noWrap/>
            <w:hideMark/>
          </w:tcPr>
          <w:p w:rsidR="006D7EF1" w:rsidRPr="00F9752C" w:rsidRDefault="006D7EF1" w:rsidP="00F9752C">
            <w:pPr>
              <w:jc w:val="right"/>
              <w:rPr>
                <w:sz w:val="24"/>
                <w:szCs w:val="24"/>
              </w:rPr>
            </w:pPr>
            <w:r w:rsidRPr="00F9752C">
              <w:rPr>
                <w:sz w:val="24"/>
                <w:szCs w:val="24"/>
              </w:rPr>
              <w:t>13,7</w:t>
            </w:r>
          </w:p>
        </w:tc>
        <w:tc>
          <w:tcPr>
            <w:tcW w:w="1647" w:type="dxa"/>
            <w:vMerge w:val="restart"/>
            <w:noWrap/>
            <w:hideMark/>
          </w:tcPr>
          <w:p w:rsidR="006D7EF1" w:rsidRPr="00F9752C" w:rsidRDefault="006D7EF1" w:rsidP="006D7EF1">
            <w:pPr>
              <w:jc w:val="both"/>
              <w:rPr>
                <w:color w:val="000000"/>
                <w:sz w:val="24"/>
                <w:szCs w:val="24"/>
              </w:rPr>
            </w:pPr>
            <w:r>
              <w:rPr>
                <w:sz w:val="24"/>
                <w:szCs w:val="24"/>
              </w:rPr>
              <w:t xml:space="preserve">от 10 градусов до 20 градусов – </w:t>
            </w:r>
            <w:r w:rsidRPr="00F9752C">
              <w:rPr>
                <w:color w:val="000000"/>
                <w:sz w:val="24"/>
                <w:szCs w:val="24"/>
              </w:rPr>
              <w:t>21</w:t>
            </w:r>
            <w:r>
              <w:rPr>
                <w:color w:val="000000"/>
                <w:sz w:val="24"/>
                <w:szCs w:val="24"/>
              </w:rPr>
              <w:t>,5%</w:t>
            </w:r>
          </w:p>
        </w:tc>
      </w:tr>
      <w:tr w:rsidR="006D7EF1" w:rsidRPr="00F9752C" w:rsidTr="004D7CDB">
        <w:trPr>
          <w:trHeight w:val="599"/>
        </w:trPr>
        <w:tc>
          <w:tcPr>
            <w:tcW w:w="5211" w:type="dxa"/>
            <w:hideMark/>
          </w:tcPr>
          <w:p w:rsidR="006D7EF1" w:rsidRPr="00F9752C" w:rsidRDefault="006D7EF1" w:rsidP="00F9752C">
            <w:pPr>
              <w:rPr>
                <w:color w:val="000000"/>
                <w:sz w:val="24"/>
                <w:szCs w:val="24"/>
              </w:rPr>
            </w:pPr>
            <w:r w:rsidRPr="00F9752C">
              <w:rPr>
                <w:color w:val="000000"/>
                <w:sz w:val="24"/>
                <w:szCs w:val="24"/>
              </w:rPr>
              <w:t>с осиново-березово-сосновыми с пихтой  злаково-разнотравными, высокотравными и папоротниковыми кустарниковыми лесами на горно-лесных светло-серых, реже горно-лесных бурых маломощных почвах</w:t>
            </w:r>
          </w:p>
        </w:tc>
        <w:tc>
          <w:tcPr>
            <w:tcW w:w="1276" w:type="dxa"/>
            <w:noWrap/>
            <w:hideMark/>
          </w:tcPr>
          <w:p w:rsidR="006D7EF1" w:rsidRPr="00F9752C" w:rsidRDefault="006D7EF1" w:rsidP="00F9752C">
            <w:pPr>
              <w:jc w:val="right"/>
              <w:rPr>
                <w:sz w:val="24"/>
                <w:szCs w:val="24"/>
              </w:rPr>
            </w:pPr>
            <w:r w:rsidRPr="00F9752C">
              <w:rPr>
                <w:sz w:val="24"/>
                <w:szCs w:val="24"/>
              </w:rPr>
              <w:t>16,544</w:t>
            </w:r>
          </w:p>
        </w:tc>
        <w:tc>
          <w:tcPr>
            <w:tcW w:w="1613" w:type="dxa"/>
            <w:noWrap/>
            <w:hideMark/>
          </w:tcPr>
          <w:p w:rsidR="006D7EF1" w:rsidRPr="00F9752C" w:rsidRDefault="006D7EF1" w:rsidP="00F9752C">
            <w:pPr>
              <w:jc w:val="right"/>
              <w:rPr>
                <w:sz w:val="24"/>
                <w:szCs w:val="24"/>
              </w:rPr>
            </w:pPr>
            <w:r w:rsidRPr="00F9752C">
              <w:rPr>
                <w:sz w:val="24"/>
                <w:szCs w:val="24"/>
              </w:rPr>
              <w:t>14,0</w:t>
            </w:r>
          </w:p>
        </w:tc>
        <w:tc>
          <w:tcPr>
            <w:tcW w:w="1647" w:type="dxa"/>
            <w:vMerge/>
            <w:noWrap/>
            <w:hideMark/>
          </w:tcPr>
          <w:p w:rsidR="006D7EF1" w:rsidRPr="00F9752C" w:rsidRDefault="006D7EF1" w:rsidP="00F9752C">
            <w:pPr>
              <w:rPr>
                <w:color w:val="000000"/>
                <w:sz w:val="24"/>
                <w:szCs w:val="24"/>
              </w:rPr>
            </w:pPr>
          </w:p>
        </w:tc>
      </w:tr>
      <w:tr w:rsidR="006D7EF1" w:rsidRPr="00F9752C" w:rsidTr="00F9752C">
        <w:trPr>
          <w:trHeight w:val="1260"/>
        </w:trPr>
        <w:tc>
          <w:tcPr>
            <w:tcW w:w="5211" w:type="dxa"/>
            <w:hideMark/>
          </w:tcPr>
          <w:p w:rsidR="006D7EF1" w:rsidRPr="00F9752C" w:rsidRDefault="006D7EF1" w:rsidP="00F9752C">
            <w:pPr>
              <w:rPr>
                <w:color w:val="000000"/>
                <w:sz w:val="24"/>
                <w:szCs w:val="24"/>
              </w:rPr>
            </w:pPr>
            <w:r w:rsidRPr="00F9752C">
              <w:rPr>
                <w:color w:val="000000"/>
                <w:sz w:val="24"/>
                <w:szCs w:val="24"/>
              </w:rPr>
              <w:t>с кедрово-пихтовыми чернично-зеленомошными, вейниково-зеленомошными лесами на горно-лесных бурых типичных и оподзоленных почвах</w:t>
            </w:r>
          </w:p>
        </w:tc>
        <w:tc>
          <w:tcPr>
            <w:tcW w:w="1276" w:type="dxa"/>
            <w:noWrap/>
            <w:hideMark/>
          </w:tcPr>
          <w:p w:rsidR="006D7EF1" w:rsidRPr="00F9752C" w:rsidRDefault="006D7EF1" w:rsidP="00F9752C">
            <w:pPr>
              <w:jc w:val="right"/>
              <w:rPr>
                <w:sz w:val="24"/>
                <w:szCs w:val="24"/>
              </w:rPr>
            </w:pPr>
            <w:r w:rsidRPr="00F9752C">
              <w:rPr>
                <w:sz w:val="24"/>
                <w:szCs w:val="24"/>
              </w:rPr>
              <w:t>24,822</w:t>
            </w:r>
          </w:p>
        </w:tc>
        <w:tc>
          <w:tcPr>
            <w:tcW w:w="1613" w:type="dxa"/>
            <w:noWrap/>
            <w:hideMark/>
          </w:tcPr>
          <w:p w:rsidR="006D7EF1" w:rsidRPr="00F9752C" w:rsidRDefault="006D7EF1" w:rsidP="00F9752C">
            <w:pPr>
              <w:jc w:val="right"/>
              <w:rPr>
                <w:sz w:val="24"/>
                <w:szCs w:val="24"/>
              </w:rPr>
            </w:pPr>
            <w:r w:rsidRPr="00F9752C">
              <w:rPr>
                <w:sz w:val="24"/>
                <w:szCs w:val="24"/>
              </w:rPr>
              <w:t>14,6</w:t>
            </w:r>
          </w:p>
        </w:tc>
        <w:tc>
          <w:tcPr>
            <w:tcW w:w="1647" w:type="dxa"/>
            <w:vMerge/>
            <w:noWrap/>
            <w:hideMark/>
          </w:tcPr>
          <w:p w:rsidR="006D7EF1" w:rsidRPr="00F9752C" w:rsidRDefault="006D7EF1" w:rsidP="00F9752C">
            <w:pPr>
              <w:rPr>
                <w:color w:val="000000"/>
                <w:sz w:val="24"/>
                <w:szCs w:val="24"/>
              </w:rPr>
            </w:pPr>
          </w:p>
        </w:tc>
      </w:tr>
      <w:tr w:rsidR="006D7EF1" w:rsidRPr="00F9752C" w:rsidTr="004D7CDB">
        <w:trPr>
          <w:trHeight w:val="495"/>
        </w:trPr>
        <w:tc>
          <w:tcPr>
            <w:tcW w:w="5211" w:type="dxa"/>
            <w:hideMark/>
          </w:tcPr>
          <w:p w:rsidR="006D7EF1" w:rsidRPr="00F9752C" w:rsidRDefault="006D7EF1" w:rsidP="00F9752C">
            <w:pPr>
              <w:rPr>
                <w:color w:val="000000"/>
                <w:sz w:val="24"/>
                <w:szCs w:val="24"/>
              </w:rPr>
            </w:pPr>
            <w:r w:rsidRPr="00F9752C">
              <w:rPr>
                <w:color w:val="000000"/>
                <w:sz w:val="24"/>
                <w:szCs w:val="24"/>
              </w:rPr>
              <w:t>с пихтово-кедровыми бадановыми, чернично-бадановыми, осочковыми редкостойными лесами на горно-лесных бурых оторфованных маломощных фрагментарных почвах</w:t>
            </w:r>
          </w:p>
        </w:tc>
        <w:tc>
          <w:tcPr>
            <w:tcW w:w="1276" w:type="dxa"/>
            <w:noWrap/>
            <w:hideMark/>
          </w:tcPr>
          <w:p w:rsidR="006D7EF1" w:rsidRPr="00F9752C" w:rsidRDefault="006D7EF1" w:rsidP="00F9752C">
            <w:pPr>
              <w:jc w:val="right"/>
              <w:rPr>
                <w:sz w:val="24"/>
                <w:szCs w:val="24"/>
              </w:rPr>
            </w:pPr>
            <w:r w:rsidRPr="00F9752C">
              <w:rPr>
                <w:sz w:val="24"/>
                <w:szCs w:val="24"/>
              </w:rPr>
              <w:t>0,873</w:t>
            </w:r>
          </w:p>
        </w:tc>
        <w:tc>
          <w:tcPr>
            <w:tcW w:w="1613" w:type="dxa"/>
            <w:noWrap/>
            <w:hideMark/>
          </w:tcPr>
          <w:p w:rsidR="006D7EF1" w:rsidRPr="00F9752C" w:rsidRDefault="006D7EF1" w:rsidP="00F9752C">
            <w:pPr>
              <w:jc w:val="right"/>
              <w:rPr>
                <w:sz w:val="24"/>
                <w:szCs w:val="24"/>
              </w:rPr>
            </w:pPr>
            <w:r w:rsidRPr="00F9752C">
              <w:rPr>
                <w:sz w:val="24"/>
                <w:szCs w:val="24"/>
              </w:rPr>
              <w:t>16,6</w:t>
            </w:r>
          </w:p>
        </w:tc>
        <w:tc>
          <w:tcPr>
            <w:tcW w:w="1647" w:type="dxa"/>
            <w:vMerge/>
            <w:noWrap/>
            <w:hideMark/>
          </w:tcPr>
          <w:p w:rsidR="006D7EF1" w:rsidRPr="00F9752C" w:rsidRDefault="006D7EF1" w:rsidP="00F9752C">
            <w:pPr>
              <w:rPr>
                <w:color w:val="000000"/>
                <w:sz w:val="24"/>
                <w:szCs w:val="24"/>
              </w:rPr>
            </w:pPr>
          </w:p>
        </w:tc>
      </w:tr>
      <w:tr w:rsidR="006D7EF1" w:rsidRPr="004D7CDB" w:rsidTr="004D7CDB">
        <w:trPr>
          <w:trHeight w:val="497"/>
        </w:trPr>
        <w:tc>
          <w:tcPr>
            <w:tcW w:w="5211" w:type="dxa"/>
            <w:hideMark/>
          </w:tcPr>
          <w:p w:rsidR="006D7EF1" w:rsidRPr="00F9752C" w:rsidRDefault="006D7EF1" w:rsidP="00F9752C">
            <w:pPr>
              <w:rPr>
                <w:sz w:val="24"/>
                <w:szCs w:val="24"/>
              </w:rPr>
            </w:pPr>
            <w:r w:rsidRPr="00F9752C">
              <w:rPr>
                <w:sz w:val="24"/>
                <w:szCs w:val="24"/>
              </w:rPr>
              <w:t>с пихтово-кедровыми с участием ели зеленомошными, осочковыми кустарниковыми лесами на горно-лесных бурых маломощных почвах</w:t>
            </w:r>
          </w:p>
        </w:tc>
        <w:tc>
          <w:tcPr>
            <w:tcW w:w="1276" w:type="dxa"/>
            <w:noWrap/>
            <w:hideMark/>
          </w:tcPr>
          <w:p w:rsidR="006D7EF1" w:rsidRPr="00F9752C" w:rsidRDefault="006D7EF1" w:rsidP="00F9752C">
            <w:pPr>
              <w:jc w:val="right"/>
              <w:rPr>
                <w:sz w:val="24"/>
                <w:szCs w:val="24"/>
              </w:rPr>
            </w:pPr>
            <w:r w:rsidRPr="00F9752C">
              <w:rPr>
                <w:sz w:val="24"/>
                <w:szCs w:val="24"/>
              </w:rPr>
              <w:t>2,483</w:t>
            </w:r>
          </w:p>
        </w:tc>
        <w:tc>
          <w:tcPr>
            <w:tcW w:w="1613" w:type="dxa"/>
            <w:noWrap/>
            <w:hideMark/>
          </w:tcPr>
          <w:p w:rsidR="006D7EF1" w:rsidRPr="00F9752C" w:rsidRDefault="006D7EF1" w:rsidP="00F9752C">
            <w:pPr>
              <w:jc w:val="right"/>
              <w:rPr>
                <w:sz w:val="24"/>
                <w:szCs w:val="24"/>
              </w:rPr>
            </w:pPr>
            <w:r w:rsidRPr="00F9752C">
              <w:rPr>
                <w:sz w:val="24"/>
                <w:szCs w:val="24"/>
              </w:rPr>
              <w:t>18,7</w:t>
            </w:r>
          </w:p>
        </w:tc>
        <w:tc>
          <w:tcPr>
            <w:tcW w:w="1647" w:type="dxa"/>
            <w:vMerge/>
            <w:noWrap/>
            <w:hideMark/>
          </w:tcPr>
          <w:p w:rsidR="006D7EF1" w:rsidRPr="00F9752C" w:rsidRDefault="006D7EF1" w:rsidP="00F9752C">
            <w:pPr>
              <w:rPr>
                <w:sz w:val="24"/>
                <w:szCs w:val="24"/>
              </w:rPr>
            </w:pPr>
          </w:p>
        </w:tc>
      </w:tr>
      <w:tr w:rsidR="00F9752C" w:rsidRPr="00F9752C" w:rsidTr="004D7CDB">
        <w:trPr>
          <w:trHeight w:val="669"/>
        </w:trPr>
        <w:tc>
          <w:tcPr>
            <w:tcW w:w="5211" w:type="dxa"/>
            <w:hideMark/>
          </w:tcPr>
          <w:p w:rsidR="00F9752C" w:rsidRPr="00F9752C" w:rsidRDefault="00F9752C" w:rsidP="00F9752C">
            <w:pPr>
              <w:rPr>
                <w:color w:val="000000"/>
                <w:sz w:val="24"/>
                <w:szCs w:val="24"/>
              </w:rPr>
            </w:pPr>
            <w:r w:rsidRPr="00F9752C">
              <w:rPr>
                <w:color w:val="000000"/>
                <w:sz w:val="24"/>
                <w:szCs w:val="24"/>
              </w:rPr>
              <w:t>с кедрово-пихтовыми кустарниковыми баданово-зеленомошными, осочково-зеленомошными по теневым склонам, злаково-разнотравными лесами по световым склонам на горно-лесных бурых типичных почвах</w:t>
            </w:r>
          </w:p>
        </w:tc>
        <w:tc>
          <w:tcPr>
            <w:tcW w:w="1276" w:type="dxa"/>
            <w:noWrap/>
            <w:hideMark/>
          </w:tcPr>
          <w:p w:rsidR="00F9752C" w:rsidRPr="00F9752C" w:rsidRDefault="00F9752C" w:rsidP="00F9752C">
            <w:pPr>
              <w:jc w:val="right"/>
              <w:rPr>
                <w:sz w:val="24"/>
                <w:szCs w:val="24"/>
              </w:rPr>
            </w:pPr>
            <w:r w:rsidRPr="00F9752C">
              <w:rPr>
                <w:sz w:val="24"/>
                <w:szCs w:val="24"/>
              </w:rPr>
              <w:t>77,055</w:t>
            </w:r>
          </w:p>
        </w:tc>
        <w:tc>
          <w:tcPr>
            <w:tcW w:w="1613" w:type="dxa"/>
            <w:noWrap/>
            <w:hideMark/>
          </w:tcPr>
          <w:p w:rsidR="00F9752C" w:rsidRPr="00F9752C" w:rsidRDefault="00F9752C" w:rsidP="00F9752C">
            <w:pPr>
              <w:jc w:val="right"/>
              <w:rPr>
                <w:sz w:val="24"/>
                <w:szCs w:val="24"/>
              </w:rPr>
            </w:pPr>
            <w:r w:rsidRPr="00F9752C">
              <w:rPr>
                <w:sz w:val="24"/>
                <w:szCs w:val="24"/>
              </w:rPr>
              <w:t>21,4</w:t>
            </w:r>
          </w:p>
        </w:tc>
        <w:tc>
          <w:tcPr>
            <w:tcW w:w="1647" w:type="dxa"/>
            <w:noWrap/>
            <w:hideMark/>
          </w:tcPr>
          <w:p w:rsidR="00F9752C" w:rsidRPr="00F9752C" w:rsidRDefault="006D7EF1" w:rsidP="006D7EF1">
            <w:pPr>
              <w:jc w:val="right"/>
              <w:rPr>
                <w:color w:val="000000"/>
                <w:sz w:val="24"/>
                <w:szCs w:val="24"/>
              </w:rPr>
            </w:pPr>
            <w:r>
              <w:rPr>
                <w:sz w:val="24"/>
                <w:szCs w:val="24"/>
              </w:rPr>
              <w:t xml:space="preserve">Свыше 20 градусов – </w:t>
            </w:r>
            <w:r w:rsidR="00F9752C" w:rsidRPr="00F9752C">
              <w:rPr>
                <w:color w:val="000000"/>
                <w:sz w:val="24"/>
                <w:szCs w:val="24"/>
              </w:rPr>
              <w:t>2</w:t>
            </w:r>
            <w:r>
              <w:rPr>
                <w:color w:val="000000"/>
                <w:sz w:val="24"/>
                <w:szCs w:val="24"/>
              </w:rPr>
              <w:t>,4%</w:t>
            </w:r>
          </w:p>
        </w:tc>
      </w:tr>
      <w:tr w:rsidR="00F9752C" w:rsidRPr="00F9752C" w:rsidTr="00F9752C">
        <w:trPr>
          <w:trHeight w:val="315"/>
        </w:trPr>
        <w:tc>
          <w:tcPr>
            <w:tcW w:w="5211" w:type="dxa"/>
            <w:noWrap/>
            <w:hideMark/>
          </w:tcPr>
          <w:p w:rsidR="00F9752C" w:rsidRPr="00F9752C" w:rsidRDefault="00F9752C" w:rsidP="00F9752C">
            <w:pPr>
              <w:rPr>
                <w:color w:val="000000"/>
                <w:sz w:val="24"/>
                <w:szCs w:val="24"/>
              </w:rPr>
            </w:pPr>
          </w:p>
        </w:tc>
        <w:tc>
          <w:tcPr>
            <w:tcW w:w="1276" w:type="dxa"/>
            <w:noWrap/>
            <w:hideMark/>
          </w:tcPr>
          <w:p w:rsidR="00F9752C" w:rsidRPr="00F9752C" w:rsidRDefault="00F9752C" w:rsidP="00F9752C">
            <w:pPr>
              <w:jc w:val="right"/>
              <w:rPr>
                <w:color w:val="000000"/>
                <w:sz w:val="24"/>
                <w:szCs w:val="24"/>
              </w:rPr>
            </w:pPr>
            <w:r w:rsidRPr="00F9752C">
              <w:rPr>
                <w:color w:val="000000"/>
                <w:sz w:val="24"/>
                <w:szCs w:val="24"/>
              </w:rPr>
              <w:t>323,866</w:t>
            </w:r>
          </w:p>
        </w:tc>
        <w:tc>
          <w:tcPr>
            <w:tcW w:w="1613" w:type="dxa"/>
            <w:noWrap/>
            <w:hideMark/>
          </w:tcPr>
          <w:p w:rsidR="00F9752C" w:rsidRPr="00F9752C" w:rsidRDefault="00F9752C" w:rsidP="00F9752C">
            <w:pPr>
              <w:jc w:val="right"/>
              <w:rPr>
                <w:color w:val="000000"/>
                <w:sz w:val="24"/>
                <w:szCs w:val="24"/>
              </w:rPr>
            </w:pPr>
          </w:p>
        </w:tc>
        <w:tc>
          <w:tcPr>
            <w:tcW w:w="1647" w:type="dxa"/>
            <w:noWrap/>
            <w:hideMark/>
          </w:tcPr>
          <w:p w:rsidR="00F9752C" w:rsidRPr="00F9752C" w:rsidRDefault="00F9752C" w:rsidP="00F9752C">
            <w:pPr>
              <w:jc w:val="right"/>
              <w:rPr>
                <w:color w:val="000000"/>
                <w:sz w:val="24"/>
                <w:szCs w:val="24"/>
              </w:rPr>
            </w:pPr>
            <w:r w:rsidRPr="00F9752C">
              <w:rPr>
                <w:color w:val="000000"/>
                <w:sz w:val="24"/>
                <w:szCs w:val="24"/>
              </w:rPr>
              <w:t>1</w:t>
            </w:r>
            <w:r w:rsidR="006D7EF1">
              <w:rPr>
                <w:color w:val="000000"/>
                <w:sz w:val="24"/>
                <w:szCs w:val="24"/>
              </w:rPr>
              <w:t>00%</w:t>
            </w:r>
          </w:p>
        </w:tc>
      </w:tr>
    </w:tbl>
    <w:p w:rsidR="004D7CDB" w:rsidRDefault="004D7CDB" w:rsidP="0069381D">
      <w:pPr>
        <w:spacing w:line="360" w:lineRule="auto"/>
        <w:ind w:firstLine="567"/>
        <w:jc w:val="both"/>
        <w:rPr>
          <w:sz w:val="24"/>
          <w:szCs w:val="24"/>
        </w:rPr>
      </w:pPr>
    </w:p>
    <w:p w:rsidR="00D15B00" w:rsidRDefault="00D15B00" w:rsidP="0069381D">
      <w:pPr>
        <w:spacing w:line="360" w:lineRule="auto"/>
        <w:ind w:firstLine="567"/>
        <w:jc w:val="both"/>
        <w:rPr>
          <w:sz w:val="24"/>
          <w:szCs w:val="24"/>
        </w:rPr>
      </w:pPr>
      <w:r>
        <w:rPr>
          <w:sz w:val="24"/>
          <w:szCs w:val="24"/>
        </w:rPr>
        <w:t>Актуальная информация по объему лесных ресурсов</w:t>
      </w:r>
      <w:r w:rsidR="00C2249C">
        <w:rPr>
          <w:sz w:val="24"/>
          <w:szCs w:val="24"/>
        </w:rPr>
        <w:t>,</w:t>
      </w:r>
      <w:r>
        <w:rPr>
          <w:sz w:val="24"/>
          <w:szCs w:val="24"/>
        </w:rPr>
        <w:t xml:space="preserve"> не связанных </w:t>
      </w:r>
      <w:r w:rsidR="0069381D">
        <w:rPr>
          <w:sz w:val="24"/>
          <w:szCs w:val="24"/>
        </w:rPr>
        <w:t>с</w:t>
      </w:r>
      <w:r>
        <w:rPr>
          <w:sz w:val="24"/>
          <w:szCs w:val="24"/>
        </w:rPr>
        <w:t xml:space="preserve"> заготовкой древесины сформирована </w:t>
      </w:r>
      <w:r w:rsidR="0069381D">
        <w:rPr>
          <w:sz w:val="24"/>
          <w:szCs w:val="24"/>
        </w:rPr>
        <w:t xml:space="preserve">по состоянию </w:t>
      </w:r>
      <w:r>
        <w:rPr>
          <w:sz w:val="24"/>
          <w:szCs w:val="24"/>
        </w:rPr>
        <w:t>на 2012 год (Лесной план Республики Алтай, утвержден 17.10.2012</w:t>
      </w:r>
      <w:r w:rsidR="008C334C">
        <w:rPr>
          <w:sz w:val="24"/>
          <w:szCs w:val="24"/>
        </w:rPr>
        <w:t xml:space="preserve"> г.</w:t>
      </w:r>
      <w:r>
        <w:rPr>
          <w:sz w:val="24"/>
          <w:szCs w:val="24"/>
        </w:rPr>
        <w:t>). По мнению экспертов</w:t>
      </w:r>
      <w:r w:rsidR="0069381D">
        <w:rPr>
          <w:sz w:val="24"/>
          <w:szCs w:val="24"/>
        </w:rPr>
        <w:t>,</w:t>
      </w:r>
      <w:r>
        <w:rPr>
          <w:sz w:val="24"/>
          <w:szCs w:val="24"/>
        </w:rPr>
        <w:t xml:space="preserve"> серьезных сдвигов в наличи</w:t>
      </w:r>
      <w:r w:rsidR="00C2249C">
        <w:rPr>
          <w:sz w:val="24"/>
          <w:szCs w:val="24"/>
        </w:rPr>
        <w:t>и</w:t>
      </w:r>
      <w:r>
        <w:rPr>
          <w:sz w:val="24"/>
          <w:szCs w:val="24"/>
        </w:rPr>
        <w:t xml:space="preserve"> дикоросов, рекреационных и сельскохозяйственных ресурсов</w:t>
      </w:r>
      <w:r w:rsidR="0069381D">
        <w:rPr>
          <w:sz w:val="24"/>
          <w:szCs w:val="24"/>
        </w:rPr>
        <w:t xml:space="preserve"> и прочих ресурсов</w:t>
      </w:r>
      <w:r>
        <w:rPr>
          <w:sz w:val="24"/>
          <w:szCs w:val="24"/>
        </w:rPr>
        <w:t xml:space="preserve"> нет.</w:t>
      </w:r>
    </w:p>
    <w:p w:rsidR="00FC3295" w:rsidRDefault="00FC3295" w:rsidP="0069381D">
      <w:pPr>
        <w:spacing w:line="360" w:lineRule="auto"/>
        <w:ind w:firstLine="567"/>
        <w:jc w:val="both"/>
        <w:rPr>
          <w:i/>
          <w:sz w:val="24"/>
          <w:szCs w:val="24"/>
        </w:rPr>
      </w:pPr>
    </w:p>
    <w:p w:rsidR="00FC3295" w:rsidRPr="00FC3295" w:rsidRDefault="00FC3295" w:rsidP="0069381D">
      <w:pPr>
        <w:spacing w:line="360" w:lineRule="auto"/>
        <w:ind w:firstLine="567"/>
        <w:jc w:val="both"/>
        <w:rPr>
          <w:i/>
          <w:sz w:val="24"/>
          <w:szCs w:val="24"/>
        </w:rPr>
      </w:pPr>
      <w:r w:rsidRPr="00FC3295">
        <w:rPr>
          <w:i/>
          <w:sz w:val="24"/>
          <w:szCs w:val="24"/>
        </w:rPr>
        <w:t>Потенциал недревесных лесных ресурсов</w:t>
      </w:r>
    </w:p>
    <w:p w:rsidR="00D15B00" w:rsidRPr="0001024F" w:rsidRDefault="00D15B00" w:rsidP="0069381D">
      <w:pPr>
        <w:spacing w:line="360" w:lineRule="auto"/>
        <w:ind w:firstLine="567"/>
        <w:jc w:val="both"/>
        <w:rPr>
          <w:sz w:val="24"/>
          <w:szCs w:val="24"/>
        </w:rPr>
      </w:pPr>
      <w:r w:rsidRPr="00FC3295">
        <w:rPr>
          <w:sz w:val="24"/>
          <w:szCs w:val="24"/>
        </w:rPr>
        <w:t>Потенциал заготовки живицы.</w:t>
      </w:r>
      <w:r>
        <w:rPr>
          <w:sz w:val="24"/>
          <w:szCs w:val="24"/>
        </w:rPr>
        <w:t xml:space="preserve"> Живица используется для производства скипидара, канифоли, БАД. Способ добычи живицы – подсочка </w:t>
      </w:r>
      <w:r w:rsidRPr="00281290">
        <w:rPr>
          <w:sz w:val="24"/>
          <w:szCs w:val="24"/>
        </w:rPr>
        <w:t>сосновы</w:t>
      </w:r>
      <w:r>
        <w:rPr>
          <w:sz w:val="24"/>
          <w:szCs w:val="24"/>
        </w:rPr>
        <w:t>х</w:t>
      </w:r>
      <w:r w:rsidRPr="00281290">
        <w:rPr>
          <w:sz w:val="24"/>
          <w:szCs w:val="24"/>
        </w:rPr>
        <w:t xml:space="preserve"> (сосна обыкновенная), еловы</w:t>
      </w:r>
      <w:r>
        <w:rPr>
          <w:sz w:val="24"/>
          <w:szCs w:val="24"/>
        </w:rPr>
        <w:t>х</w:t>
      </w:r>
      <w:r w:rsidRPr="00281290">
        <w:rPr>
          <w:sz w:val="24"/>
          <w:szCs w:val="24"/>
        </w:rPr>
        <w:t xml:space="preserve"> (ель сибирская) и лиственничны</w:t>
      </w:r>
      <w:r>
        <w:rPr>
          <w:sz w:val="24"/>
          <w:szCs w:val="24"/>
        </w:rPr>
        <w:t xml:space="preserve">х </w:t>
      </w:r>
      <w:r w:rsidRPr="00281290">
        <w:rPr>
          <w:sz w:val="24"/>
          <w:szCs w:val="24"/>
        </w:rPr>
        <w:t>(лиственница сибирская) спелы</w:t>
      </w:r>
      <w:r>
        <w:rPr>
          <w:sz w:val="24"/>
          <w:szCs w:val="24"/>
        </w:rPr>
        <w:t>х</w:t>
      </w:r>
      <w:r w:rsidRPr="00281290">
        <w:rPr>
          <w:sz w:val="24"/>
          <w:szCs w:val="24"/>
        </w:rPr>
        <w:t xml:space="preserve"> и перестойны</w:t>
      </w:r>
      <w:r>
        <w:rPr>
          <w:sz w:val="24"/>
          <w:szCs w:val="24"/>
        </w:rPr>
        <w:t>х</w:t>
      </w:r>
      <w:r w:rsidRPr="00281290">
        <w:rPr>
          <w:sz w:val="24"/>
          <w:szCs w:val="24"/>
        </w:rPr>
        <w:t xml:space="preserve"> насаждени</w:t>
      </w:r>
      <w:r>
        <w:rPr>
          <w:sz w:val="24"/>
          <w:szCs w:val="24"/>
        </w:rPr>
        <w:t>й</w:t>
      </w:r>
      <w:r w:rsidRPr="00281290">
        <w:rPr>
          <w:sz w:val="24"/>
          <w:szCs w:val="24"/>
        </w:rPr>
        <w:t>, а также средневозрастны</w:t>
      </w:r>
      <w:r>
        <w:rPr>
          <w:sz w:val="24"/>
          <w:szCs w:val="24"/>
        </w:rPr>
        <w:t>х</w:t>
      </w:r>
      <w:r w:rsidRPr="00281290">
        <w:rPr>
          <w:sz w:val="24"/>
          <w:szCs w:val="24"/>
        </w:rPr>
        <w:t>,</w:t>
      </w:r>
      <w:r>
        <w:rPr>
          <w:sz w:val="24"/>
          <w:szCs w:val="24"/>
        </w:rPr>
        <w:t xml:space="preserve"> </w:t>
      </w:r>
      <w:r w:rsidRPr="00281290">
        <w:rPr>
          <w:sz w:val="24"/>
          <w:szCs w:val="24"/>
        </w:rPr>
        <w:t>приспевающи</w:t>
      </w:r>
      <w:r>
        <w:rPr>
          <w:sz w:val="24"/>
          <w:szCs w:val="24"/>
        </w:rPr>
        <w:t>х</w:t>
      </w:r>
      <w:r w:rsidRPr="00281290">
        <w:rPr>
          <w:sz w:val="24"/>
          <w:szCs w:val="24"/>
        </w:rPr>
        <w:t xml:space="preserve"> и спелы</w:t>
      </w:r>
      <w:r>
        <w:rPr>
          <w:sz w:val="24"/>
          <w:szCs w:val="24"/>
        </w:rPr>
        <w:t>х</w:t>
      </w:r>
      <w:r w:rsidRPr="00281290">
        <w:rPr>
          <w:sz w:val="24"/>
          <w:szCs w:val="24"/>
        </w:rPr>
        <w:t xml:space="preserve"> пихтовы</w:t>
      </w:r>
      <w:r>
        <w:rPr>
          <w:sz w:val="24"/>
          <w:szCs w:val="24"/>
        </w:rPr>
        <w:t>х</w:t>
      </w:r>
      <w:r w:rsidRPr="00281290">
        <w:rPr>
          <w:sz w:val="24"/>
          <w:szCs w:val="24"/>
        </w:rPr>
        <w:t xml:space="preserve"> (пихта сибирская) насаждени</w:t>
      </w:r>
      <w:r>
        <w:rPr>
          <w:sz w:val="24"/>
          <w:szCs w:val="24"/>
        </w:rPr>
        <w:t>й</w:t>
      </w:r>
      <w:r w:rsidRPr="00281290">
        <w:rPr>
          <w:sz w:val="24"/>
          <w:szCs w:val="24"/>
        </w:rPr>
        <w:t>, предназначенны</w:t>
      </w:r>
      <w:r>
        <w:rPr>
          <w:sz w:val="24"/>
          <w:szCs w:val="24"/>
        </w:rPr>
        <w:t>х</w:t>
      </w:r>
      <w:r w:rsidRPr="00281290">
        <w:rPr>
          <w:sz w:val="24"/>
          <w:szCs w:val="24"/>
        </w:rPr>
        <w:t xml:space="preserve"> для</w:t>
      </w:r>
      <w:r>
        <w:rPr>
          <w:sz w:val="24"/>
          <w:szCs w:val="24"/>
        </w:rPr>
        <w:t xml:space="preserve"> </w:t>
      </w:r>
      <w:r w:rsidRPr="00281290">
        <w:rPr>
          <w:sz w:val="24"/>
          <w:szCs w:val="24"/>
        </w:rPr>
        <w:t>заготовки древесины в соответствии с их целевым назначением по сплошной и</w:t>
      </w:r>
      <w:r>
        <w:rPr>
          <w:sz w:val="24"/>
          <w:szCs w:val="24"/>
        </w:rPr>
        <w:t xml:space="preserve"> </w:t>
      </w:r>
      <w:r w:rsidRPr="00281290">
        <w:rPr>
          <w:sz w:val="24"/>
          <w:szCs w:val="24"/>
        </w:rPr>
        <w:t>выборочной формам хозяйства</w:t>
      </w:r>
      <w:r>
        <w:rPr>
          <w:sz w:val="24"/>
          <w:szCs w:val="24"/>
        </w:rPr>
        <w:t xml:space="preserve">. В производстве БАД ее используют ряд предприятий РА (ООО «Горно-Алтайфарм», ООО «Биостимул») и индивидуальных предпринимателей. </w:t>
      </w:r>
      <w:r w:rsidRPr="00333599">
        <w:rPr>
          <w:sz w:val="24"/>
          <w:szCs w:val="24"/>
        </w:rPr>
        <w:t>Площадь насажде</w:t>
      </w:r>
      <w:r>
        <w:rPr>
          <w:sz w:val="24"/>
          <w:szCs w:val="24"/>
        </w:rPr>
        <w:t>ний, пригодных для подсочки, составляет 203</w:t>
      </w:r>
      <w:r w:rsidR="0069381D">
        <w:rPr>
          <w:sz w:val="24"/>
          <w:szCs w:val="24"/>
        </w:rPr>
        <w:t xml:space="preserve"> </w:t>
      </w:r>
      <w:r>
        <w:rPr>
          <w:sz w:val="24"/>
          <w:szCs w:val="24"/>
        </w:rPr>
        <w:t xml:space="preserve">984 га, большая часть которых находится в </w:t>
      </w:r>
      <w:r w:rsidR="008C334C">
        <w:rPr>
          <w:sz w:val="24"/>
          <w:szCs w:val="24"/>
        </w:rPr>
        <w:t>Турочакском</w:t>
      </w:r>
      <w:r>
        <w:rPr>
          <w:sz w:val="24"/>
          <w:szCs w:val="24"/>
        </w:rPr>
        <w:t xml:space="preserve"> районе (68%).</w:t>
      </w:r>
    </w:p>
    <w:p w:rsidR="00D15B00" w:rsidRPr="0001024F" w:rsidRDefault="00D15B00" w:rsidP="0069381D">
      <w:pPr>
        <w:spacing w:line="360" w:lineRule="auto"/>
        <w:ind w:firstLine="567"/>
        <w:jc w:val="both"/>
        <w:rPr>
          <w:sz w:val="24"/>
          <w:szCs w:val="24"/>
        </w:rPr>
      </w:pPr>
      <w:r w:rsidRPr="0069381D">
        <w:rPr>
          <w:i/>
          <w:sz w:val="24"/>
          <w:szCs w:val="24"/>
        </w:rPr>
        <w:t>Потенциал по заготовке дикоросов</w:t>
      </w:r>
      <w:r w:rsidRPr="0001024F">
        <w:rPr>
          <w:sz w:val="24"/>
          <w:szCs w:val="24"/>
        </w:rPr>
        <w:t xml:space="preserve"> (пищевых лесных ресурсов и лекарственных растений)</w:t>
      </w:r>
      <w:r>
        <w:rPr>
          <w:sz w:val="24"/>
          <w:szCs w:val="24"/>
        </w:rPr>
        <w:t>.</w:t>
      </w:r>
      <w:r w:rsidRPr="00114B9F">
        <w:t xml:space="preserve"> </w:t>
      </w:r>
      <w:r w:rsidRPr="00114B9F">
        <w:rPr>
          <w:sz w:val="24"/>
          <w:szCs w:val="24"/>
        </w:rPr>
        <w:t>Заготовка и сбор недревесных лесных ресурсов является предпринимательской</w:t>
      </w:r>
      <w:r w:rsidR="0069381D">
        <w:rPr>
          <w:sz w:val="24"/>
          <w:szCs w:val="24"/>
        </w:rPr>
        <w:t xml:space="preserve"> </w:t>
      </w:r>
      <w:r w:rsidRPr="00114B9F">
        <w:rPr>
          <w:sz w:val="24"/>
          <w:szCs w:val="24"/>
        </w:rPr>
        <w:t>деятельностью и осуществляется на основании договоров аренды лесных участков.</w:t>
      </w:r>
    </w:p>
    <w:p w:rsidR="003434BB" w:rsidRDefault="003434BB" w:rsidP="00FC3295">
      <w:pPr>
        <w:spacing w:line="360" w:lineRule="auto"/>
        <w:ind w:firstLine="567"/>
        <w:jc w:val="both"/>
        <w:rPr>
          <w:sz w:val="24"/>
          <w:szCs w:val="24"/>
        </w:rPr>
      </w:pPr>
    </w:p>
    <w:p w:rsidR="00D15B00" w:rsidRDefault="0069381D" w:rsidP="00FC3295">
      <w:pPr>
        <w:spacing w:line="360" w:lineRule="auto"/>
        <w:ind w:firstLine="567"/>
        <w:jc w:val="both"/>
        <w:rPr>
          <w:sz w:val="24"/>
          <w:szCs w:val="24"/>
        </w:rPr>
      </w:pPr>
      <w:r>
        <w:rPr>
          <w:sz w:val="24"/>
          <w:szCs w:val="24"/>
        </w:rPr>
        <w:t xml:space="preserve">Таблица </w:t>
      </w:r>
      <w:r w:rsidR="001A36D7">
        <w:rPr>
          <w:sz w:val="24"/>
          <w:szCs w:val="24"/>
        </w:rPr>
        <w:t>2</w:t>
      </w:r>
      <w:r w:rsidR="00287F9B">
        <w:rPr>
          <w:sz w:val="24"/>
          <w:szCs w:val="24"/>
        </w:rPr>
        <w:t>6</w:t>
      </w:r>
      <w:r>
        <w:rPr>
          <w:sz w:val="24"/>
          <w:szCs w:val="24"/>
        </w:rPr>
        <w:t xml:space="preserve"> </w:t>
      </w:r>
      <w:r w:rsidR="00FC3295">
        <w:rPr>
          <w:sz w:val="24"/>
          <w:szCs w:val="24"/>
        </w:rPr>
        <w:t xml:space="preserve"> - </w:t>
      </w:r>
      <w:r w:rsidR="00D15B00" w:rsidRPr="000D154E">
        <w:rPr>
          <w:sz w:val="24"/>
          <w:szCs w:val="24"/>
        </w:rPr>
        <w:t>Возможный ежегодный объём заготовки</w:t>
      </w:r>
      <w:r w:rsidR="00D15B00">
        <w:rPr>
          <w:sz w:val="24"/>
          <w:szCs w:val="24"/>
        </w:rPr>
        <w:t xml:space="preserve"> </w:t>
      </w:r>
      <w:r w:rsidR="00D15B00" w:rsidRPr="000D154E">
        <w:rPr>
          <w:sz w:val="24"/>
          <w:szCs w:val="24"/>
        </w:rPr>
        <w:t>пищевых лесных ресурсов и лекарственных растений</w:t>
      </w:r>
      <w:r w:rsidR="00D15B00">
        <w:rPr>
          <w:sz w:val="24"/>
          <w:szCs w:val="24"/>
        </w:rPr>
        <w:t>, тонн</w:t>
      </w:r>
    </w:p>
    <w:tbl>
      <w:tblPr>
        <w:tblStyle w:val="ab"/>
        <w:tblW w:w="0" w:type="auto"/>
        <w:jc w:val="center"/>
        <w:tblLook w:val="04A0" w:firstRow="1" w:lastRow="0" w:firstColumn="1" w:lastColumn="0" w:noHBand="0" w:noVBand="1"/>
      </w:tblPr>
      <w:tblGrid>
        <w:gridCol w:w="769"/>
        <w:gridCol w:w="4492"/>
        <w:gridCol w:w="1904"/>
      </w:tblGrid>
      <w:tr w:rsidR="00D15B00" w:rsidTr="001E48F9">
        <w:trPr>
          <w:jc w:val="center"/>
        </w:trPr>
        <w:tc>
          <w:tcPr>
            <w:tcW w:w="0" w:type="auto"/>
          </w:tcPr>
          <w:p w:rsidR="00D15B00" w:rsidRDefault="00D15B00" w:rsidP="00A121A8">
            <w:pPr>
              <w:jc w:val="center"/>
              <w:rPr>
                <w:sz w:val="24"/>
                <w:szCs w:val="24"/>
              </w:rPr>
            </w:pPr>
            <w:r>
              <w:rPr>
                <w:sz w:val="24"/>
                <w:szCs w:val="24"/>
              </w:rPr>
              <w:t>№п/п</w:t>
            </w:r>
          </w:p>
        </w:tc>
        <w:tc>
          <w:tcPr>
            <w:tcW w:w="0" w:type="auto"/>
          </w:tcPr>
          <w:p w:rsidR="00D15B00" w:rsidRDefault="00D15B00" w:rsidP="00A121A8">
            <w:pPr>
              <w:jc w:val="center"/>
              <w:rPr>
                <w:sz w:val="24"/>
                <w:szCs w:val="24"/>
              </w:rPr>
            </w:pPr>
            <w:r w:rsidRPr="005B53A0">
              <w:rPr>
                <w:sz w:val="24"/>
                <w:szCs w:val="24"/>
              </w:rPr>
              <w:t>Наименование ресурса</w:t>
            </w:r>
          </w:p>
        </w:tc>
        <w:tc>
          <w:tcPr>
            <w:tcW w:w="0" w:type="auto"/>
          </w:tcPr>
          <w:p w:rsidR="00D15B00" w:rsidRPr="005B53A0" w:rsidRDefault="00D15B00" w:rsidP="00A121A8">
            <w:pPr>
              <w:jc w:val="center"/>
              <w:rPr>
                <w:sz w:val="24"/>
                <w:szCs w:val="24"/>
              </w:rPr>
            </w:pPr>
            <w:r w:rsidRPr="005B53A0">
              <w:rPr>
                <w:sz w:val="24"/>
                <w:szCs w:val="24"/>
              </w:rPr>
              <w:t>Возможный</w:t>
            </w:r>
          </w:p>
          <w:p w:rsidR="00D15B00" w:rsidRDefault="00D15B00" w:rsidP="00A121A8">
            <w:pPr>
              <w:jc w:val="center"/>
              <w:rPr>
                <w:sz w:val="24"/>
                <w:szCs w:val="24"/>
              </w:rPr>
            </w:pPr>
            <w:r w:rsidRPr="005B53A0">
              <w:rPr>
                <w:sz w:val="24"/>
                <w:szCs w:val="24"/>
              </w:rPr>
              <w:t>объём заготовки</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0D154E">
              <w:rPr>
                <w:sz w:val="24"/>
                <w:szCs w:val="24"/>
              </w:rPr>
              <w:t>Орех кедровый</w:t>
            </w:r>
          </w:p>
        </w:tc>
        <w:tc>
          <w:tcPr>
            <w:tcW w:w="0" w:type="auto"/>
          </w:tcPr>
          <w:p w:rsidR="00D15B00" w:rsidRDefault="00D15B00" w:rsidP="00A121A8">
            <w:pPr>
              <w:jc w:val="right"/>
              <w:rPr>
                <w:sz w:val="24"/>
                <w:szCs w:val="24"/>
              </w:rPr>
            </w:pPr>
            <w:r w:rsidRPr="000D154E">
              <w:rPr>
                <w:sz w:val="24"/>
                <w:szCs w:val="24"/>
              </w:rPr>
              <w:t>7035,5</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0D154E">
              <w:rPr>
                <w:sz w:val="24"/>
                <w:szCs w:val="24"/>
              </w:rPr>
              <w:t>Малина</w:t>
            </w:r>
          </w:p>
        </w:tc>
        <w:tc>
          <w:tcPr>
            <w:tcW w:w="0" w:type="auto"/>
          </w:tcPr>
          <w:p w:rsidR="00D15B00" w:rsidRDefault="00D15B00" w:rsidP="00A121A8">
            <w:pPr>
              <w:jc w:val="right"/>
              <w:rPr>
                <w:sz w:val="24"/>
                <w:szCs w:val="24"/>
              </w:rPr>
            </w:pPr>
            <w:r w:rsidRPr="000D154E">
              <w:rPr>
                <w:sz w:val="24"/>
                <w:szCs w:val="24"/>
              </w:rPr>
              <w:t>490,0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0D154E">
              <w:rPr>
                <w:sz w:val="24"/>
                <w:szCs w:val="24"/>
              </w:rPr>
              <w:t>Брусника</w:t>
            </w:r>
          </w:p>
        </w:tc>
        <w:tc>
          <w:tcPr>
            <w:tcW w:w="0" w:type="auto"/>
          </w:tcPr>
          <w:p w:rsidR="00D15B00" w:rsidRDefault="00D15B00" w:rsidP="00A121A8">
            <w:pPr>
              <w:jc w:val="right"/>
              <w:rPr>
                <w:sz w:val="24"/>
                <w:szCs w:val="24"/>
              </w:rPr>
            </w:pPr>
            <w:r w:rsidRPr="000D154E">
              <w:rPr>
                <w:sz w:val="24"/>
                <w:szCs w:val="24"/>
              </w:rPr>
              <w:t>96,7</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0D154E">
              <w:rPr>
                <w:sz w:val="24"/>
                <w:szCs w:val="24"/>
              </w:rPr>
              <w:t>Черника</w:t>
            </w:r>
          </w:p>
        </w:tc>
        <w:tc>
          <w:tcPr>
            <w:tcW w:w="0" w:type="auto"/>
          </w:tcPr>
          <w:p w:rsidR="00D15B00" w:rsidRDefault="00D15B00" w:rsidP="00A121A8">
            <w:pPr>
              <w:jc w:val="right"/>
              <w:rPr>
                <w:sz w:val="24"/>
                <w:szCs w:val="24"/>
              </w:rPr>
            </w:pPr>
            <w:r w:rsidRPr="000D154E">
              <w:rPr>
                <w:sz w:val="24"/>
                <w:szCs w:val="24"/>
              </w:rPr>
              <w:t>242,3</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Pr>
                <w:sz w:val="24"/>
                <w:szCs w:val="24"/>
              </w:rPr>
              <w:t xml:space="preserve">Грибы </w:t>
            </w:r>
          </w:p>
        </w:tc>
        <w:tc>
          <w:tcPr>
            <w:tcW w:w="0" w:type="auto"/>
          </w:tcPr>
          <w:p w:rsidR="00D15B00" w:rsidRDefault="00D15B00" w:rsidP="00A121A8">
            <w:pPr>
              <w:jc w:val="right"/>
              <w:rPr>
                <w:sz w:val="24"/>
                <w:szCs w:val="24"/>
              </w:rPr>
            </w:pPr>
            <w:r>
              <w:rPr>
                <w:sz w:val="24"/>
                <w:szCs w:val="24"/>
              </w:rPr>
              <w:t>841</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0D154E">
              <w:rPr>
                <w:sz w:val="24"/>
                <w:szCs w:val="24"/>
              </w:rPr>
              <w:t>Черемша</w:t>
            </w:r>
          </w:p>
        </w:tc>
        <w:tc>
          <w:tcPr>
            <w:tcW w:w="0" w:type="auto"/>
          </w:tcPr>
          <w:p w:rsidR="00D15B00" w:rsidRDefault="00D15B00" w:rsidP="00A121A8">
            <w:pPr>
              <w:jc w:val="right"/>
              <w:rPr>
                <w:sz w:val="24"/>
                <w:szCs w:val="24"/>
              </w:rPr>
            </w:pPr>
            <w:r w:rsidRPr="000D154E">
              <w:rPr>
                <w:sz w:val="24"/>
                <w:szCs w:val="24"/>
              </w:rPr>
              <w:t>14214,6</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0D154E">
              <w:rPr>
                <w:sz w:val="24"/>
                <w:szCs w:val="24"/>
              </w:rPr>
              <w:t>Папоротник-орляк</w:t>
            </w:r>
          </w:p>
        </w:tc>
        <w:tc>
          <w:tcPr>
            <w:tcW w:w="0" w:type="auto"/>
          </w:tcPr>
          <w:p w:rsidR="00D15B00" w:rsidRDefault="00D15B00" w:rsidP="00A121A8">
            <w:pPr>
              <w:jc w:val="right"/>
              <w:rPr>
                <w:sz w:val="24"/>
                <w:szCs w:val="24"/>
              </w:rPr>
            </w:pPr>
            <w:r w:rsidRPr="000D154E">
              <w:rPr>
                <w:sz w:val="24"/>
                <w:szCs w:val="24"/>
              </w:rPr>
              <w:t xml:space="preserve">8768,8  </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 xml:space="preserve">Бадан толстолистный (корень)  </w:t>
            </w:r>
          </w:p>
        </w:tc>
        <w:tc>
          <w:tcPr>
            <w:tcW w:w="0" w:type="auto"/>
          </w:tcPr>
          <w:p w:rsidR="00D15B00" w:rsidRDefault="00D15B00" w:rsidP="00A121A8">
            <w:pPr>
              <w:jc w:val="right"/>
              <w:rPr>
                <w:sz w:val="24"/>
                <w:szCs w:val="24"/>
              </w:rPr>
            </w:pPr>
            <w:r w:rsidRPr="00497003">
              <w:rPr>
                <w:sz w:val="24"/>
                <w:szCs w:val="24"/>
              </w:rPr>
              <w:t>2555,0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Бадан толстолистный (лист)</w:t>
            </w:r>
          </w:p>
        </w:tc>
        <w:tc>
          <w:tcPr>
            <w:tcW w:w="0" w:type="auto"/>
          </w:tcPr>
          <w:p w:rsidR="00D15B00" w:rsidRDefault="00D15B00" w:rsidP="00A121A8">
            <w:pPr>
              <w:jc w:val="right"/>
              <w:rPr>
                <w:sz w:val="24"/>
                <w:szCs w:val="24"/>
              </w:rPr>
            </w:pPr>
            <w:r w:rsidRPr="00497003">
              <w:rPr>
                <w:sz w:val="24"/>
                <w:szCs w:val="24"/>
              </w:rPr>
              <w:t>2060,0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Брусника (лист)</w:t>
            </w:r>
          </w:p>
        </w:tc>
        <w:tc>
          <w:tcPr>
            <w:tcW w:w="0" w:type="auto"/>
          </w:tcPr>
          <w:p w:rsidR="00D15B00" w:rsidRDefault="00D15B00" w:rsidP="00A121A8">
            <w:pPr>
              <w:jc w:val="right"/>
              <w:rPr>
                <w:sz w:val="24"/>
                <w:szCs w:val="24"/>
              </w:rPr>
            </w:pPr>
            <w:r w:rsidRPr="00497003">
              <w:rPr>
                <w:sz w:val="24"/>
                <w:szCs w:val="24"/>
              </w:rPr>
              <w:t>842,3</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Дягиль лекарственный</w:t>
            </w:r>
          </w:p>
        </w:tc>
        <w:tc>
          <w:tcPr>
            <w:tcW w:w="0" w:type="auto"/>
          </w:tcPr>
          <w:p w:rsidR="00D15B00" w:rsidRDefault="00D15B00" w:rsidP="00A121A8">
            <w:pPr>
              <w:jc w:val="right"/>
              <w:rPr>
                <w:sz w:val="24"/>
                <w:szCs w:val="24"/>
              </w:rPr>
            </w:pPr>
            <w:r w:rsidRPr="00497003">
              <w:rPr>
                <w:sz w:val="24"/>
                <w:szCs w:val="24"/>
              </w:rPr>
              <w:t>526,5</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 xml:space="preserve">Золотарник обыкновенный, золотая розга  </w:t>
            </w:r>
          </w:p>
        </w:tc>
        <w:tc>
          <w:tcPr>
            <w:tcW w:w="0" w:type="auto"/>
          </w:tcPr>
          <w:p w:rsidR="00D15B00" w:rsidRDefault="00D15B00" w:rsidP="00A121A8">
            <w:pPr>
              <w:jc w:val="right"/>
              <w:rPr>
                <w:sz w:val="24"/>
                <w:szCs w:val="24"/>
              </w:rPr>
            </w:pPr>
            <w:r w:rsidRPr="00497003">
              <w:rPr>
                <w:sz w:val="24"/>
                <w:szCs w:val="24"/>
              </w:rPr>
              <w:t>59,1</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Копытень европейский</w:t>
            </w:r>
          </w:p>
        </w:tc>
        <w:tc>
          <w:tcPr>
            <w:tcW w:w="0" w:type="auto"/>
          </w:tcPr>
          <w:p w:rsidR="00D15B00" w:rsidRDefault="00D15B00" w:rsidP="00A121A8">
            <w:pPr>
              <w:jc w:val="right"/>
              <w:rPr>
                <w:sz w:val="24"/>
                <w:szCs w:val="24"/>
              </w:rPr>
            </w:pPr>
            <w:r w:rsidRPr="00497003">
              <w:rPr>
                <w:sz w:val="24"/>
                <w:szCs w:val="24"/>
              </w:rPr>
              <w:t>224,0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 xml:space="preserve">Крапива двудомная (листья)  </w:t>
            </w:r>
          </w:p>
        </w:tc>
        <w:tc>
          <w:tcPr>
            <w:tcW w:w="0" w:type="auto"/>
          </w:tcPr>
          <w:p w:rsidR="00D15B00" w:rsidRDefault="00D15B00" w:rsidP="00A121A8">
            <w:pPr>
              <w:jc w:val="right"/>
              <w:rPr>
                <w:sz w:val="24"/>
                <w:szCs w:val="24"/>
              </w:rPr>
            </w:pPr>
            <w:r w:rsidRPr="00497003">
              <w:rPr>
                <w:sz w:val="24"/>
                <w:szCs w:val="24"/>
              </w:rPr>
              <w:t>455,0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 xml:space="preserve">Калина обыкновенная (ягоды)  </w:t>
            </w:r>
          </w:p>
        </w:tc>
        <w:tc>
          <w:tcPr>
            <w:tcW w:w="0" w:type="auto"/>
          </w:tcPr>
          <w:p w:rsidR="00D15B00" w:rsidRDefault="00D15B00" w:rsidP="00A121A8">
            <w:pPr>
              <w:jc w:val="right"/>
              <w:rPr>
                <w:sz w:val="24"/>
                <w:szCs w:val="24"/>
              </w:rPr>
            </w:pPr>
            <w:r w:rsidRPr="00497003">
              <w:rPr>
                <w:sz w:val="24"/>
                <w:szCs w:val="24"/>
              </w:rPr>
              <w:t>90,0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Пихтовое масло</w:t>
            </w:r>
          </w:p>
        </w:tc>
        <w:tc>
          <w:tcPr>
            <w:tcW w:w="0" w:type="auto"/>
          </w:tcPr>
          <w:p w:rsidR="00D15B00" w:rsidRDefault="00D15B00" w:rsidP="00A121A8">
            <w:pPr>
              <w:jc w:val="right"/>
              <w:rPr>
                <w:sz w:val="24"/>
                <w:szCs w:val="24"/>
              </w:rPr>
            </w:pPr>
            <w:r w:rsidRPr="00497003">
              <w:rPr>
                <w:sz w:val="24"/>
                <w:szCs w:val="24"/>
              </w:rPr>
              <w:t>210,4</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Pr="00497003" w:rsidRDefault="00D15B00" w:rsidP="00A121A8">
            <w:pPr>
              <w:rPr>
                <w:sz w:val="24"/>
                <w:szCs w:val="24"/>
              </w:rPr>
            </w:pPr>
            <w:r w:rsidRPr="00497003">
              <w:rPr>
                <w:sz w:val="24"/>
                <w:szCs w:val="24"/>
              </w:rPr>
              <w:t>Пион уклоняющийся, марьин корень</w:t>
            </w:r>
          </w:p>
          <w:p w:rsidR="00D15B00" w:rsidRDefault="00D15B00" w:rsidP="00A121A8">
            <w:pPr>
              <w:rPr>
                <w:sz w:val="24"/>
                <w:szCs w:val="24"/>
              </w:rPr>
            </w:pPr>
            <w:r w:rsidRPr="00497003">
              <w:rPr>
                <w:sz w:val="24"/>
                <w:szCs w:val="24"/>
              </w:rPr>
              <w:t>(стебель</w:t>
            </w:r>
            <w:r>
              <w:rPr>
                <w:sz w:val="24"/>
                <w:szCs w:val="24"/>
              </w:rPr>
              <w:t xml:space="preserve"> и корни</w:t>
            </w:r>
            <w:r w:rsidRPr="00497003">
              <w:rPr>
                <w:sz w:val="24"/>
                <w:szCs w:val="24"/>
              </w:rPr>
              <w:t>)</w:t>
            </w:r>
          </w:p>
        </w:tc>
        <w:tc>
          <w:tcPr>
            <w:tcW w:w="0" w:type="auto"/>
          </w:tcPr>
          <w:p w:rsidR="00D15B00" w:rsidRDefault="00D15B00" w:rsidP="00A121A8">
            <w:pPr>
              <w:jc w:val="right"/>
              <w:rPr>
                <w:sz w:val="24"/>
                <w:szCs w:val="24"/>
              </w:rPr>
            </w:pPr>
            <w:r>
              <w:rPr>
                <w:sz w:val="24"/>
                <w:szCs w:val="24"/>
              </w:rPr>
              <w:t>107,2</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Почки берёзовые</w:t>
            </w:r>
          </w:p>
        </w:tc>
        <w:tc>
          <w:tcPr>
            <w:tcW w:w="0" w:type="auto"/>
          </w:tcPr>
          <w:p w:rsidR="00D15B00" w:rsidRDefault="00D15B00" w:rsidP="00A121A8">
            <w:pPr>
              <w:jc w:val="right"/>
              <w:rPr>
                <w:sz w:val="24"/>
                <w:szCs w:val="24"/>
              </w:rPr>
            </w:pPr>
            <w:r w:rsidRPr="00497003">
              <w:rPr>
                <w:sz w:val="24"/>
                <w:szCs w:val="24"/>
              </w:rPr>
              <w:t>157,6</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Pr="00497003" w:rsidRDefault="00D15B00" w:rsidP="00A121A8">
            <w:pPr>
              <w:rPr>
                <w:sz w:val="24"/>
                <w:szCs w:val="24"/>
              </w:rPr>
            </w:pPr>
            <w:r w:rsidRPr="00497003">
              <w:rPr>
                <w:sz w:val="24"/>
                <w:szCs w:val="24"/>
              </w:rPr>
              <w:t>Рапонтикум сафлоровидный, маралий</w:t>
            </w:r>
          </w:p>
          <w:p w:rsidR="00D15B00" w:rsidRDefault="00D15B00" w:rsidP="00A121A8">
            <w:pPr>
              <w:rPr>
                <w:sz w:val="24"/>
                <w:szCs w:val="24"/>
              </w:rPr>
            </w:pPr>
            <w:r w:rsidRPr="00497003">
              <w:rPr>
                <w:sz w:val="24"/>
                <w:szCs w:val="24"/>
              </w:rPr>
              <w:t>корень</w:t>
            </w:r>
          </w:p>
        </w:tc>
        <w:tc>
          <w:tcPr>
            <w:tcW w:w="0" w:type="auto"/>
          </w:tcPr>
          <w:p w:rsidR="00D15B00" w:rsidRDefault="00D15B00" w:rsidP="00A121A8">
            <w:pPr>
              <w:jc w:val="right"/>
              <w:rPr>
                <w:sz w:val="24"/>
                <w:szCs w:val="24"/>
              </w:rPr>
            </w:pPr>
            <w:r w:rsidRPr="00497003">
              <w:rPr>
                <w:sz w:val="24"/>
                <w:szCs w:val="24"/>
              </w:rPr>
              <w:t>104,0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Черника (листья)</w:t>
            </w:r>
          </w:p>
        </w:tc>
        <w:tc>
          <w:tcPr>
            <w:tcW w:w="0" w:type="auto"/>
          </w:tcPr>
          <w:p w:rsidR="00D15B00" w:rsidRDefault="00D15B00" w:rsidP="00A121A8">
            <w:pPr>
              <w:jc w:val="right"/>
              <w:rPr>
                <w:sz w:val="24"/>
                <w:szCs w:val="24"/>
              </w:rPr>
            </w:pPr>
            <w:r w:rsidRPr="00497003">
              <w:rPr>
                <w:sz w:val="24"/>
                <w:szCs w:val="24"/>
              </w:rPr>
              <w:t>444,5</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Шиповник (плоды)</w:t>
            </w:r>
          </w:p>
        </w:tc>
        <w:tc>
          <w:tcPr>
            <w:tcW w:w="0" w:type="auto"/>
          </w:tcPr>
          <w:p w:rsidR="00D15B00" w:rsidRDefault="00D15B00" w:rsidP="00A121A8">
            <w:pPr>
              <w:jc w:val="right"/>
              <w:rPr>
                <w:sz w:val="24"/>
                <w:szCs w:val="24"/>
              </w:rPr>
            </w:pPr>
            <w:r w:rsidRPr="00497003">
              <w:rPr>
                <w:sz w:val="24"/>
                <w:szCs w:val="24"/>
              </w:rPr>
              <w:t>135,0</w:t>
            </w:r>
          </w:p>
        </w:tc>
      </w:tr>
      <w:tr w:rsidR="00D15B00" w:rsidTr="001E48F9">
        <w:trPr>
          <w:jc w:val="center"/>
        </w:trPr>
        <w:tc>
          <w:tcPr>
            <w:tcW w:w="0" w:type="auto"/>
          </w:tcPr>
          <w:p w:rsidR="00D15B00" w:rsidRPr="00497003" w:rsidRDefault="00D15B00" w:rsidP="00D15B00">
            <w:pPr>
              <w:pStyle w:val="aa"/>
              <w:numPr>
                <w:ilvl w:val="0"/>
                <w:numId w:val="3"/>
              </w:numPr>
              <w:spacing w:after="0" w:line="240" w:lineRule="auto"/>
              <w:ind w:left="0" w:firstLine="0"/>
              <w:rPr>
                <w:rFonts w:ascii="Times New Roman" w:hAnsi="Times New Roman"/>
                <w:sz w:val="24"/>
                <w:szCs w:val="24"/>
              </w:rPr>
            </w:pPr>
          </w:p>
        </w:tc>
        <w:tc>
          <w:tcPr>
            <w:tcW w:w="0" w:type="auto"/>
          </w:tcPr>
          <w:p w:rsidR="00D15B00" w:rsidRDefault="00D15B00" w:rsidP="00A121A8">
            <w:pPr>
              <w:rPr>
                <w:sz w:val="24"/>
                <w:szCs w:val="24"/>
              </w:rPr>
            </w:pPr>
            <w:r w:rsidRPr="00497003">
              <w:rPr>
                <w:sz w:val="24"/>
                <w:szCs w:val="24"/>
              </w:rPr>
              <w:t>Щитовник мужской</w:t>
            </w:r>
          </w:p>
        </w:tc>
        <w:tc>
          <w:tcPr>
            <w:tcW w:w="0" w:type="auto"/>
          </w:tcPr>
          <w:p w:rsidR="00D15B00" w:rsidRDefault="00D15B00" w:rsidP="00A121A8">
            <w:pPr>
              <w:jc w:val="right"/>
              <w:rPr>
                <w:sz w:val="24"/>
                <w:szCs w:val="24"/>
              </w:rPr>
            </w:pPr>
            <w:r w:rsidRPr="00497003">
              <w:rPr>
                <w:sz w:val="24"/>
                <w:szCs w:val="24"/>
              </w:rPr>
              <w:t>107,0</w:t>
            </w:r>
          </w:p>
        </w:tc>
      </w:tr>
    </w:tbl>
    <w:p w:rsidR="00D15B00" w:rsidRDefault="00D15B00" w:rsidP="00D15B00">
      <w:pPr>
        <w:rPr>
          <w:sz w:val="24"/>
          <w:szCs w:val="24"/>
        </w:rPr>
      </w:pPr>
    </w:p>
    <w:p w:rsidR="00D15B00" w:rsidRDefault="00D15B00" w:rsidP="00FC3295">
      <w:pPr>
        <w:spacing w:line="360" w:lineRule="auto"/>
        <w:ind w:firstLine="567"/>
        <w:jc w:val="both"/>
        <w:rPr>
          <w:sz w:val="24"/>
          <w:szCs w:val="24"/>
        </w:rPr>
      </w:pPr>
      <w:r w:rsidRPr="00DC770C">
        <w:rPr>
          <w:sz w:val="24"/>
          <w:szCs w:val="24"/>
        </w:rPr>
        <w:t>Республика Алтай обладает большими запасами кедрового ореха, имея в лесном</w:t>
      </w:r>
      <w:r>
        <w:rPr>
          <w:sz w:val="24"/>
          <w:szCs w:val="24"/>
        </w:rPr>
        <w:t xml:space="preserve"> </w:t>
      </w:r>
      <w:r w:rsidRPr="00DC770C">
        <w:rPr>
          <w:sz w:val="24"/>
          <w:szCs w:val="24"/>
        </w:rPr>
        <w:t>фонде 101,2 тыс. га кедровых насаждений. Возможный объём заготовки кедрового ореха</w:t>
      </w:r>
      <w:r>
        <w:rPr>
          <w:sz w:val="24"/>
          <w:szCs w:val="24"/>
        </w:rPr>
        <w:t xml:space="preserve"> </w:t>
      </w:r>
      <w:r w:rsidRPr="00DC770C">
        <w:rPr>
          <w:sz w:val="24"/>
          <w:szCs w:val="24"/>
        </w:rPr>
        <w:t>по республике составил 7035,5 т.</w:t>
      </w:r>
      <w:r w:rsidRPr="00DC770C">
        <w:t xml:space="preserve"> </w:t>
      </w:r>
      <w:r w:rsidR="00FC3295">
        <w:rPr>
          <w:sz w:val="24"/>
          <w:szCs w:val="24"/>
        </w:rPr>
        <w:t>Возможный расче</w:t>
      </w:r>
      <w:r w:rsidRPr="00DC770C">
        <w:rPr>
          <w:sz w:val="24"/>
          <w:szCs w:val="24"/>
        </w:rPr>
        <w:t>тный объём заготовки черемши по</w:t>
      </w:r>
      <w:r>
        <w:rPr>
          <w:sz w:val="24"/>
          <w:szCs w:val="24"/>
        </w:rPr>
        <w:t xml:space="preserve"> </w:t>
      </w:r>
      <w:r w:rsidRPr="00DC770C">
        <w:rPr>
          <w:sz w:val="24"/>
          <w:szCs w:val="24"/>
        </w:rPr>
        <w:t>республике составляет 14214,6 т. В настоящее время промышленны</w:t>
      </w:r>
      <w:r w:rsidR="00FC3295">
        <w:rPr>
          <w:sz w:val="24"/>
          <w:szCs w:val="24"/>
        </w:rPr>
        <w:t>й сбор</w:t>
      </w:r>
      <w:r w:rsidRPr="00DC770C">
        <w:rPr>
          <w:sz w:val="24"/>
          <w:szCs w:val="24"/>
        </w:rPr>
        <w:t xml:space="preserve"> черемши </w:t>
      </w:r>
      <w:r w:rsidR="00FC3295">
        <w:rPr>
          <w:sz w:val="24"/>
          <w:szCs w:val="24"/>
        </w:rPr>
        <w:t>практически не осуществляется. Но в связи с развитием перерабатывающей пищевой промышленности есть предпосылки для сбора черемши в промышленных масштабах.</w:t>
      </w:r>
    </w:p>
    <w:p w:rsidR="00D15B00" w:rsidRPr="00DC770C" w:rsidRDefault="00D15B00" w:rsidP="00FC3295">
      <w:pPr>
        <w:spacing w:line="360" w:lineRule="auto"/>
        <w:ind w:firstLine="567"/>
        <w:jc w:val="both"/>
        <w:rPr>
          <w:sz w:val="24"/>
          <w:szCs w:val="24"/>
        </w:rPr>
      </w:pPr>
      <w:r w:rsidRPr="00DC770C">
        <w:rPr>
          <w:sz w:val="24"/>
          <w:szCs w:val="24"/>
        </w:rPr>
        <w:t>В  Республике  Алтай  для  заготовки  пищевых  лесных  ресурсов,  сбора</w:t>
      </w:r>
      <w:r>
        <w:rPr>
          <w:sz w:val="24"/>
          <w:szCs w:val="24"/>
        </w:rPr>
        <w:t xml:space="preserve"> </w:t>
      </w:r>
      <w:r w:rsidRPr="00DC770C">
        <w:rPr>
          <w:sz w:val="24"/>
          <w:szCs w:val="24"/>
        </w:rPr>
        <w:t>лекарственных растений, заготовки и сбора недревесных лесных ресурсов участки лесного</w:t>
      </w:r>
      <w:r>
        <w:rPr>
          <w:sz w:val="24"/>
          <w:szCs w:val="24"/>
        </w:rPr>
        <w:t xml:space="preserve"> </w:t>
      </w:r>
      <w:r w:rsidRPr="00DC770C">
        <w:rPr>
          <w:sz w:val="24"/>
          <w:szCs w:val="24"/>
        </w:rPr>
        <w:t>фонда предоставляются в аренду физическим и юридическим лицам.</w:t>
      </w:r>
    </w:p>
    <w:p w:rsidR="00D15B00" w:rsidRDefault="00D15B00" w:rsidP="00561B51">
      <w:pPr>
        <w:spacing w:line="360" w:lineRule="auto"/>
        <w:ind w:firstLine="567"/>
        <w:jc w:val="both"/>
        <w:rPr>
          <w:sz w:val="24"/>
          <w:szCs w:val="24"/>
        </w:rPr>
      </w:pPr>
      <w:r w:rsidRPr="00E04C04">
        <w:rPr>
          <w:i/>
          <w:sz w:val="24"/>
          <w:szCs w:val="24"/>
        </w:rPr>
        <w:t>Потенциал имеющихся  сельскохозяйственных  угодий  в лесах, пригодных для ведения сельского хозяйства, и состояние их использования</w:t>
      </w:r>
      <w:r w:rsidR="00561B51" w:rsidRPr="00E04C04">
        <w:rPr>
          <w:i/>
          <w:sz w:val="24"/>
          <w:szCs w:val="24"/>
        </w:rPr>
        <w:t>.</w:t>
      </w:r>
      <w:r>
        <w:rPr>
          <w:sz w:val="24"/>
          <w:szCs w:val="24"/>
        </w:rPr>
        <w:t xml:space="preserve">  </w:t>
      </w:r>
      <w:r w:rsidR="00561B51">
        <w:rPr>
          <w:sz w:val="24"/>
          <w:szCs w:val="24"/>
        </w:rPr>
        <w:t>Д</w:t>
      </w:r>
      <w:r w:rsidRPr="00DC770C">
        <w:rPr>
          <w:sz w:val="24"/>
          <w:szCs w:val="24"/>
        </w:rPr>
        <w:t>ля</w:t>
      </w:r>
      <w:r>
        <w:rPr>
          <w:sz w:val="24"/>
          <w:szCs w:val="24"/>
        </w:rPr>
        <w:t xml:space="preserve"> </w:t>
      </w:r>
      <w:r w:rsidRPr="00DC770C">
        <w:rPr>
          <w:sz w:val="24"/>
          <w:szCs w:val="24"/>
        </w:rPr>
        <w:t>сельского хозяйства леса могут использоваться для осуществления сенокошения, выпаса</w:t>
      </w:r>
      <w:r>
        <w:rPr>
          <w:sz w:val="24"/>
          <w:szCs w:val="24"/>
        </w:rPr>
        <w:t xml:space="preserve"> </w:t>
      </w:r>
      <w:r w:rsidRPr="00DC770C">
        <w:rPr>
          <w:sz w:val="24"/>
          <w:szCs w:val="24"/>
        </w:rPr>
        <w:t xml:space="preserve">сельскохозяйственных животных, пчеловодства, </w:t>
      </w:r>
      <w:r w:rsidR="00561B51">
        <w:rPr>
          <w:sz w:val="24"/>
          <w:szCs w:val="24"/>
        </w:rPr>
        <w:t>мараловодства</w:t>
      </w:r>
      <w:r w:rsidRPr="00DC770C">
        <w:rPr>
          <w:sz w:val="24"/>
          <w:szCs w:val="24"/>
        </w:rPr>
        <w:t>, выращивания</w:t>
      </w:r>
      <w:r>
        <w:rPr>
          <w:sz w:val="24"/>
          <w:szCs w:val="24"/>
        </w:rPr>
        <w:t xml:space="preserve"> </w:t>
      </w:r>
      <w:r w:rsidRPr="00DC770C">
        <w:rPr>
          <w:sz w:val="24"/>
          <w:szCs w:val="24"/>
        </w:rPr>
        <w:t>сельскохозяйственных культур и иной сельскохозяйственной деятельности. Правила</w:t>
      </w:r>
      <w:r>
        <w:rPr>
          <w:sz w:val="24"/>
          <w:szCs w:val="24"/>
        </w:rPr>
        <w:t xml:space="preserve"> </w:t>
      </w:r>
      <w:r w:rsidRPr="00DC770C">
        <w:rPr>
          <w:sz w:val="24"/>
          <w:szCs w:val="24"/>
        </w:rPr>
        <w:t>использования лесов для ведения сельского хозяйства применяются во всех лесных</w:t>
      </w:r>
      <w:r>
        <w:rPr>
          <w:sz w:val="24"/>
          <w:szCs w:val="24"/>
        </w:rPr>
        <w:t xml:space="preserve"> </w:t>
      </w:r>
      <w:r w:rsidRPr="00DC770C">
        <w:rPr>
          <w:sz w:val="24"/>
          <w:szCs w:val="24"/>
        </w:rPr>
        <w:t>районах Российской Федерации (кроме северного оленеводства).</w:t>
      </w:r>
      <w:r>
        <w:rPr>
          <w:sz w:val="24"/>
          <w:szCs w:val="24"/>
        </w:rPr>
        <w:t xml:space="preserve"> </w:t>
      </w:r>
    </w:p>
    <w:p w:rsidR="00561B51" w:rsidRDefault="00561B51" w:rsidP="00561B51">
      <w:pPr>
        <w:spacing w:line="360" w:lineRule="auto"/>
        <w:ind w:firstLine="567"/>
        <w:jc w:val="both"/>
        <w:rPr>
          <w:sz w:val="24"/>
          <w:szCs w:val="24"/>
        </w:rPr>
      </w:pPr>
      <w:r>
        <w:rPr>
          <w:sz w:val="24"/>
          <w:szCs w:val="24"/>
        </w:rPr>
        <w:t xml:space="preserve">Лесной фонд занимает </w:t>
      </w:r>
      <w:r w:rsidR="00E04C04">
        <w:rPr>
          <w:sz w:val="24"/>
          <w:szCs w:val="24"/>
        </w:rPr>
        <w:t>большую долю в сельскохозяйственных угодьях – 16,49%. Без использования земель лесного фонда сельскохозтоваропроизводители значительно потеряли бы кормовых ресурсов, которых не хватает местным фермерам по природно-климатическим условиям. 245,1 тыс</w:t>
      </w:r>
      <w:r w:rsidR="00580477">
        <w:rPr>
          <w:sz w:val="24"/>
          <w:szCs w:val="24"/>
        </w:rPr>
        <w:t>.</w:t>
      </w:r>
      <w:r w:rsidR="00E04C04">
        <w:rPr>
          <w:sz w:val="24"/>
          <w:szCs w:val="24"/>
        </w:rPr>
        <w:t xml:space="preserve"> га земель лесного фонда достаточно</w:t>
      </w:r>
      <w:r w:rsidR="000A5036">
        <w:rPr>
          <w:sz w:val="24"/>
          <w:szCs w:val="24"/>
        </w:rPr>
        <w:t>,</w:t>
      </w:r>
      <w:r w:rsidR="00E04C04">
        <w:rPr>
          <w:sz w:val="24"/>
          <w:szCs w:val="24"/>
        </w:rPr>
        <w:t xml:space="preserve"> чтобы организовать выпас</w:t>
      </w:r>
      <w:r w:rsidR="00580477">
        <w:rPr>
          <w:sz w:val="24"/>
          <w:szCs w:val="24"/>
        </w:rPr>
        <w:t xml:space="preserve"> 74510 усл. гол. скота, что составляет 16,7% от имеющегося поголовья скота в хозяйствах всех категорий.</w:t>
      </w:r>
    </w:p>
    <w:p w:rsidR="008C334C" w:rsidRDefault="008C334C" w:rsidP="00FC3295">
      <w:pPr>
        <w:spacing w:line="360" w:lineRule="auto"/>
        <w:ind w:firstLine="567"/>
        <w:rPr>
          <w:sz w:val="24"/>
          <w:szCs w:val="24"/>
        </w:rPr>
      </w:pPr>
    </w:p>
    <w:p w:rsidR="00D15B00" w:rsidRPr="0057528A" w:rsidRDefault="00D15B00" w:rsidP="00FC3295">
      <w:pPr>
        <w:spacing w:line="360" w:lineRule="auto"/>
        <w:ind w:firstLine="567"/>
        <w:rPr>
          <w:sz w:val="24"/>
          <w:szCs w:val="24"/>
        </w:rPr>
      </w:pPr>
      <w:r w:rsidRPr="0057528A">
        <w:rPr>
          <w:sz w:val="24"/>
          <w:szCs w:val="24"/>
        </w:rPr>
        <w:t>Таблица</w:t>
      </w:r>
      <w:r>
        <w:rPr>
          <w:sz w:val="24"/>
          <w:szCs w:val="24"/>
        </w:rPr>
        <w:t xml:space="preserve"> </w:t>
      </w:r>
      <w:r w:rsidR="004F2CFD">
        <w:rPr>
          <w:sz w:val="24"/>
          <w:szCs w:val="24"/>
        </w:rPr>
        <w:t>2</w:t>
      </w:r>
      <w:r w:rsidR="00287F9B">
        <w:rPr>
          <w:sz w:val="24"/>
          <w:szCs w:val="24"/>
        </w:rPr>
        <w:t>7</w:t>
      </w:r>
      <w:r>
        <w:rPr>
          <w:sz w:val="24"/>
          <w:szCs w:val="24"/>
        </w:rPr>
        <w:t xml:space="preserve"> - </w:t>
      </w:r>
      <w:r w:rsidRPr="0057528A">
        <w:rPr>
          <w:sz w:val="24"/>
          <w:szCs w:val="24"/>
        </w:rPr>
        <w:t xml:space="preserve">Структура </w:t>
      </w:r>
      <w:r w:rsidR="00E04C04">
        <w:rPr>
          <w:sz w:val="24"/>
          <w:szCs w:val="24"/>
        </w:rPr>
        <w:t xml:space="preserve">сельскохозяйственных </w:t>
      </w:r>
      <w:r w:rsidRPr="0057528A">
        <w:rPr>
          <w:sz w:val="24"/>
          <w:szCs w:val="24"/>
        </w:rPr>
        <w:t>угодий по категориям земель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
        <w:gridCol w:w="5546"/>
        <w:gridCol w:w="2629"/>
        <w:gridCol w:w="1275"/>
      </w:tblGrid>
      <w:tr w:rsidR="00D15B00" w:rsidRPr="00880E41" w:rsidTr="00A121A8">
        <w:trPr>
          <w:trHeight w:val="403"/>
        </w:trPr>
        <w:tc>
          <w:tcPr>
            <w:tcW w:w="205" w:type="pct"/>
          </w:tcPr>
          <w:p w:rsidR="00D15B00" w:rsidRPr="00DA23F6" w:rsidRDefault="00D15B00" w:rsidP="00A121A8">
            <w:pPr>
              <w:rPr>
                <w:sz w:val="24"/>
                <w:szCs w:val="24"/>
              </w:rPr>
            </w:pPr>
          </w:p>
        </w:tc>
        <w:tc>
          <w:tcPr>
            <w:tcW w:w="2814" w:type="pct"/>
          </w:tcPr>
          <w:p w:rsidR="00D15B00" w:rsidRPr="00DA23F6" w:rsidRDefault="00D15B00" w:rsidP="00A121A8">
            <w:pPr>
              <w:rPr>
                <w:sz w:val="24"/>
                <w:szCs w:val="24"/>
              </w:rPr>
            </w:pPr>
          </w:p>
        </w:tc>
        <w:tc>
          <w:tcPr>
            <w:tcW w:w="1334" w:type="pct"/>
          </w:tcPr>
          <w:p w:rsidR="00D15B00" w:rsidRPr="00DA23F6" w:rsidRDefault="00D15B00" w:rsidP="00A121A8">
            <w:pPr>
              <w:jc w:val="right"/>
              <w:rPr>
                <w:color w:val="000000"/>
                <w:sz w:val="24"/>
                <w:szCs w:val="24"/>
              </w:rPr>
            </w:pPr>
            <w:r w:rsidRPr="00DA23F6">
              <w:rPr>
                <w:sz w:val="24"/>
                <w:szCs w:val="24"/>
              </w:rPr>
              <w:t>сельскохозяйственные угодья, тыс. га</w:t>
            </w:r>
          </w:p>
        </w:tc>
        <w:tc>
          <w:tcPr>
            <w:tcW w:w="648" w:type="pct"/>
          </w:tcPr>
          <w:p w:rsidR="00D15B00" w:rsidRPr="00DA23F6" w:rsidRDefault="00D15B00" w:rsidP="00A121A8">
            <w:pPr>
              <w:jc w:val="right"/>
              <w:rPr>
                <w:color w:val="000000"/>
                <w:sz w:val="24"/>
                <w:szCs w:val="24"/>
              </w:rPr>
            </w:pPr>
            <w:r w:rsidRPr="00DA23F6">
              <w:rPr>
                <w:color w:val="000000"/>
                <w:sz w:val="24"/>
                <w:szCs w:val="24"/>
              </w:rPr>
              <w:t>то же в %</w:t>
            </w:r>
          </w:p>
        </w:tc>
      </w:tr>
      <w:tr w:rsidR="00D15B00" w:rsidRPr="00880E41" w:rsidTr="00A121A8">
        <w:trPr>
          <w:trHeight w:val="132"/>
        </w:trPr>
        <w:tc>
          <w:tcPr>
            <w:tcW w:w="205" w:type="pct"/>
          </w:tcPr>
          <w:p w:rsidR="00D15B00" w:rsidRPr="00DA23F6" w:rsidRDefault="00D15B00" w:rsidP="00A121A8">
            <w:pPr>
              <w:jc w:val="center"/>
              <w:rPr>
                <w:sz w:val="24"/>
                <w:szCs w:val="24"/>
              </w:rPr>
            </w:pPr>
            <w:r w:rsidRPr="00DA23F6">
              <w:rPr>
                <w:sz w:val="24"/>
                <w:szCs w:val="24"/>
              </w:rPr>
              <w:t>1</w:t>
            </w:r>
          </w:p>
        </w:tc>
        <w:tc>
          <w:tcPr>
            <w:tcW w:w="2814" w:type="pct"/>
          </w:tcPr>
          <w:p w:rsidR="00D15B00" w:rsidRPr="00DA23F6" w:rsidRDefault="00D15B00" w:rsidP="00A121A8">
            <w:pPr>
              <w:rPr>
                <w:sz w:val="24"/>
                <w:szCs w:val="24"/>
              </w:rPr>
            </w:pPr>
            <w:r w:rsidRPr="00DA23F6">
              <w:rPr>
                <w:sz w:val="24"/>
                <w:szCs w:val="24"/>
              </w:rPr>
              <w:t>Земли сельскохозяйственного назначения</w:t>
            </w:r>
          </w:p>
        </w:tc>
        <w:tc>
          <w:tcPr>
            <w:tcW w:w="1334" w:type="pct"/>
          </w:tcPr>
          <w:p w:rsidR="00D15B00" w:rsidRPr="00DA23F6" w:rsidRDefault="00D15B00" w:rsidP="00A121A8">
            <w:pPr>
              <w:jc w:val="right"/>
              <w:rPr>
                <w:color w:val="000000"/>
                <w:sz w:val="24"/>
                <w:szCs w:val="24"/>
              </w:rPr>
            </w:pPr>
            <w:r w:rsidRPr="00DA23F6">
              <w:rPr>
                <w:color w:val="000000"/>
                <w:sz w:val="24"/>
                <w:szCs w:val="24"/>
              </w:rPr>
              <w:t>1130,7</w:t>
            </w:r>
          </w:p>
        </w:tc>
        <w:tc>
          <w:tcPr>
            <w:tcW w:w="648" w:type="pct"/>
          </w:tcPr>
          <w:p w:rsidR="00D15B00" w:rsidRPr="00DA23F6" w:rsidRDefault="00D15B00" w:rsidP="00A121A8">
            <w:pPr>
              <w:jc w:val="right"/>
              <w:rPr>
                <w:color w:val="000000"/>
                <w:sz w:val="24"/>
                <w:szCs w:val="24"/>
              </w:rPr>
            </w:pPr>
            <w:r w:rsidRPr="00DA23F6">
              <w:rPr>
                <w:color w:val="000000"/>
                <w:sz w:val="24"/>
                <w:szCs w:val="24"/>
              </w:rPr>
              <w:t>63,12</w:t>
            </w:r>
          </w:p>
        </w:tc>
      </w:tr>
      <w:tr w:rsidR="00D15B00" w:rsidRPr="00880E41" w:rsidTr="00A121A8">
        <w:trPr>
          <w:trHeight w:val="214"/>
        </w:trPr>
        <w:tc>
          <w:tcPr>
            <w:tcW w:w="205" w:type="pct"/>
          </w:tcPr>
          <w:p w:rsidR="00D15B00" w:rsidRPr="00DA23F6" w:rsidRDefault="00D15B00" w:rsidP="00A121A8">
            <w:pPr>
              <w:jc w:val="center"/>
              <w:rPr>
                <w:sz w:val="24"/>
                <w:szCs w:val="24"/>
              </w:rPr>
            </w:pPr>
            <w:r w:rsidRPr="00DA23F6">
              <w:rPr>
                <w:sz w:val="24"/>
                <w:szCs w:val="24"/>
              </w:rPr>
              <w:t>2</w:t>
            </w:r>
          </w:p>
        </w:tc>
        <w:tc>
          <w:tcPr>
            <w:tcW w:w="2814" w:type="pct"/>
          </w:tcPr>
          <w:p w:rsidR="00D15B00" w:rsidRPr="00DA23F6" w:rsidRDefault="00D15B00" w:rsidP="00A121A8">
            <w:pPr>
              <w:rPr>
                <w:sz w:val="24"/>
                <w:szCs w:val="24"/>
              </w:rPr>
            </w:pPr>
            <w:r w:rsidRPr="00DA23F6">
              <w:rPr>
                <w:sz w:val="24"/>
                <w:szCs w:val="24"/>
              </w:rPr>
              <w:t>Земли населенных пунктов</w:t>
            </w:r>
          </w:p>
        </w:tc>
        <w:tc>
          <w:tcPr>
            <w:tcW w:w="1334" w:type="pct"/>
          </w:tcPr>
          <w:p w:rsidR="00D15B00" w:rsidRPr="00DA23F6" w:rsidRDefault="00D15B00" w:rsidP="00A121A8">
            <w:pPr>
              <w:jc w:val="right"/>
              <w:rPr>
                <w:color w:val="000000"/>
                <w:sz w:val="24"/>
                <w:szCs w:val="24"/>
              </w:rPr>
            </w:pPr>
            <w:r w:rsidRPr="00DA23F6">
              <w:rPr>
                <w:color w:val="000000"/>
                <w:sz w:val="24"/>
                <w:szCs w:val="24"/>
              </w:rPr>
              <w:t>23,1</w:t>
            </w:r>
          </w:p>
        </w:tc>
        <w:tc>
          <w:tcPr>
            <w:tcW w:w="648" w:type="pct"/>
          </w:tcPr>
          <w:p w:rsidR="00D15B00" w:rsidRPr="00DA23F6" w:rsidRDefault="00D15B00" w:rsidP="00A121A8">
            <w:pPr>
              <w:jc w:val="right"/>
              <w:rPr>
                <w:color w:val="000000"/>
                <w:sz w:val="24"/>
                <w:szCs w:val="24"/>
              </w:rPr>
            </w:pPr>
            <w:r w:rsidRPr="00DA23F6">
              <w:rPr>
                <w:color w:val="000000"/>
                <w:sz w:val="24"/>
                <w:szCs w:val="24"/>
              </w:rPr>
              <w:t>1,29</w:t>
            </w:r>
          </w:p>
        </w:tc>
      </w:tr>
      <w:tr w:rsidR="00D15B00" w:rsidRPr="00880E41" w:rsidTr="00A121A8">
        <w:trPr>
          <w:trHeight w:val="48"/>
        </w:trPr>
        <w:tc>
          <w:tcPr>
            <w:tcW w:w="205" w:type="pct"/>
          </w:tcPr>
          <w:p w:rsidR="00D15B00" w:rsidRPr="00DA23F6" w:rsidRDefault="00D15B00" w:rsidP="00A121A8">
            <w:pPr>
              <w:jc w:val="center"/>
              <w:rPr>
                <w:sz w:val="24"/>
                <w:szCs w:val="24"/>
              </w:rPr>
            </w:pPr>
            <w:r w:rsidRPr="00DA23F6">
              <w:rPr>
                <w:sz w:val="24"/>
                <w:szCs w:val="24"/>
              </w:rPr>
              <w:t>3</w:t>
            </w:r>
          </w:p>
        </w:tc>
        <w:tc>
          <w:tcPr>
            <w:tcW w:w="2814" w:type="pct"/>
          </w:tcPr>
          <w:p w:rsidR="00D15B00" w:rsidRPr="00DA23F6" w:rsidRDefault="00D15B00" w:rsidP="00A121A8">
            <w:pPr>
              <w:rPr>
                <w:sz w:val="24"/>
                <w:szCs w:val="24"/>
              </w:rPr>
            </w:pPr>
            <w:r w:rsidRPr="00DA23F6">
              <w:rPr>
                <w:sz w:val="24"/>
                <w:szCs w:val="24"/>
              </w:rPr>
              <w:t>Земли промышленности, транспорта …</w:t>
            </w:r>
          </w:p>
        </w:tc>
        <w:tc>
          <w:tcPr>
            <w:tcW w:w="1334" w:type="pct"/>
          </w:tcPr>
          <w:p w:rsidR="00D15B00" w:rsidRPr="00DA23F6" w:rsidRDefault="00D15B00" w:rsidP="00A121A8">
            <w:pPr>
              <w:jc w:val="right"/>
              <w:rPr>
                <w:color w:val="000000"/>
                <w:sz w:val="24"/>
                <w:szCs w:val="24"/>
              </w:rPr>
            </w:pPr>
            <w:r w:rsidRPr="00DA23F6">
              <w:rPr>
                <w:color w:val="000000"/>
                <w:sz w:val="24"/>
                <w:szCs w:val="24"/>
              </w:rPr>
              <w:t>1,4</w:t>
            </w:r>
          </w:p>
        </w:tc>
        <w:tc>
          <w:tcPr>
            <w:tcW w:w="648" w:type="pct"/>
          </w:tcPr>
          <w:p w:rsidR="00D15B00" w:rsidRPr="00DA23F6" w:rsidRDefault="00D15B00" w:rsidP="00A121A8">
            <w:pPr>
              <w:jc w:val="right"/>
              <w:rPr>
                <w:color w:val="000000"/>
                <w:sz w:val="24"/>
                <w:szCs w:val="24"/>
              </w:rPr>
            </w:pPr>
            <w:r w:rsidRPr="00DA23F6">
              <w:rPr>
                <w:color w:val="000000"/>
                <w:sz w:val="24"/>
                <w:szCs w:val="24"/>
              </w:rPr>
              <w:t>0,08</w:t>
            </w:r>
          </w:p>
        </w:tc>
      </w:tr>
      <w:tr w:rsidR="00D15B00" w:rsidRPr="00880E41" w:rsidTr="00A121A8">
        <w:trPr>
          <w:trHeight w:val="50"/>
        </w:trPr>
        <w:tc>
          <w:tcPr>
            <w:tcW w:w="205" w:type="pct"/>
          </w:tcPr>
          <w:p w:rsidR="00D15B00" w:rsidRPr="00DA23F6" w:rsidRDefault="00D15B00" w:rsidP="00A121A8">
            <w:pPr>
              <w:jc w:val="center"/>
              <w:rPr>
                <w:sz w:val="24"/>
                <w:szCs w:val="24"/>
              </w:rPr>
            </w:pPr>
            <w:r w:rsidRPr="00DA23F6">
              <w:rPr>
                <w:sz w:val="24"/>
                <w:szCs w:val="24"/>
              </w:rPr>
              <w:t>4</w:t>
            </w:r>
          </w:p>
        </w:tc>
        <w:tc>
          <w:tcPr>
            <w:tcW w:w="2814" w:type="pct"/>
          </w:tcPr>
          <w:p w:rsidR="00D15B00" w:rsidRPr="00DA23F6" w:rsidRDefault="00D15B00" w:rsidP="00A121A8">
            <w:pPr>
              <w:rPr>
                <w:sz w:val="24"/>
                <w:szCs w:val="24"/>
              </w:rPr>
            </w:pPr>
            <w:r w:rsidRPr="00DA23F6">
              <w:rPr>
                <w:sz w:val="24"/>
                <w:szCs w:val="24"/>
              </w:rPr>
              <w:t>Земли особо охраняемых природных территорий</w:t>
            </w:r>
          </w:p>
        </w:tc>
        <w:tc>
          <w:tcPr>
            <w:tcW w:w="1334" w:type="pct"/>
          </w:tcPr>
          <w:p w:rsidR="00D15B00" w:rsidRPr="00DA23F6" w:rsidRDefault="00D15B00" w:rsidP="00A121A8">
            <w:pPr>
              <w:jc w:val="right"/>
              <w:rPr>
                <w:color w:val="000000"/>
                <w:sz w:val="24"/>
                <w:szCs w:val="24"/>
              </w:rPr>
            </w:pPr>
            <w:r w:rsidRPr="00DA23F6">
              <w:rPr>
                <w:color w:val="000000"/>
                <w:sz w:val="24"/>
                <w:szCs w:val="24"/>
              </w:rPr>
              <w:t>95,6</w:t>
            </w:r>
          </w:p>
        </w:tc>
        <w:tc>
          <w:tcPr>
            <w:tcW w:w="648" w:type="pct"/>
          </w:tcPr>
          <w:p w:rsidR="00D15B00" w:rsidRPr="00DA23F6" w:rsidRDefault="00D15B00" w:rsidP="00A121A8">
            <w:pPr>
              <w:jc w:val="right"/>
              <w:rPr>
                <w:color w:val="000000"/>
                <w:sz w:val="24"/>
                <w:szCs w:val="24"/>
              </w:rPr>
            </w:pPr>
            <w:r w:rsidRPr="00DA23F6">
              <w:rPr>
                <w:color w:val="000000"/>
                <w:sz w:val="24"/>
                <w:szCs w:val="24"/>
              </w:rPr>
              <w:t>5,34</w:t>
            </w:r>
          </w:p>
        </w:tc>
      </w:tr>
      <w:tr w:rsidR="00D15B00" w:rsidRPr="00880E41" w:rsidTr="00A121A8">
        <w:trPr>
          <w:trHeight w:val="218"/>
        </w:trPr>
        <w:tc>
          <w:tcPr>
            <w:tcW w:w="205" w:type="pct"/>
          </w:tcPr>
          <w:p w:rsidR="00D15B00" w:rsidRPr="00DA23F6" w:rsidRDefault="00D15B00" w:rsidP="00A121A8">
            <w:pPr>
              <w:jc w:val="center"/>
              <w:rPr>
                <w:sz w:val="24"/>
                <w:szCs w:val="24"/>
              </w:rPr>
            </w:pPr>
            <w:r w:rsidRPr="00DA23F6">
              <w:rPr>
                <w:sz w:val="24"/>
                <w:szCs w:val="24"/>
              </w:rPr>
              <w:t>5</w:t>
            </w:r>
          </w:p>
        </w:tc>
        <w:tc>
          <w:tcPr>
            <w:tcW w:w="2814" w:type="pct"/>
          </w:tcPr>
          <w:p w:rsidR="00D15B00" w:rsidRPr="00DA23F6" w:rsidRDefault="00D15B00" w:rsidP="00A121A8">
            <w:pPr>
              <w:rPr>
                <w:sz w:val="24"/>
                <w:szCs w:val="24"/>
              </w:rPr>
            </w:pPr>
            <w:r w:rsidRPr="00DA23F6">
              <w:rPr>
                <w:sz w:val="24"/>
                <w:szCs w:val="24"/>
              </w:rPr>
              <w:t>Земли лесного фонда</w:t>
            </w:r>
          </w:p>
        </w:tc>
        <w:tc>
          <w:tcPr>
            <w:tcW w:w="1334" w:type="pct"/>
          </w:tcPr>
          <w:p w:rsidR="00D15B00" w:rsidRPr="00DA23F6" w:rsidRDefault="00D15B00" w:rsidP="00A121A8">
            <w:pPr>
              <w:jc w:val="right"/>
              <w:rPr>
                <w:color w:val="000000"/>
                <w:sz w:val="24"/>
                <w:szCs w:val="24"/>
              </w:rPr>
            </w:pPr>
            <w:r w:rsidRPr="00DA23F6">
              <w:rPr>
                <w:color w:val="000000"/>
                <w:sz w:val="24"/>
                <w:szCs w:val="24"/>
              </w:rPr>
              <w:t>245,1</w:t>
            </w:r>
          </w:p>
        </w:tc>
        <w:tc>
          <w:tcPr>
            <w:tcW w:w="648" w:type="pct"/>
          </w:tcPr>
          <w:p w:rsidR="00D15B00" w:rsidRPr="00DA23F6" w:rsidRDefault="00D15B00" w:rsidP="00A121A8">
            <w:pPr>
              <w:jc w:val="right"/>
              <w:rPr>
                <w:color w:val="000000"/>
                <w:sz w:val="24"/>
                <w:szCs w:val="24"/>
              </w:rPr>
            </w:pPr>
            <w:r w:rsidRPr="00DA23F6">
              <w:rPr>
                <w:color w:val="000000"/>
                <w:sz w:val="24"/>
                <w:szCs w:val="24"/>
              </w:rPr>
              <w:t>13,68</w:t>
            </w:r>
          </w:p>
        </w:tc>
      </w:tr>
      <w:tr w:rsidR="00D15B00" w:rsidRPr="00880E41" w:rsidTr="00A121A8">
        <w:trPr>
          <w:trHeight w:val="154"/>
        </w:trPr>
        <w:tc>
          <w:tcPr>
            <w:tcW w:w="205" w:type="pct"/>
          </w:tcPr>
          <w:p w:rsidR="00D15B00" w:rsidRPr="00DA23F6" w:rsidRDefault="00D15B00" w:rsidP="00A121A8">
            <w:pPr>
              <w:jc w:val="center"/>
              <w:rPr>
                <w:sz w:val="24"/>
                <w:szCs w:val="24"/>
              </w:rPr>
            </w:pPr>
            <w:r w:rsidRPr="00DA23F6">
              <w:rPr>
                <w:sz w:val="24"/>
                <w:szCs w:val="24"/>
              </w:rPr>
              <w:t>6</w:t>
            </w:r>
          </w:p>
        </w:tc>
        <w:tc>
          <w:tcPr>
            <w:tcW w:w="2814" w:type="pct"/>
          </w:tcPr>
          <w:p w:rsidR="00D15B00" w:rsidRPr="00DA23F6" w:rsidRDefault="00D15B00" w:rsidP="00A121A8">
            <w:pPr>
              <w:rPr>
                <w:sz w:val="24"/>
                <w:szCs w:val="24"/>
              </w:rPr>
            </w:pPr>
            <w:r w:rsidRPr="00DA23F6">
              <w:rPr>
                <w:sz w:val="24"/>
                <w:szCs w:val="24"/>
              </w:rPr>
              <w:t>Земли запаса</w:t>
            </w:r>
          </w:p>
        </w:tc>
        <w:tc>
          <w:tcPr>
            <w:tcW w:w="1334" w:type="pct"/>
          </w:tcPr>
          <w:p w:rsidR="00D15B00" w:rsidRPr="00DA23F6" w:rsidRDefault="00D15B00" w:rsidP="00A121A8">
            <w:pPr>
              <w:jc w:val="right"/>
              <w:rPr>
                <w:color w:val="000000"/>
                <w:sz w:val="24"/>
                <w:szCs w:val="24"/>
              </w:rPr>
            </w:pPr>
            <w:r w:rsidRPr="00DA23F6">
              <w:rPr>
                <w:color w:val="000000"/>
                <w:sz w:val="24"/>
                <w:szCs w:val="24"/>
              </w:rPr>
              <w:t>295,4</w:t>
            </w:r>
          </w:p>
        </w:tc>
        <w:tc>
          <w:tcPr>
            <w:tcW w:w="648" w:type="pct"/>
          </w:tcPr>
          <w:p w:rsidR="00D15B00" w:rsidRPr="00DA23F6" w:rsidRDefault="00D15B00" w:rsidP="00A121A8">
            <w:pPr>
              <w:jc w:val="right"/>
              <w:rPr>
                <w:color w:val="000000"/>
                <w:sz w:val="24"/>
                <w:szCs w:val="24"/>
              </w:rPr>
            </w:pPr>
            <w:r w:rsidRPr="00DA23F6">
              <w:rPr>
                <w:color w:val="000000"/>
                <w:sz w:val="24"/>
                <w:szCs w:val="24"/>
              </w:rPr>
              <w:t>16,49</w:t>
            </w:r>
          </w:p>
        </w:tc>
      </w:tr>
      <w:tr w:rsidR="00D15B00" w:rsidRPr="00880E41" w:rsidTr="00A121A8">
        <w:trPr>
          <w:trHeight w:val="233"/>
        </w:trPr>
        <w:tc>
          <w:tcPr>
            <w:tcW w:w="205" w:type="pct"/>
          </w:tcPr>
          <w:p w:rsidR="00D15B00" w:rsidRPr="00DA23F6" w:rsidRDefault="00D15B00" w:rsidP="00A121A8">
            <w:pPr>
              <w:jc w:val="center"/>
              <w:rPr>
                <w:sz w:val="24"/>
                <w:szCs w:val="24"/>
              </w:rPr>
            </w:pPr>
          </w:p>
        </w:tc>
        <w:tc>
          <w:tcPr>
            <w:tcW w:w="2814" w:type="pct"/>
          </w:tcPr>
          <w:p w:rsidR="00D15B00" w:rsidRPr="00DA23F6" w:rsidRDefault="00D15B00" w:rsidP="00A121A8">
            <w:pPr>
              <w:jc w:val="right"/>
              <w:rPr>
                <w:sz w:val="24"/>
                <w:szCs w:val="24"/>
              </w:rPr>
            </w:pPr>
            <w:r w:rsidRPr="00DA23F6">
              <w:rPr>
                <w:sz w:val="24"/>
                <w:szCs w:val="24"/>
              </w:rPr>
              <w:t>Итого:</w:t>
            </w:r>
          </w:p>
        </w:tc>
        <w:tc>
          <w:tcPr>
            <w:tcW w:w="1334" w:type="pct"/>
          </w:tcPr>
          <w:p w:rsidR="00D15B00" w:rsidRPr="00DA23F6" w:rsidRDefault="00D15B00" w:rsidP="00A121A8">
            <w:pPr>
              <w:jc w:val="right"/>
              <w:rPr>
                <w:color w:val="000000"/>
                <w:sz w:val="24"/>
                <w:szCs w:val="24"/>
              </w:rPr>
            </w:pPr>
            <w:r w:rsidRPr="00DA23F6">
              <w:rPr>
                <w:color w:val="000000"/>
                <w:sz w:val="24"/>
                <w:szCs w:val="24"/>
              </w:rPr>
              <w:t>1791,3</w:t>
            </w:r>
          </w:p>
        </w:tc>
        <w:tc>
          <w:tcPr>
            <w:tcW w:w="648" w:type="pct"/>
          </w:tcPr>
          <w:p w:rsidR="00D15B00" w:rsidRPr="00DA23F6" w:rsidRDefault="00D15B00" w:rsidP="00A121A8">
            <w:pPr>
              <w:jc w:val="right"/>
              <w:rPr>
                <w:color w:val="000000"/>
                <w:sz w:val="24"/>
                <w:szCs w:val="24"/>
              </w:rPr>
            </w:pPr>
            <w:r w:rsidRPr="00DA23F6">
              <w:rPr>
                <w:color w:val="000000"/>
                <w:sz w:val="24"/>
                <w:szCs w:val="24"/>
              </w:rPr>
              <w:t>100,00</w:t>
            </w:r>
          </w:p>
        </w:tc>
      </w:tr>
    </w:tbl>
    <w:p w:rsidR="00D15B00" w:rsidRPr="00973AC9" w:rsidRDefault="00D15B00" w:rsidP="00D15B00">
      <w:pPr>
        <w:pStyle w:val="af2"/>
        <w:jc w:val="both"/>
        <w:rPr>
          <w:b/>
          <w:bCs/>
          <w:sz w:val="24"/>
          <w:szCs w:val="24"/>
        </w:rPr>
      </w:pPr>
    </w:p>
    <w:p w:rsidR="00D15B00" w:rsidRDefault="00D15B00" w:rsidP="00580477">
      <w:pPr>
        <w:spacing w:line="360" w:lineRule="auto"/>
        <w:ind w:firstLine="567"/>
        <w:jc w:val="both"/>
        <w:rPr>
          <w:sz w:val="24"/>
          <w:szCs w:val="24"/>
        </w:rPr>
      </w:pPr>
      <w:r w:rsidRPr="0013237D">
        <w:rPr>
          <w:sz w:val="24"/>
          <w:szCs w:val="24"/>
        </w:rPr>
        <w:t>Особым видом использования лесов в сельскохозяйственных целях в Республике</w:t>
      </w:r>
      <w:r>
        <w:rPr>
          <w:sz w:val="24"/>
          <w:szCs w:val="24"/>
        </w:rPr>
        <w:t xml:space="preserve"> </w:t>
      </w:r>
      <w:r w:rsidRPr="0013237D">
        <w:rPr>
          <w:sz w:val="24"/>
          <w:szCs w:val="24"/>
        </w:rPr>
        <w:t xml:space="preserve">Алтай </w:t>
      </w:r>
      <w:r w:rsidR="00580477">
        <w:rPr>
          <w:sz w:val="24"/>
          <w:szCs w:val="24"/>
        </w:rPr>
        <w:t>я</w:t>
      </w:r>
      <w:r w:rsidRPr="0013237D">
        <w:rPr>
          <w:sz w:val="24"/>
          <w:szCs w:val="24"/>
        </w:rPr>
        <w:t>вляется мараловодство - содержание маралов в полувольных условиях. Всего в</w:t>
      </w:r>
      <w:r>
        <w:rPr>
          <w:sz w:val="24"/>
          <w:szCs w:val="24"/>
        </w:rPr>
        <w:t xml:space="preserve"> </w:t>
      </w:r>
      <w:r w:rsidRPr="0013237D">
        <w:rPr>
          <w:sz w:val="24"/>
          <w:szCs w:val="24"/>
        </w:rPr>
        <w:t>республике  организовано  106  сельхозпредприятий  и  крестьянских  хозяйств,</w:t>
      </w:r>
      <w:r>
        <w:rPr>
          <w:sz w:val="24"/>
          <w:szCs w:val="24"/>
        </w:rPr>
        <w:t xml:space="preserve"> </w:t>
      </w:r>
      <w:r w:rsidRPr="0013237D">
        <w:rPr>
          <w:sz w:val="24"/>
          <w:szCs w:val="24"/>
        </w:rPr>
        <w:t xml:space="preserve">занимающихся мараловодством, в которых содержится </w:t>
      </w:r>
      <w:r w:rsidR="00287F9B">
        <w:rPr>
          <w:sz w:val="24"/>
          <w:szCs w:val="24"/>
        </w:rPr>
        <w:t xml:space="preserve">54,5 тыс. </w:t>
      </w:r>
      <w:r w:rsidRPr="0013237D">
        <w:rPr>
          <w:sz w:val="24"/>
          <w:szCs w:val="24"/>
        </w:rPr>
        <w:t xml:space="preserve"> маралов и пятнистых</w:t>
      </w:r>
      <w:r>
        <w:rPr>
          <w:sz w:val="24"/>
          <w:szCs w:val="24"/>
        </w:rPr>
        <w:t xml:space="preserve"> </w:t>
      </w:r>
      <w:r w:rsidRPr="0013237D">
        <w:rPr>
          <w:sz w:val="24"/>
          <w:szCs w:val="24"/>
        </w:rPr>
        <w:t>оленей. При организации мараловодческих хозяйств необходимо строго соблюдать нормы</w:t>
      </w:r>
      <w:r>
        <w:rPr>
          <w:sz w:val="24"/>
          <w:szCs w:val="24"/>
        </w:rPr>
        <w:t xml:space="preserve"> </w:t>
      </w:r>
      <w:r w:rsidRPr="0013237D">
        <w:rPr>
          <w:sz w:val="24"/>
          <w:szCs w:val="24"/>
        </w:rPr>
        <w:t>их содержания. Значительная перегруженность маралов в ряде парков Усть-Коксинского,</w:t>
      </w:r>
      <w:r>
        <w:rPr>
          <w:sz w:val="24"/>
          <w:szCs w:val="24"/>
        </w:rPr>
        <w:t xml:space="preserve"> </w:t>
      </w:r>
      <w:r w:rsidRPr="0013237D">
        <w:rPr>
          <w:sz w:val="24"/>
          <w:szCs w:val="24"/>
        </w:rPr>
        <w:t>Усть-Канского, Онгудайского, Шебалинского районов способствует исчезновению</w:t>
      </w:r>
      <w:r>
        <w:rPr>
          <w:sz w:val="24"/>
          <w:szCs w:val="24"/>
        </w:rPr>
        <w:t xml:space="preserve"> </w:t>
      </w:r>
      <w:r w:rsidRPr="0013237D">
        <w:rPr>
          <w:sz w:val="24"/>
          <w:szCs w:val="24"/>
        </w:rPr>
        <w:t>ценных видов растений и уничтожению подроста. При этом происходит частичная</w:t>
      </w:r>
      <w:r>
        <w:rPr>
          <w:sz w:val="24"/>
          <w:szCs w:val="24"/>
        </w:rPr>
        <w:t xml:space="preserve"> </w:t>
      </w:r>
      <w:r w:rsidRPr="0013237D">
        <w:rPr>
          <w:sz w:val="24"/>
          <w:szCs w:val="24"/>
        </w:rPr>
        <w:t>деградация</w:t>
      </w:r>
      <w:r w:rsidR="007C1569">
        <w:rPr>
          <w:sz w:val="24"/>
          <w:szCs w:val="24"/>
        </w:rPr>
        <w:t xml:space="preserve"> экосистем на территории парков</w:t>
      </w:r>
      <w:r w:rsidR="00F8766A">
        <w:rPr>
          <w:sz w:val="24"/>
          <w:szCs w:val="24"/>
        </w:rPr>
        <w:t>.</w:t>
      </w:r>
      <w:r>
        <w:rPr>
          <w:sz w:val="24"/>
          <w:szCs w:val="24"/>
        </w:rPr>
        <w:t xml:space="preserve"> </w:t>
      </w:r>
    </w:p>
    <w:p w:rsidR="009B6830" w:rsidRPr="009B6830" w:rsidRDefault="00D15B00" w:rsidP="00580477">
      <w:pPr>
        <w:spacing w:line="360" w:lineRule="auto"/>
        <w:ind w:firstLine="567"/>
        <w:jc w:val="both"/>
        <w:rPr>
          <w:sz w:val="24"/>
          <w:szCs w:val="24"/>
        </w:rPr>
      </w:pPr>
      <w:r w:rsidRPr="009B6830">
        <w:rPr>
          <w:i/>
          <w:sz w:val="24"/>
          <w:szCs w:val="24"/>
        </w:rPr>
        <w:t>Потенциал использования в рекреационной деятельности</w:t>
      </w:r>
      <w:r w:rsidR="00536DAC" w:rsidRPr="009B6830">
        <w:rPr>
          <w:i/>
          <w:sz w:val="24"/>
          <w:szCs w:val="24"/>
        </w:rPr>
        <w:t>.</w:t>
      </w:r>
      <w:r w:rsidR="00536DAC" w:rsidRPr="009B6830">
        <w:rPr>
          <w:sz w:val="24"/>
          <w:szCs w:val="24"/>
        </w:rPr>
        <w:t xml:space="preserve"> Туристско-рекреационная деятельность </w:t>
      </w:r>
      <w:r w:rsidR="0015396A" w:rsidRPr="009B6830">
        <w:rPr>
          <w:sz w:val="24"/>
          <w:szCs w:val="24"/>
        </w:rPr>
        <w:t xml:space="preserve">является приоритетной в стратегическом развитии Республики Алтай. Поэтому </w:t>
      </w:r>
      <w:r w:rsidR="001E48F9" w:rsidRPr="009B6830">
        <w:rPr>
          <w:sz w:val="24"/>
          <w:szCs w:val="24"/>
        </w:rPr>
        <w:t>дл</w:t>
      </w:r>
      <w:r w:rsidR="009B6830" w:rsidRPr="009B6830">
        <w:rPr>
          <w:sz w:val="24"/>
          <w:szCs w:val="24"/>
        </w:rPr>
        <w:t>я региона очень важно использование земель лесного фонда для рекреационных целей. Ежегодный поток туристов увеличивается на 8,6% и в 2017 году составил 2050 тыс. чел. Однако основным препятствием в использовании потенциала лесного фонда для целей рекреации является  запрет на капитальное строительство на земельных участках лесного фонда, что затрудняет упорядочи</w:t>
      </w:r>
      <w:r w:rsidR="000A5036">
        <w:rPr>
          <w:sz w:val="24"/>
          <w:szCs w:val="24"/>
        </w:rPr>
        <w:t>вание</w:t>
      </w:r>
      <w:r w:rsidR="009B6830" w:rsidRPr="009B6830">
        <w:rPr>
          <w:sz w:val="24"/>
          <w:szCs w:val="24"/>
        </w:rPr>
        <w:t xml:space="preserve"> отношени</w:t>
      </w:r>
      <w:r w:rsidR="000A5036">
        <w:rPr>
          <w:sz w:val="24"/>
          <w:szCs w:val="24"/>
        </w:rPr>
        <w:t>й</w:t>
      </w:r>
      <w:r w:rsidR="009B6830" w:rsidRPr="009B6830">
        <w:rPr>
          <w:sz w:val="24"/>
          <w:szCs w:val="24"/>
        </w:rPr>
        <w:t xml:space="preserve"> в указанной сфере. </w:t>
      </w:r>
    </w:p>
    <w:p w:rsidR="003434BB" w:rsidRDefault="003434BB" w:rsidP="00F8766A">
      <w:pPr>
        <w:spacing w:line="360" w:lineRule="auto"/>
        <w:ind w:firstLine="567"/>
        <w:jc w:val="both"/>
        <w:rPr>
          <w:b/>
          <w:i/>
          <w:sz w:val="24"/>
          <w:szCs w:val="24"/>
        </w:rPr>
      </w:pPr>
    </w:p>
    <w:p w:rsidR="00D15B00" w:rsidRPr="00F8766A" w:rsidRDefault="00D15B00" w:rsidP="00F8766A">
      <w:pPr>
        <w:spacing w:line="360" w:lineRule="auto"/>
        <w:ind w:firstLine="567"/>
        <w:jc w:val="both"/>
        <w:rPr>
          <w:b/>
          <w:i/>
          <w:sz w:val="24"/>
          <w:szCs w:val="24"/>
        </w:rPr>
      </w:pPr>
      <w:r w:rsidRPr="00F8766A">
        <w:rPr>
          <w:b/>
          <w:i/>
          <w:sz w:val="24"/>
          <w:szCs w:val="24"/>
        </w:rPr>
        <w:t>Рыночная конъюнктура лесопромышленного комплекса</w:t>
      </w:r>
    </w:p>
    <w:p w:rsidR="00D15B00" w:rsidRPr="00963606" w:rsidRDefault="00D15B00" w:rsidP="00F8766A">
      <w:pPr>
        <w:spacing w:line="360" w:lineRule="auto"/>
        <w:ind w:firstLine="567"/>
        <w:jc w:val="both"/>
        <w:rPr>
          <w:sz w:val="24"/>
          <w:szCs w:val="24"/>
        </w:rPr>
      </w:pPr>
      <w:r w:rsidRPr="00963606">
        <w:rPr>
          <w:sz w:val="24"/>
          <w:szCs w:val="24"/>
        </w:rPr>
        <w:t xml:space="preserve">Мировое производство необработанной древесины промышленного назначения последние годы демонстрирует невысокие темпы роста. Тем не менее, за последние десять лет общемировые объемы лесозаготовки необработанной древесины выросли почти на 6%, то есть </w:t>
      </w:r>
      <w:r w:rsidR="000A5036">
        <w:rPr>
          <w:sz w:val="24"/>
          <w:szCs w:val="24"/>
        </w:rPr>
        <w:t xml:space="preserve">прирастали </w:t>
      </w:r>
      <w:r w:rsidRPr="00963606">
        <w:rPr>
          <w:sz w:val="24"/>
          <w:szCs w:val="24"/>
        </w:rPr>
        <w:t>на 0,65% ежегодно. При этом объем вывозки деловой древесины зависит от  экономических циклов. Главные экспортеры круглых лесоматериалов</w:t>
      </w:r>
      <w:r w:rsidR="00287F9B">
        <w:rPr>
          <w:sz w:val="24"/>
          <w:szCs w:val="24"/>
        </w:rPr>
        <w:t xml:space="preserve"> в мировой экономике</w:t>
      </w:r>
      <w:r w:rsidRPr="00963606">
        <w:rPr>
          <w:sz w:val="24"/>
          <w:szCs w:val="24"/>
        </w:rPr>
        <w:t xml:space="preserve">: Россия (18%), Новая Зеландия (11%), США (10%). А к числу основных импортеров относятся Китай (35%), Австрия (6%), Германия (6%). </w:t>
      </w:r>
      <w:r w:rsidR="000A5036" w:rsidRPr="000A5036">
        <w:rPr>
          <w:sz w:val="24"/>
          <w:szCs w:val="24"/>
        </w:rPr>
        <w:t>Необходимо принимать во внимание, что для рынка необработанных лесоматериалов свойственно существенное постоянство спроса и предложения.</w:t>
      </w:r>
      <w:r w:rsidR="000A5036">
        <w:rPr>
          <w:sz w:val="24"/>
          <w:szCs w:val="24"/>
        </w:rPr>
        <w:t xml:space="preserve"> </w:t>
      </w:r>
      <w:r w:rsidRPr="00963606">
        <w:rPr>
          <w:sz w:val="24"/>
          <w:szCs w:val="24"/>
        </w:rPr>
        <w:t>Рынок необработанных лесоматериалов зависит от состояния определенных отраслей экономики, прежде всего, строительной.</w:t>
      </w:r>
    </w:p>
    <w:p w:rsidR="00D15B00" w:rsidRPr="00963606" w:rsidRDefault="00D15B00" w:rsidP="00F8766A">
      <w:pPr>
        <w:spacing w:line="360" w:lineRule="auto"/>
        <w:ind w:firstLine="567"/>
        <w:jc w:val="both"/>
        <w:rPr>
          <w:sz w:val="24"/>
          <w:szCs w:val="24"/>
        </w:rPr>
      </w:pPr>
      <w:r w:rsidRPr="00963606">
        <w:rPr>
          <w:sz w:val="24"/>
          <w:szCs w:val="24"/>
        </w:rPr>
        <w:t xml:space="preserve">На мировом рынке пиломатериалов наблюдается множество поставщиков и довольно высокий уровень предложения. Аналитики подсчитали, что каждый год на планете выпускается порядка 425 млн. </w:t>
      </w:r>
      <w:r w:rsidR="00287F9B">
        <w:rPr>
          <w:sz w:val="24"/>
          <w:szCs w:val="24"/>
        </w:rPr>
        <w:t>куб.м.</w:t>
      </w:r>
      <w:r w:rsidRPr="00963606">
        <w:rPr>
          <w:sz w:val="24"/>
          <w:szCs w:val="24"/>
        </w:rPr>
        <w:t xml:space="preserve"> пиломатериалов. В числе главных экспортеров Канада (20%), Россия (16%), Швеция (10%), Германия (6%). Больше всего импортируют азиатские государства, такие как Китай – 20%, Япония — 6%, страны северной части Африки, ближневосточные государства. </w:t>
      </w:r>
    </w:p>
    <w:p w:rsidR="00D15B00" w:rsidRPr="00963606" w:rsidRDefault="00D15B00" w:rsidP="00F8766A">
      <w:pPr>
        <w:spacing w:line="360" w:lineRule="auto"/>
        <w:ind w:firstLine="567"/>
        <w:jc w:val="both"/>
        <w:rPr>
          <w:sz w:val="24"/>
          <w:szCs w:val="24"/>
        </w:rPr>
      </w:pPr>
      <w:r w:rsidRPr="00963606">
        <w:rPr>
          <w:sz w:val="24"/>
          <w:szCs w:val="24"/>
        </w:rPr>
        <w:t>Традиционны</w:t>
      </w:r>
      <w:r w:rsidR="00287F9B">
        <w:rPr>
          <w:sz w:val="24"/>
          <w:szCs w:val="24"/>
        </w:rPr>
        <w:t>е</w:t>
      </w:r>
      <w:r w:rsidRPr="00963606">
        <w:rPr>
          <w:sz w:val="24"/>
          <w:szCs w:val="24"/>
        </w:rPr>
        <w:t xml:space="preserve"> импортеры российской древесины закупают все меньше необработанного леса и все больше продуктов деревообработки. Это обусловлено проведением определенной политики правительства в отношении вывоза необработанной древесины при помощи инструментов внешнеторговой политики. Так, так например, ставка на </w:t>
      </w:r>
      <w:r w:rsidRPr="00963606">
        <w:rPr>
          <w:color w:val="000000"/>
          <w:sz w:val="24"/>
          <w:szCs w:val="24"/>
        </w:rPr>
        <w:t>лесоматериалы необработанные, с удаленной или не</w:t>
      </w:r>
      <w:r w:rsidR="00287F9B">
        <w:rPr>
          <w:color w:val="000000"/>
          <w:sz w:val="24"/>
          <w:szCs w:val="24"/>
        </w:rPr>
        <w:t xml:space="preserve"> </w:t>
      </w:r>
      <w:r w:rsidRPr="00963606">
        <w:rPr>
          <w:color w:val="000000"/>
          <w:sz w:val="24"/>
          <w:szCs w:val="24"/>
        </w:rPr>
        <w:t>удаленной корой или заболонью, неокантованные, диаметром менее 15 см. составля</w:t>
      </w:r>
      <w:r w:rsidR="00024388">
        <w:rPr>
          <w:color w:val="000000"/>
          <w:sz w:val="24"/>
          <w:szCs w:val="24"/>
        </w:rPr>
        <w:t>е</w:t>
      </w:r>
      <w:r w:rsidRPr="00963606">
        <w:rPr>
          <w:color w:val="000000"/>
          <w:sz w:val="24"/>
          <w:szCs w:val="24"/>
        </w:rPr>
        <w:t xml:space="preserve">т 80%, но не менее 55,2 евро за 1 куб.м. </w:t>
      </w:r>
    </w:p>
    <w:p w:rsidR="00D15B00" w:rsidRPr="00963606" w:rsidRDefault="00D15B00" w:rsidP="00F8766A">
      <w:pPr>
        <w:spacing w:line="360" w:lineRule="auto"/>
        <w:ind w:firstLine="567"/>
        <w:jc w:val="both"/>
        <w:rPr>
          <w:sz w:val="24"/>
          <w:szCs w:val="24"/>
        </w:rPr>
      </w:pPr>
      <w:r w:rsidRPr="00963606">
        <w:rPr>
          <w:sz w:val="24"/>
          <w:szCs w:val="24"/>
        </w:rPr>
        <w:t xml:space="preserve">В ответ на проводимую политику в лесопромышленном комплексе России наблюдаются положительные тенденции, так осуществляется ввод в действие производственных мощностей по отдельным видам продукции (пиломатериалы, плиты древесностружечные), растут инвестиции по виду деятельности  -  обработка древесины и производство изделий из дерева (см. табл. </w:t>
      </w:r>
      <w:r w:rsidR="00287F9B">
        <w:rPr>
          <w:sz w:val="24"/>
          <w:szCs w:val="24"/>
        </w:rPr>
        <w:t>28</w:t>
      </w:r>
      <w:r w:rsidRPr="00963606">
        <w:rPr>
          <w:sz w:val="24"/>
          <w:szCs w:val="24"/>
        </w:rPr>
        <w:t>).</w:t>
      </w:r>
    </w:p>
    <w:p w:rsidR="00D15B00" w:rsidRPr="00963606" w:rsidRDefault="00D15B00" w:rsidP="00F8766A">
      <w:pPr>
        <w:spacing w:line="360" w:lineRule="auto"/>
        <w:ind w:firstLine="567"/>
        <w:jc w:val="both"/>
        <w:rPr>
          <w:sz w:val="24"/>
          <w:szCs w:val="24"/>
        </w:rPr>
      </w:pPr>
      <w:r w:rsidRPr="00963606">
        <w:rPr>
          <w:sz w:val="24"/>
          <w:szCs w:val="24"/>
        </w:rPr>
        <w:t xml:space="preserve">Таблица </w:t>
      </w:r>
      <w:r w:rsidR="004F2CFD">
        <w:rPr>
          <w:sz w:val="24"/>
          <w:szCs w:val="24"/>
        </w:rPr>
        <w:t>2</w:t>
      </w:r>
      <w:r w:rsidR="00287F9B">
        <w:rPr>
          <w:sz w:val="24"/>
          <w:szCs w:val="24"/>
        </w:rPr>
        <w:t>8</w:t>
      </w:r>
      <w:r w:rsidRPr="00963606">
        <w:rPr>
          <w:sz w:val="24"/>
          <w:szCs w:val="24"/>
        </w:rPr>
        <w:t xml:space="preserve"> - Отдельные показатели деятельности лесопромышленного комплекса </w:t>
      </w:r>
      <w:r w:rsidR="00F8766A">
        <w:rPr>
          <w:sz w:val="24"/>
          <w:szCs w:val="24"/>
        </w:rPr>
        <w:t xml:space="preserve"> </w:t>
      </w:r>
      <w:r w:rsidRPr="00963606">
        <w:rPr>
          <w:sz w:val="24"/>
          <w:szCs w:val="24"/>
        </w:rPr>
        <w:t>России</w:t>
      </w:r>
    </w:p>
    <w:tbl>
      <w:tblPr>
        <w:tblStyle w:val="ab"/>
        <w:tblW w:w="5000" w:type="pct"/>
        <w:tblLayout w:type="fixed"/>
        <w:tblLook w:val="0000" w:firstRow="0" w:lastRow="0" w:firstColumn="0" w:lastColumn="0" w:noHBand="0" w:noVBand="0"/>
      </w:tblPr>
      <w:tblGrid>
        <w:gridCol w:w="4450"/>
        <w:gridCol w:w="903"/>
        <w:gridCol w:w="901"/>
        <w:gridCol w:w="901"/>
        <w:gridCol w:w="901"/>
        <w:gridCol w:w="899"/>
        <w:gridCol w:w="899"/>
      </w:tblGrid>
      <w:tr w:rsidR="00D15B00" w:rsidRPr="00963606" w:rsidTr="009B6830">
        <w:tc>
          <w:tcPr>
            <w:tcW w:w="2258"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 Показатели</w:t>
            </w:r>
          </w:p>
        </w:tc>
        <w:tc>
          <w:tcPr>
            <w:tcW w:w="458"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2010</w:t>
            </w:r>
          </w:p>
        </w:tc>
        <w:tc>
          <w:tcPr>
            <w:tcW w:w="457"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2011</w:t>
            </w:r>
          </w:p>
        </w:tc>
        <w:tc>
          <w:tcPr>
            <w:tcW w:w="457"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2012</w:t>
            </w:r>
          </w:p>
        </w:tc>
        <w:tc>
          <w:tcPr>
            <w:tcW w:w="457"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2013</w:t>
            </w:r>
          </w:p>
        </w:tc>
        <w:tc>
          <w:tcPr>
            <w:tcW w:w="456"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2014</w:t>
            </w:r>
          </w:p>
        </w:tc>
        <w:tc>
          <w:tcPr>
            <w:tcW w:w="456"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2015</w:t>
            </w:r>
          </w:p>
        </w:tc>
      </w:tr>
      <w:tr w:rsidR="00D15B00" w:rsidRPr="00963606" w:rsidTr="009B6830">
        <w:tc>
          <w:tcPr>
            <w:tcW w:w="2258"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 xml:space="preserve">Ввод в действие производственных мощностей по производству пиломатериалов, тыс. </w:t>
            </w:r>
            <w:r w:rsidR="00287F9B">
              <w:rPr>
                <w:rFonts w:ascii="Times New Roman" w:hAnsi="Times New Roman"/>
                <w:sz w:val="24"/>
                <w:szCs w:val="24"/>
              </w:rPr>
              <w:t>куб.м.</w:t>
            </w:r>
          </w:p>
        </w:tc>
        <w:tc>
          <w:tcPr>
            <w:tcW w:w="458"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949,6</w:t>
            </w:r>
          </w:p>
        </w:tc>
        <w:tc>
          <w:tcPr>
            <w:tcW w:w="457"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646,6</w:t>
            </w:r>
          </w:p>
        </w:tc>
        <w:tc>
          <w:tcPr>
            <w:tcW w:w="457"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369,3</w:t>
            </w:r>
          </w:p>
        </w:tc>
        <w:tc>
          <w:tcPr>
            <w:tcW w:w="457"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814,1</w:t>
            </w:r>
          </w:p>
        </w:tc>
        <w:tc>
          <w:tcPr>
            <w:tcW w:w="456"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600,4</w:t>
            </w:r>
          </w:p>
        </w:tc>
        <w:tc>
          <w:tcPr>
            <w:tcW w:w="456"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451,8</w:t>
            </w:r>
          </w:p>
        </w:tc>
      </w:tr>
      <w:tr w:rsidR="00D15B00" w:rsidRPr="00963606" w:rsidTr="009B6830">
        <w:tc>
          <w:tcPr>
            <w:tcW w:w="2258"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 xml:space="preserve">Ввод в действие производственных мощностей по производству плит древесностружечных, тыс. </w:t>
            </w:r>
            <w:r w:rsidR="00287F9B">
              <w:rPr>
                <w:rFonts w:ascii="Times New Roman" w:hAnsi="Times New Roman"/>
                <w:sz w:val="24"/>
                <w:szCs w:val="24"/>
              </w:rPr>
              <w:t>куб.м.</w:t>
            </w:r>
          </w:p>
        </w:tc>
        <w:tc>
          <w:tcPr>
            <w:tcW w:w="458"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210,0</w:t>
            </w:r>
          </w:p>
        </w:tc>
        <w:tc>
          <w:tcPr>
            <w:tcW w:w="457"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159,3</w:t>
            </w:r>
          </w:p>
        </w:tc>
        <w:tc>
          <w:tcPr>
            <w:tcW w:w="457"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6,0</w:t>
            </w:r>
          </w:p>
        </w:tc>
        <w:tc>
          <w:tcPr>
            <w:tcW w:w="457"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250,0</w:t>
            </w:r>
          </w:p>
        </w:tc>
        <w:tc>
          <w:tcPr>
            <w:tcW w:w="456"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573,0</w:t>
            </w:r>
          </w:p>
        </w:tc>
        <w:tc>
          <w:tcPr>
            <w:tcW w:w="456"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w:t>
            </w:r>
          </w:p>
        </w:tc>
      </w:tr>
      <w:tr w:rsidR="00D15B00" w:rsidRPr="00963606" w:rsidTr="009B6830">
        <w:tc>
          <w:tcPr>
            <w:tcW w:w="2258" w:type="pct"/>
          </w:tcPr>
          <w:p w:rsidR="00D15B00" w:rsidRPr="00963606" w:rsidRDefault="00D15B00" w:rsidP="00F8766A">
            <w:pPr>
              <w:pStyle w:val="a5"/>
              <w:spacing w:before="0" w:after="0"/>
              <w:ind w:left="0" w:right="0"/>
              <w:jc w:val="both"/>
              <w:rPr>
                <w:rFonts w:ascii="Times New Roman" w:hAnsi="Times New Roman"/>
                <w:sz w:val="24"/>
                <w:szCs w:val="24"/>
              </w:rPr>
            </w:pPr>
            <w:r w:rsidRPr="00963606">
              <w:rPr>
                <w:rFonts w:ascii="Times New Roman" w:hAnsi="Times New Roman"/>
                <w:sz w:val="24"/>
                <w:szCs w:val="24"/>
              </w:rPr>
              <w:t>Объем инвестиций в основной капитал по виду деятельности  - обработка древесины и производство изделий из дерева в фактически действовавших ценах, млрд. руб.</w:t>
            </w:r>
          </w:p>
        </w:tc>
        <w:tc>
          <w:tcPr>
            <w:tcW w:w="458"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27,7</w:t>
            </w:r>
          </w:p>
        </w:tc>
        <w:tc>
          <w:tcPr>
            <w:tcW w:w="457" w:type="pct"/>
          </w:tcPr>
          <w:p w:rsidR="00D15B00" w:rsidRPr="00963606" w:rsidRDefault="00D15B00" w:rsidP="00287F9B">
            <w:pPr>
              <w:pStyle w:val="a5"/>
              <w:spacing w:before="0" w:after="0"/>
              <w:ind w:left="0" w:right="0"/>
              <w:jc w:val="right"/>
              <w:rPr>
                <w:rFonts w:ascii="Times New Roman" w:hAnsi="Times New Roman"/>
                <w:sz w:val="24"/>
                <w:szCs w:val="24"/>
              </w:rPr>
            </w:pPr>
            <w:r w:rsidRPr="00963606">
              <w:rPr>
                <w:rFonts w:ascii="Times New Roman" w:hAnsi="Times New Roman"/>
                <w:sz w:val="24"/>
                <w:szCs w:val="24"/>
              </w:rPr>
              <w:t>51,9</w:t>
            </w:r>
          </w:p>
        </w:tc>
        <w:tc>
          <w:tcPr>
            <w:tcW w:w="457" w:type="pct"/>
          </w:tcPr>
          <w:p w:rsidR="00D15B00" w:rsidRPr="00963606" w:rsidRDefault="00D15B00" w:rsidP="00287F9B">
            <w:pPr>
              <w:jc w:val="right"/>
              <w:rPr>
                <w:rFonts w:eastAsia="Arial Unicode MS"/>
                <w:sz w:val="24"/>
                <w:szCs w:val="24"/>
              </w:rPr>
            </w:pPr>
            <w:r w:rsidRPr="00963606">
              <w:rPr>
                <w:rFonts w:eastAsia="Arial Unicode MS"/>
                <w:sz w:val="24"/>
                <w:szCs w:val="24"/>
              </w:rPr>
              <w:t>56,4</w:t>
            </w:r>
          </w:p>
        </w:tc>
        <w:tc>
          <w:tcPr>
            <w:tcW w:w="457" w:type="pct"/>
          </w:tcPr>
          <w:p w:rsidR="00D15B00" w:rsidRPr="00963606" w:rsidRDefault="00D15B00" w:rsidP="00287F9B">
            <w:pPr>
              <w:jc w:val="right"/>
              <w:rPr>
                <w:rFonts w:eastAsia="Calibri"/>
                <w:sz w:val="24"/>
                <w:szCs w:val="24"/>
              </w:rPr>
            </w:pPr>
            <w:r w:rsidRPr="00963606">
              <w:rPr>
                <w:rFonts w:eastAsia="Calibri"/>
                <w:sz w:val="24"/>
                <w:szCs w:val="24"/>
              </w:rPr>
              <w:t>53,8</w:t>
            </w:r>
          </w:p>
        </w:tc>
        <w:tc>
          <w:tcPr>
            <w:tcW w:w="456" w:type="pct"/>
          </w:tcPr>
          <w:p w:rsidR="00D15B00" w:rsidRPr="00963606" w:rsidRDefault="00D15B00" w:rsidP="00287F9B">
            <w:pPr>
              <w:jc w:val="right"/>
              <w:rPr>
                <w:rFonts w:eastAsia="Calibri"/>
                <w:sz w:val="24"/>
                <w:szCs w:val="24"/>
              </w:rPr>
            </w:pPr>
            <w:r w:rsidRPr="00963606">
              <w:rPr>
                <w:rFonts w:eastAsia="Calibri"/>
                <w:sz w:val="24"/>
                <w:szCs w:val="24"/>
              </w:rPr>
              <w:t>49,4</w:t>
            </w:r>
          </w:p>
        </w:tc>
        <w:tc>
          <w:tcPr>
            <w:tcW w:w="456" w:type="pct"/>
          </w:tcPr>
          <w:p w:rsidR="00D15B00" w:rsidRPr="00963606" w:rsidRDefault="00D15B00" w:rsidP="00287F9B">
            <w:pPr>
              <w:jc w:val="right"/>
              <w:rPr>
                <w:rFonts w:eastAsia="Calibri"/>
                <w:sz w:val="24"/>
                <w:szCs w:val="24"/>
              </w:rPr>
            </w:pPr>
            <w:r w:rsidRPr="00963606">
              <w:rPr>
                <w:rFonts w:eastAsia="Calibri"/>
                <w:sz w:val="24"/>
                <w:szCs w:val="24"/>
              </w:rPr>
              <w:t>56,1</w:t>
            </w:r>
          </w:p>
        </w:tc>
      </w:tr>
    </w:tbl>
    <w:p w:rsidR="00D15B00" w:rsidRPr="00963606" w:rsidRDefault="00D15B00" w:rsidP="00963606">
      <w:pPr>
        <w:jc w:val="both"/>
        <w:rPr>
          <w:sz w:val="24"/>
          <w:szCs w:val="24"/>
        </w:rPr>
      </w:pPr>
    </w:p>
    <w:p w:rsidR="00D15B00" w:rsidRPr="00963606" w:rsidRDefault="00D15B00" w:rsidP="00F8766A">
      <w:pPr>
        <w:spacing w:line="360" w:lineRule="auto"/>
        <w:ind w:firstLine="567"/>
        <w:jc w:val="both"/>
        <w:rPr>
          <w:sz w:val="24"/>
          <w:szCs w:val="24"/>
        </w:rPr>
      </w:pPr>
      <w:r w:rsidRPr="00963606">
        <w:rPr>
          <w:sz w:val="24"/>
          <w:szCs w:val="24"/>
        </w:rPr>
        <w:t xml:space="preserve">Эти положительные сдвиги происходят после длительной стагнации в лесопромышленном комплексе, которая отразилась на экономической и финансовой эффективности </w:t>
      </w:r>
      <w:r w:rsidR="00F8766A">
        <w:rPr>
          <w:sz w:val="24"/>
          <w:szCs w:val="24"/>
        </w:rPr>
        <w:t>предприятий</w:t>
      </w:r>
      <w:r w:rsidRPr="00963606">
        <w:rPr>
          <w:sz w:val="24"/>
          <w:szCs w:val="24"/>
        </w:rPr>
        <w:t>. Рентабельность проданной продукции по видам деятельности «Лесозаготовки» им</w:t>
      </w:r>
      <w:r w:rsidR="00024388">
        <w:rPr>
          <w:sz w:val="24"/>
          <w:szCs w:val="24"/>
        </w:rPr>
        <w:t>еет</w:t>
      </w:r>
      <w:r w:rsidRPr="00963606">
        <w:rPr>
          <w:sz w:val="24"/>
          <w:szCs w:val="24"/>
        </w:rPr>
        <w:t xml:space="preserve"> отрицательное значение в течение 5 лет (2007-2017 гг</w:t>
      </w:r>
      <w:r w:rsidR="00F8766A">
        <w:rPr>
          <w:sz w:val="24"/>
          <w:szCs w:val="24"/>
        </w:rPr>
        <w:t>.</w:t>
      </w:r>
      <w:r w:rsidRPr="00963606">
        <w:rPr>
          <w:sz w:val="24"/>
          <w:szCs w:val="24"/>
        </w:rPr>
        <w:t>), а по виду деятельности «Обработка древесины и производство изделий из дерева и  пробки, кроме мебели» ниже, чем в целом по экономике. Кроме этого анализ рентабельности показывает, что лесная промышленность в Республике Алтай имеет отрицательные финансовые результаты. Причинами этого являются низкий уровень физической доступности лесных ресурсов, преимущественно выборочные вырубки, отсутствие лесных дорог, высокий износ техники и оборудования. Однако положительной тенденцией в отрасли является рост рентабельности по деревопереработке в российской экономике, а с 2014 года она стала превосходить рентабельность по экономике в целом.</w:t>
      </w:r>
    </w:p>
    <w:p w:rsidR="00D15B00" w:rsidRPr="00963606" w:rsidRDefault="00D15B00" w:rsidP="00F8766A">
      <w:pPr>
        <w:spacing w:line="360" w:lineRule="auto"/>
        <w:ind w:firstLine="567"/>
        <w:jc w:val="both"/>
        <w:rPr>
          <w:sz w:val="24"/>
          <w:szCs w:val="24"/>
        </w:rPr>
      </w:pPr>
    </w:p>
    <w:p w:rsidR="00D15B00" w:rsidRPr="00963606" w:rsidRDefault="00D15B00" w:rsidP="00F8766A">
      <w:pPr>
        <w:spacing w:line="360" w:lineRule="auto"/>
        <w:ind w:firstLine="567"/>
        <w:jc w:val="both"/>
        <w:rPr>
          <w:sz w:val="24"/>
          <w:szCs w:val="24"/>
        </w:rPr>
      </w:pPr>
      <w:r w:rsidRPr="00963606">
        <w:rPr>
          <w:sz w:val="24"/>
          <w:szCs w:val="24"/>
        </w:rPr>
        <w:t xml:space="preserve">Таблица </w:t>
      </w:r>
      <w:r w:rsidR="004F2CFD">
        <w:rPr>
          <w:sz w:val="24"/>
          <w:szCs w:val="24"/>
        </w:rPr>
        <w:t>2</w:t>
      </w:r>
      <w:r w:rsidR="00287F9B">
        <w:rPr>
          <w:sz w:val="24"/>
          <w:szCs w:val="24"/>
        </w:rPr>
        <w:t>9</w:t>
      </w:r>
      <w:r w:rsidRPr="00963606">
        <w:rPr>
          <w:sz w:val="24"/>
          <w:szCs w:val="24"/>
        </w:rPr>
        <w:t xml:space="preserve"> - Уровень рентабельности (убыточности) проданных товаров, продукции, работ, услуг на 1 января, %</w:t>
      </w:r>
    </w:p>
    <w:tbl>
      <w:tblPr>
        <w:tblStyle w:val="ab"/>
        <w:tblW w:w="0" w:type="auto"/>
        <w:tblLook w:val="04A0" w:firstRow="1" w:lastRow="0" w:firstColumn="1" w:lastColumn="0" w:noHBand="0" w:noVBand="1"/>
      </w:tblPr>
      <w:tblGrid>
        <w:gridCol w:w="1703"/>
        <w:gridCol w:w="756"/>
        <w:gridCol w:w="756"/>
        <w:gridCol w:w="756"/>
        <w:gridCol w:w="756"/>
        <w:gridCol w:w="756"/>
        <w:gridCol w:w="756"/>
        <w:gridCol w:w="701"/>
        <w:gridCol w:w="701"/>
        <w:gridCol w:w="701"/>
        <w:gridCol w:w="756"/>
        <w:gridCol w:w="756"/>
      </w:tblGrid>
      <w:tr w:rsidR="00D15B00" w:rsidRPr="00963606" w:rsidTr="009B6830">
        <w:tc>
          <w:tcPr>
            <w:tcW w:w="2129" w:type="dxa"/>
            <w:hideMark/>
          </w:tcPr>
          <w:p w:rsidR="00D15B00" w:rsidRPr="00963606" w:rsidRDefault="00D15B00" w:rsidP="00963606">
            <w:pPr>
              <w:jc w:val="both"/>
              <w:rPr>
                <w:sz w:val="24"/>
                <w:szCs w:val="24"/>
              </w:rPr>
            </w:pPr>
          </w:p>
        </w:tc>
        <w:tc>
          <w:tcPr>
            <w:tcW w:w="698" w:type="dxa"/>
            <w:hideMark/>
          </w:tcPr>
          <w:p w:rsidR="00D15B00" w:rsidRPr="00963606" w:rsidRDefault="00D15B00" w:rsidP="00963606">
            <w:pPr>
              <w:jc w:val="both"/>
              <w:rPr>
                <w:sz w:val="24"/>
                <w:szCs w:val="24"/>
              </w:rPr>
            </w:pPr>
            <w:r w:rsidRPr="00963606">
              <w:rPr>
                <w:sz w:val="24"/>
                <w:szCs w:val="24"/>
              </w:rPr>
              <w:t>2007</w:t>
            </w:r>
          </w:p>
        </w:tc>
        <w:tc>
          <w:tcPr>
            <w:tcW w:w="698" w:type="dxa"/>
            <w:hideMark/>
          </w:tcPr>
          <w:p w:rsidR="00D15B00" w:rsidRPr="00963606" w:rsidRDefault="00D15B00" w:rsidP="00963606">
            <w:pPr>
              <w:jc w:val="both"/>
              <w:rPr>
                <w:sz w:val="24"/>
                <w:szCs w:val="24"/>
              </w:rPr>
            </w:pPr>
            <w:r w:rsidRPr="00963606">
              <w:rPr>
                <w:sz w:val="24"/>
                <w:szCs w:val="24"/>
              </w:rPr>
              <w:t>2008</w:t>
            </w:r>
          </w:p>
        </w:tc>
        <w:tc>
          <w:tcPr>
            <w:tcW w:w="719" w:type="dxa"/>
            <w:hideMark/>
          </w:tcPr>
          <w:p w:rsidR="00D15B00" w:rsidRPr="00963606" w:rsidRDefault="00D15B00" w:rsidP="00963606">
            <w:pPr>
              <w:jc w:val="both"/>
              <w:rPr>
                <w:sz w:val="24"/>
                <w:szCs w:val="24"/>
              </w:rPr>
            </w:pPr>
            <w:r w:rsidRPr="00963606">
              <w:rPr>
                <w:sz w:val="24"/>
                <w:szCs w:val="24"/>
              </w:rPr>
              <w:t>2009</w:t>
            </w:r>
          </w:p>
        </w:tc>
        <w:tc>
          <w:tcPr>
            <w:tcW w:w="704" w:type="dxa"/>
            <w:hideMark/>
          </w:tcPr>
          <w:p w:rsidR="00D15B00" w:rsidRPr="00963606" w:rsidRDefault="00D15B00" w:rsidP="00963606">
            <w:pPr>
              <w:jc w:val="both"/>
              <w:rPr>
                <w:sz w:val="24"/>
                <w:szCs w:val="24"/>
              </w:rPr>
            </w:pPr>
            <w:r w:rsidRPr="00963606">
              <w:rPr>
                <w:sz w:val="24"/>
                <w:szCs w:val="24"/>
              </w:rPr>
              <w:t>2010</w:t>
            </w:r>
          </w:p>
        </w:tc>
        <w:tc>
          <w:tcPr>
            <w:tcW w:w="704" w:type="dxa"/>
            <w:hideMark/>
          </w:tcPr>
          <w:p w:rsidR="00D15B00" w:rsidRPr="00963606" w:rsidRDefault="00D15B00" w:rsidP="00963606">
            <w:pPr>
              <w:jc w:val="both"/>
              <w:rPr>
                <w:sz w:val="24"/>
                <w:szCs w:val="24"/>
              </w:rPr>
            </w:pPr>
            <w:r w:rsidRPr="00963606">
              <w:rPr>
                <w:sz w:val="24"/>
                <w:szCs w:val="24"/>
              </w:rPr>
              <w:t>2011</w:t>
            </w:r>
          </w:p>
        </w:tc>
        <w:tc>
          <w:tcPr>
            <w:tcW w:w="699" w:type="dxa"/>
            <w:hideMark/>
          </w:tcPr>
          <w:p w:rsidR="00D15B00" w:rsidRPr="00963606" w:rsidRDefault="00D15B00" w:rsidP="00963606">
            <w:pPr>
              <w:jc w:val="both"/>
              <w:rPr>
                <w:sz w:val="24"/>
                <w:szCs w:val="24"/>
              </w:rPr>
            </w:pPr>
            <w:r w:rsidRPr="00963606">
              <w:rPr>
                <w:sz w:val="24"/>
                <w:szCs w:val="24"/>
              </w:rPr>
              <w:t>2012</w:t>
            </w:r>
          </w:p>
        </w:tc>
        <w:tc>
          <w:tcPr>
            <w:tcW w:w="699" w:type="dxa"/>
            <w:hideMark/>
          </w:tcPr>
          <w:p w:rsidR="00D15B00" w:rsidRPr="00963606" w:rsidRDefault="00D15B00" w:rsidP="00963606">
            <w:pPr>
              <w:jc w:val="both"/>
              <w:rPr>
                <w:sz w:val="24"/>
                <w:szCs w:val="24"/>
              </w:rPr>
            </w:pPr>
            <w:r w:rsidRPr="00963606">
              <w:rPr>
                <w:sz w:val="24"/>
                <w:szCs w:val="24"/>
              </w:rPr>
              <w:t>2013</w:t>
            </w:r>
          </w:p>
        </w:tc>
        <w:tc>
          <w:tcPr>
            <w:tcW w:w="699" w:type="dxa"/>
            <w:hideMark/>
          </w:tcPr>
          <w:p w:rsidR="00D15B00" w:rsidRPr="00963606" w:rsidRDefault="00D15B00" w:rsidP="00963606">
            <w:pPr>
              <w:jc w:val="both"/>
              <w:rPr>
                <w:sz w:val="24"/>
                <w:szCs w:val="24"/>
              </w:rPr>
            </w:pPr>
            <w:r w:rsidRPr="00963606">
              <w:rPr>
                <w:sz w:val="24"/>
                <w:szCs w:val="24"/>
              </w:rPr>
              <w:t>2014</w:t>
            </w:r>
          </w:p>
        </w:tc>
        <w:tc>
          <w:tcPr>
            <w:tcW w:w="699" w:type="dxa"/>
            <w:hideMark/>
          </w:tcPr>
          <w:p w:rsidR="00D15B00" w:rsidRPr="00963606" w:rsidRDefault="00D15B00" w:rsidP="00963606">
            <w:pPr>
              <w:jc w:val="both"/>
              <w:rPr>
                <w:sz w:val="24"/>
                <w:szCs w:val="24"/>
              </w:rPr>
            </w:pPr>
            <w:r w:rsidRPr="00963606">
              <w:rPr>
                <w:sz w:val="24"/>
                <w:szCs w:val="24"/>
              </w:rPr>
              <w:t>2015</w:t>
            </w:r>
          </w:p>
        </w:tc>
        <w:tc>
          <w:tcPr>
            <w:tcW w:w="703" w:type="dxa"/>
            <w:hideMark/>
          </w:tcPr>
          <w:p w:rsidR="00D15B00" w:rsidRPr="00963606" w:rsidRDefault="00D15B00" w:rsidP="00963606">
            <w:pPr>
              <w:jc w:val="both"/>
              <w:rPr>
                <w:sz w:val="24"/>
                <w:szCs w:val="24"/>
              </w:rPr>
            </w:pPr>
            <w:r w:rsidRPr="00963606">
              <w:rPr>
                <w:sz w:val="24"/>
                <w:szCs w:val="24"/>
              </w:rPr>
              <w:t>2016</w:t>
            </w:r>
          </w:p>
        </w:tc>
        <w:tc>
          <w:tcPr>
            <w:tcW w:w="703" w:type="dxa"/>
            <w:hideMark/>
          </w:tcPr>
          <w:p w:rsidR="00D15B00" w:rsidRPr="00963606" w:rsidRDefault="00D15B00" w:rsidP="00963606">
            <w:pPr>
              <w:jc w:val="both"/>
              <w:rPr>
                <w:sz w:val="24"/>
                <w:szCs w:val="24"/>
              </w:rPr>
            </w:pPr>
            <w:r w:rsidRPr="00963606">
              <w:rPr>
                <w:sz w:val="24"/>
                <w:szCs w:val="24"/>
              </w:rPr>
              <w:t>2017</w:t>
            </w:r>
          </w:p>
        </w:tc>
      </w:tr>
      <w:tr w:rsidR="00D15B00" w:rsidRPr="00963606" w:rsidTr="009B6830">
        <w:trPr>
          <w:trHeight w:val="255"/>
        </w:trPr>
        <w:tc>
          <w:tcPr>
            <w:tcW w:w="0" w:type="auto"/>
            <w:gridSpan w:val="12"/>
            <w:hideMark/>
          </w:tcPr>
          <w:p w:rsidR="00D15B00" w:rsidRPr="00963606" w:rsidRDefault="00D15B00" w:rsidP="00287F9B">
            <w:pPr>
              <w:jc w:val="center"/>
              <w:rPr>
                <w:sz w:val="24"/>
                <w:szCs w:val="24"/>
              </w:rPr>
            </w:pPr>
            <w:r w:rsidRPr="00963606">
              <w:rPr>
                <w:sz w:val="24"/>
                <w:szCs w:val="24"/>
              </w:rPr>
              <w:t>Лесозаготовки</w:t>
            </w:r>
          </w:p>
        </w:tc>
      </w:tr>
      <w:tr w:rsidR="00D15B00" w:rsidRPr="00963606" w:rsidTr="009B6830">
        <w:trPr>
          <w:trHeight w:val="255"/>
        </w:trPr>
        <w:tc>
          <w:tcPr>
            <w:tcW w:w="0" w:type="auto"/>
            <w:hideMark/>
          </w:tcPr>
          <w:p w:rsidR="00D15B00" w:rsidRPr="00963606" w:rsidRDefault="00D15B00" w:rsidP="00963606">
            <w:pPr>
              <w:jc w:val="both"/>
              <w:rPr>
                <w:sz w:val="24"/>
                <w:szCs w:val="24"/>
              </w:rPr>
            </w:pPr>
            <w:r w:rsidRPr="00963606">
              <w:rPr>
                <w:sz w:val="24"/>
                <w:szCs w:val="24"/>
              </w:rPr>
              <w:t>Российская Федерация</w:t>
            </w:r>
          </w:p>
        </w:tc>
        <w:tc>
          <w:tcPr>
            <w:tcW w:w="0" w:type="auto"/>
            <w:hideMark/>
          </w:tcPr>
          <w:p w:rsidR="00D15B00" w:rsidRPr="00963606" w:rsidRDefault="00D15B00" w:rsidP="00963606">
            <w:pPr>
              <w:jc w:val="both"/>
              <w:rPr>
                <w:sz w:val="24"/>
                <w:szCs w:val="24"/>
              </w:rPr>
            </w:pPr>
            <w:r w:rsidRPr="00963606">
              <w:rPr>
                <w:sz w:val="24"/>
                <w:szCs w:val="24"/>
              </w:rPr>
              <w:t>2,63</w:t>
            </w:r>
          </w:p>
        </w:tc>
        <w:tc>
          <w:tcPr>
            <w:tcW w:w="0" w:type="auto"/>
            <w:hideMark/>
          </w:tcPr>
          <w:p w:rsidR="00D15B00" w:rsidRPr="00963606" w:rsidRDefault="00D15B00" w:rsidP="00963606">
            <w:pPr>
              <w:jc w:val="both"/>
              <w:rPr>
                <w:sz w:val="24"/>
                <w:szCs w:val="24"/>
              </w:rPr>
            </w:pPr>
            <w:r w:rsidRPr="00963606">
              <w:rPr>
                <w:sz w:val="24"/>
                <w:szCs w:val="24"/>
              </w:rPr>
              <w:t>5,85</w:t>
            </w:r>
          </w:p>
        </w:tc>
        <w:tc>
          <w:tcPr>
            <w:tcW w:w="0" w:type="auto"/>
            <w:hideMark/>
          </w:tcPr>
          <w:p w:rsidR="00D15B00" w:rsidRPr="00963606" w:rsidRDefault="00D15B00" w:rsidP="00963606">
            <w:pPr>
              <w:jc w:val="both"/>
              <w:rPr>
                <w:sz w:val="24"/>
                <w:szCs w:val="24"/>
              </w:rPr>
            </w:pPr>
            <w:r w:rsidRPr="00963606">
              <w:rPr>
                <w:sz w:val="24"/>
                <w:szCs w:val="24"/>
              </w:rPr>
              <w:t>-3,07</w:t>
            </w:r>
          </w:p>
        </w:tc>
        <w:tc>
          <w:tcPr>
            <w:tcW w:w="0" w:type="auto"/>
            <w:hideMark/>
          </w:tcPr>
          <w:p w:rsidR="00D15B00" w:rsidRPr="00963606" w:rsidRDefault="00D15B00" w:rsidP="00963606">
            <w:pPr>
              <w:jc w:val="both"/>
              <w:rPr>
                <w:sz w:val="24"/>
                <w:szCs w:val="24"/>
              </w:rPr>
            </w:pPr>
            <w:r w:rsidRPr="00963606">
              <w:rPr>
                <w:sz w:val="24"/>
                <w:szCs w:val="24"/>
              </w:rPr>
              <w:t>-5,62</w:t>
            </w:r>
          </w:p>
        </w:tc>
        <w:tc>
          <w:tcPr>
            <w:tcW w:w="0" w:type="auto"/>
            <w:hideMark/>
          </w:tcPr>
          <w:p w:rsidR="00D15B00" w:rsidRPr="00963606" w:rsidRDefault="00D15B00" w:rsidP="00963606">
            <w:pPr>
              <w:jc w:val="both"/>
              <w:rPr>
                <w:sz w:val="24"/>
                <w:szCs w:val="24"/>
              </w:rPr>
            </w:pPr>
            <w:r w:rsidRPr="00963606">
              <w:rPr>
                <w:sz w:val="24"/>
                <w:szCs w:val="24"/>
              </w:rPr>
              <w:t>1,53</w:t>
            </w:r>
          </w:p>
        </w:tc>
        <w:tc>
          <w:tcPr>
            <w:tcW w:w="0" w:type="auto"/>
            <w:hideMark/>
          </w:tcPr>
          <w:p w:rsidR="00D15B00" w:rsidRPr="00963606" w:rsidRDefault="00D15B00" w:rsidP="00963606">
            <w:pPr>
              <w:jc w:val="both"/>
              <w:rPr>
                <w:sz w:val="24"/>
                <w:szCs w:val="24"/>
              </w:rPr>
            </w:pPr>
            <w:r w:rsidRPr="00963606">
              <w:rPr>
                <w:sz w:val="24"/>
                <w:szCs w:val="24"/>
              </w:rPr>
              <w:t>-0,14</w:t>
            </w:r>
          </w:p>
        </w:tc>
        <w:tc>
          <w:tcPr>
            <w:tcW w:w="0" w:type="auto"/>
            <w:hideMark/>
          </w:tcPr>
          <w:p w:rsidR="00D15B00" w:rsidRPr="00963606" w:rsidRDefault="00D15B00" w:rsidP="00963606">
            <w:pPr>
              <w:jc w:val="both"/>
              <w:rPr>
                <w:sz w:val="24"/>
                <w:szCs w:val="24"/>
              </w:rPr>
            </w:pPr>
            <w:r w:rsidRPr="00963606">
              <w:rPr>
                <w:sz w:val="24"/>
                <w:szCs w:val="24"/>
              </w:rPr>
              <w:t>-2,41</w:t>
            </w:r>
          </w:p>
        </w:tc>
        <w:tc>
          <w:tcPr>
            <w:tcW w:w="0" w:type="auto"/>
            <w:hideMark/>
          </w:tcPr>
          <w:p w:rsidR="00D15B00" w:rsidRPr="00963606" w:rsidRDefault="00D15B00" w:rsidP="00963606">
            <w:pPr>
              <w:jc w:val="both"/>
              <w:rPr>
                <w:sz w:val="24"/>
                <w:szCs w:val="24"/>
              </w:rPr>
            </w:pPr>
            <w:r w:rsidRPr="00963606">
              <w:rPr>
                <w:sz w:val="24"/>
                <w:szCs w:val="24"/>
              </w:rPr>
              <w:t>-1,02</w:t>
            </w:r>
          </w:p>
        </w:tc>
        <w:tc>
          <w:tcPr>
            <w:tcW w:w="0" w:type="auto"/>
            <w:hideMark/>
          </w:tcPr>
          <w:p w:rsidR="00D15B00" w:rsidRPr="00963606" w:rsidRDefault="00D15B00" w:rsidP="00963606">
            <w:pPr>
              <w:jc w:val="both"/>
              <w:rPr>
                <w:sz w:val="24"/>
                <w:szCs w:val="24"/>
              </w:rPr>
            </w:pPr>
            <w:r w:rsidRPr="00963606">
              <w:rPr>
                <w:sz w:val="24"/>
                <w:szCs w:val="24"/>
              </w:rPr>
              <w:t>1,94</w:t>
            </w:r>
          </w:p>
        </w:tc>
        <w:tc>
          <w:tcPr>
            <w:tcW w:w="0" w:type="auto"/>
            <w:hideMark/>
          </w:tcPr>
          <w:p w:rsidR="00D15B00" w:rsidRPr="00963606" w:rsidRDefault="00D15B00" w:rsidP="00963606">
            <w:pPr>
              <w:jc w:val="both"/>
              <w:rPr>
                <w:sz w:val="24"/>
                <w:szCs w:val="24"/>
              </w:rPr>
            </w:pPr>
            <w:r w:rsidRPr="00963606">
              <w:rPr>
                <w:sz w:val="24"/>
                <w:szCs w:val="24"/>
              </w:rPr>
              <w:t>5,73</w:t>
            </w:r>
          </w:p>
        </w:tc>
        <w:tc>
          <w:tcPr>
            <w:tcW w:w="0" w:type="auto"/>
            <w:hideMark/>
          </w:tcPr>
          <w:p w:rsidR="00D15B00" w:rsidRPr="00963606" w:rsidRDefault="00D15B00" w:rsidP="00963606">
            <w:pPr>
              <w:jc w:val="both"/>
              <w:rPr>
                <w:sz w:val="24"/>
                <w:szCs w:val="24"/>
              </w:rPr>
            </w:pPr>
            <w:r w:rsidRPr="00963606">
              <w:rPr>
                <w:sz w:val="24"/>
                <w:szCs w:val="24"/>
              </w:rPr>
              <w:t>5,51</w:t>
            </w:r>
          </w:p>
        </w:tc>
      </w:tr>
      <w:tr w:rsidR="00D15B00" w:rsidRPr="00963606" w:rsidTr="009B6830">
        <w:trPr>
          <w:trHeight w:val="255"/>
        </w:trPr>
        <w:tc>
          <w:tcPr>
            <w:tcW w:w="0" w:type="auto"/>
            <w:hideMark/>
          </w:tcPr>
          <w:p w:rsidR="00D15B00" w:rsidRPr="00963606" w:rsidRDefault="00D15B00" w:rsidP="00963606">
            <w:pPr>
              <w:jc w:val="both"/>
              <w:rPr>
                <w:sz w:val="24"/>
                <w:szCs w:val="24"/>
              </w:rPr>
            </w:pPr>
            <w:r w:rsidRPr="00963606">
              <w:rPr>
                <w:sz w:val="24"/>
                <w:szCs w:val="24"/>
              </w:rPr>
              <w:t>Республика Алтай</w:t>
            </w:r>
          </w:p>
        </w:tc>
        <w:tc>
          <w:tcPr>
            <w:tcW w:w="0" w:type="auto"/>
            <w:hideMark/>
          </w:tcPr>
          <w:p w:rsidR="00D15B00" w:rsidRPr="00963606" w:rsidRDefault="00D15B00" w:rsidP="00963606">
            <w:pPr>
              <w:jc w:val="both"/>
              <w:rPr>
                <w:sz w:val="24"/>
                <w:szCs w:val="24"/>
              </w:rPr>
            </w:pPr>
            <w:r w:rsidRPr="00963606">
              <w:rPr>
                <w:sz w:val="24"/>
                <w:szCs w:val="24"/>
              </w:rPr>
              <w:t>0,68</w:t>
            </w:r>
          </w:p>
        </w:tc>
        <w:tc>
          <w:tcPr>
            <w:tcW w:w="0" w:type="auto"/>
            <w:hideMark/>
          </w:tcPr>
          <w:p w:rsidR="00D15B00" w:rsidRPr="00963606" w:rsidRDefault="00D15B00" w:rsidP="00963606">
            <w:pPr>
              <w:jc w:val="both"/>
              <w:rPr>
                <w:sz w:val="24"/>
                <w:szCs w:val="24"/>
              </w:rPr>
            </w:pPr>
            <w:r w:rsidRPr="00963606">
              <w:rPr>
                <w:sz w:val="24"/>
                <w:szCs w:val="24"/>
              </w:rPr>
              <w:t>-25,1</w:t>
            </w:r>
          </w:p>
        </w:tc>
        <w:tc>
          <w:tcPr>
            <w:tcW w:w="0" w:type="auto"/>
            <w:hideMark/>
          </w:tcPr>
          <w:p w:rsidR="00D15B00" w:rsidRPr="00963606" w:rsidRDefault="00D15B00" w:rsidP="00963606">
            <w:pPr>
              <w:jc w:val="both"/>
              <w:rPr>
                <w:sz w:val="24"/>
                <w:szCs w:val="24"/>
              </w:rPr>
            </w:pPr>
            <w:r w:rsidRPr="00963606">
              <w:rPr>
                <w:sz w:val="24"/>
                <w:szCs w:val="24"/>
              </w:rPr>
              <w:t>-38,4</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r>
      <w:tr w:rsidR="00D15B00" w:rsidRPr="00963606" w:rsidTr="009B6830">
        <w:trPr>
          <w:trHeight w:val="255"/>
        </w:trPr>
        <w:tc>
          <w:tcPr>
            <w:tcW w:w="0" w:type="auto"/>
            <w:gridSpan w:val="12"/>
            <w:hideMark/>
          </w:tcPr>
          <w:p w:rsidR="00D15B00" w:rsidRPr="00963606" w:rsidRDefault="00D15B00" w:rsidP="00287F9B">
            <w:pPr>
              <w:jc w:val="center"/>
              <w:rPr>
                <w:sz w:val="24"/>
                <w:szCs w:val="24"/>
              </w:rPr>
            </w:pPr>
            <w:r w:rsidRPr="00963606">
              <w:rPr>
                <w:rFonts w:eastAsia="Microsoft YaHei"/>
                <w:bCs/>
                <w:sz w:val="24"/>
                <w:szCs w:val="24"/>
              </w:rPr>
              <w:t>Обработка древесины и производство изделий из дерева и  пробки, кроме мебели</w:t>
            </w:r>
          </w:p>
        </w:tc>
      </w:tr>
      <w:tr w:rsidR="00D15B00" w:rsidRPr="00963606" w:rsidTr="009B6830">
        <w:trPr>
          <w:trHeight w:val="255"/>
        </w:trPr>
        <w:tc>
          <w:tcPr>
            <w:tcW w:w="0" w:type="auto"/>
            <w:hideMark/>
          </w:tcPr>
          <w:p w:rsidR="00D15B00" w:rsidRPr="00963606" w:rsidRDefault="00D15B00" w:rsidP="00963606">
            <w:pPr>
              <w:jc w:val="both"/>
              <w:rPr>
                <w:sz w:val="24"/>
                <w:szCs w:val="24"/>
              </w:rPr>
            </w:pPr>
            <w:r w:rsidRPr="00963606">
              <w:rPr>
                <w:sz w:val="24"/>
                <w:szCs w:val="24"/>
              </w:rPr>
              <w:t>Российская Федерация</w:t>
            </w:r>
          </w:p>
        </w:tc>
        <w:tc>
          <w:tcPr>
            <w:tcW w:w="0" w:type="auto"/>
            <w:hideMark/>
          </w:tcPr>
          <w:p w:rsidR="00D15B00" w:rsidRPr="00963606" w:rsidRDefault="00D15B00" w:rsidP="00963606">
            <w:pPr>
              <w:jc w:val="both"/>
              <w:rPr>
                <w:sz w:val="24"/>
                <w:szCs w:val="24"/>
              </w:rPr>
            </w:pPr>
            <w:r w:rsidRPr="00963606">
              <w:rPr>
                <w:sz w:val="24"/>
                <w:szCs w:val="24"/>
              </w:rPr>
              <w:t>5,34</w:t>
            </w:r>
          </w:p>
        </w:tc>
        <w:tc>
          <w:tcPr>
            <w:tcW w:w="0" w:type="auto"/>
            <w:hideMark/>
          </w:tcPr>
          <w:p w:rsidR="00D15B00" w:rsidRPr="00963606" w:rsidRDefault="00D15B00" w:rsidP="00963606">
            <w:pPr>
              <w:jc w:val="both"/>
              <w:rPr>
                <w:sz w:val="24"/>
                <w:szCs w:val="24"/>
              </w:rPr>
            </w:pPr>
            <w:r w:rsidRPr="00963606">
              <w:rPr>
                <w:sz w:val="24"/>
                <w:szCs w:val="24"/>
              </w:rPr>
              <w:t>9,62</w:t>
            </w:r>
          </w:p>
        </w:tc>
        <w:tc>
          <w:tcPr>
            <w:tcW w:w="0" w:type="auto"/>
            <w:hideMark/>
          </w:tcPr>
          <w:p w:rsidR="00D15B00" w:rsidRPr="00963606" w:rsidRDefault="00D15B00" w:rsidP="00963606">
            <w:pPr>
              <w:jc w:val="both"/>
              <w:rPr>
                <w:sz w:val="24"/>
                <w:szCs w:val="24"/>
              </w:rPr>
            </w:pPr>
            <w:r w:rsidRPr="00963606">
              <w:rPr>
                <w:sz w:val="24"/>
                <w:szCs w:val="24"/>
              </w:rPr>
              <w:t>2,97</w:t>
            </w:r>
          </w:p>
        </w:tc>
        <w:tc>
          <w:tcPr>
            <w:tcW w:w="0" w:type="auto"/>
            <w:hideMark/>
          </w:tcPr>
          <w:p w:rsidR="00D15B00" w:rsidRPr="00963606" w:rsidRDefault="00D15B00" w:rsidP="00963606">
            <w:pPr>
              <w:jc w:val="both"/>
              <w:rPr>
                <w:sz w:val="24"/>
                <w:szCs w:val="24"/>
              </w:rPr>
            </w:pPr>
            <w:r w:rsidRPr="00963606">
              <w:rPr>
                <w:sz w:val="24"/>
                <w:szCs w:val="24"/>
              </w:rPr>
              <w:t>0,41</w:t>
            </w:r>
          </w:p>
        </w:tc>
        <w:tc>
          <w:tcPr>
            <w:tcW w:w="0" w:type="auto"/>
            <w:hideMark/>
          </w:tcPr>
          <w:p w:rsidR="00D15B00" w:rsidRPr="00963606" w:rsidRDefault="00D15B00" w:rsidP="00963606">
            <w:pPr>
              <w:jc w:val="both"/>
              <w:rPr>
                <w:sz w:val="24"/>
                <w:szCs w:val="24"/>
              </w:rPr>
            </w:pPr>
            <w:r w:rsidRPr="00963606">
              <w:rPr>
                <w:sz w:val="24"/>
                <w:szCs w:val="24"/>
              </w:rPr>
              <w:t>2,47</w:t>
            </w:r>
          </w:p>
        </w:tc>
        <w:tc>
          <w:tcPr>
            <w:tcW w:w="0" w:type="auto"/>
            <w:hideMark/>
          </w:tcPr>
          <w:p w:rsidR="00D15B00" w:rsidRPr="00963606" w:rsidRDefault="00D15B00" w:rsidP="00963606">
            <w:pPr>
              <w:jc w:val="both"/>
              <w:rPr>
                <w:sz w:val="24"/>
                <w:szCs w:val="24"/>
              </w:rPr>
            </w:pPr>
            <w:r w:rsidRPr="00963606">
              <w:rPr>
                <w:sz w:val="24"/>
                <w:szCs w:val="24"/>
              </w:rPr>
              <w:t>5,94</w:t>
            </w:r>
          </w:p>
        </w:tc>
        <w:tc>
          <w:tcPr>
            <w:tcW w:w="0" w:type="auto"/>
            <w:hideMark/>
          </w:tcPr>
          <w:p w:rsidR="00D15B00" w:rsidRPr="00963606" w:rsidRDefault="00D15B00" w:rsidP="00963606">
            <w:pPr>
              <w:jc w:val="both"/>
              <w:rPr>
                <w:sz w:val="24"/>
                <w:szCs w:val="24"/>
              </w:rPr>
            </w:pPr>
            <w:r w:rsidRPr="00963606">
              <w:rPr>
                <w:sz w:val="24"/>
                <w:szCs w:val="24"/>
              </w:rPr>
              <w:t>5,28</w:t>
            </w:r>
          </w:p>
        </w:tc>
        <w:tc>
          <w:tcPr>
            <w:tcW w:w="0" w:type="auto"/>
            <w:hideMark/>
          </w:tcPr>
          <w:p w:rsidR="00D15B00" w:rsidRPr="00963606" w:rsidRDefault="00D15B00" w:rsidP="00963606">
            <w:pPr>
              <w:jc w:val="both"/>
              <w:rPr>
                <w:sz w:val="24"/>
                <w:szCs w:val="24"/>
              </w:rPr>
            </w:pPr>
            <w:r w:rsidRPr="00963606">
              <w:rPr>
                <w:sz w:val="24"/>
                <w:szCs w:val="24"/>
              </w:rPr>
              <w:t>8,08</w:t>
            </w:r>
          </w:p>
        </w:tc>
        <w:tc>
          <w:tcPr>
            <w:tcW w:w="0" w:type="auto"/>
            <w:hideMark/>
          </w:tcPr>
          <w:p w:rsidR="00D15B00" w:rsidRPr="00963606" w:rsidRDefault="00D15B00" w:rsidP="00963606">
            <w:pPr>
              <w:jc w:val="both"/>
              <w:rPr>
                <w:sz w:val="24"/>
                <w:szCs w:val="24"/>
              </w:rPr>
            </w:pPr>
            <w:r w:rsidRPr="00963606">
              <w:rPr>
                <w:sz w:val="24"/>
                <w:szCs w:val="24"/>
              </w:rPr>
              <w:t>13</w:t>
            </w:r>
          </w:p>
        </w:tc>
        <w:tc>
          <w:tcPr>
            <w:tcW w:w="0" w:type="auto"/>
            <w:hideMark/>
          </w:tcPr>
          <w:p w:rsidR="00D15B00" w:rsidRPr="00963606" w:rsidRDefault="00D15B00" w:rsidP="00963606">
            <w:pPr>
              <w:jc w:val="both"/>
              <w:rPr>
                <w:sz w:val="24"/>
                <w:szCs w:val="24"/>
              </w:rPr>
            </w:pPr>
            <w:r w:rsidRPr="00963606">
              <w:rPr>
                <w:sz w:val="24"/>
                <w:szCs w:val="24"/>
              </w:rPr>
              <w:t>12,26</w:t>
            </w:r>
          </w:p>
        </w:tc>
        <w:tc>
          <w:tcPr>
            <w:tcW w:w="0" w:type="auto"/>
            <w:hideMark/>
          </w:tcPr>
          <w:p w:rsidR="00D15B00" w:rsidRPr="00963606" w:rsidRDefault="00D15B00" w:rsidP="00963606">
            <w:pPr>
              <w:jc w:val="both"/>
              <w:rPr>
                <w:sz w:val="24"/>
                <w:szCs w:val="24"/>
              </w:rPr>
            </w:pPr>
            <w:r w:rsidRPr="00963606">
              <w:rPr>
                <w:sz w:val="24"/>
                <w:szCs w:val="24"/>
              </w:rPr>
              <w:t>11,63</w:t>
            </w:r>
          </w:p>
        </w:tc>
      </w:tr>
      <w:tr w:rsidR="00D15B00" w:rsidRPr="00963606" w:rsidTr="009B6830">
        <w:trPr>
          <w:trHeight w:val="255"/>
        </w:trPr>
        <w:tc>
          <w:tcPr>
            <w:tcW w:w="0" w:type="auto"/>
            <w:hideMark/>
          </w:tcPr>
          <w:p w:rsidR="00D15B00" w:rsidRPr="00963606" w:rsidRDefault="00D15B00" w:rsidP="00963606">
            <w:pPr>
              <w:jc w:val="both"/>
              <w:rPr>
                <w:sz w:val="24"/>
                <w:szCs w:val="24"/>
              </w:rPr>
            </w:pPr>
            <w:r w:rsidRPr="00963606">
              <w:rPr>
                <w:sz w:val="24"/>
                <w:szCs w:val="24"/>
              </w:rPr>
              <w:t>Республика Алтай</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-49,0</w:t>
            </w:r>
          </w:p>
        </w:tc>
        <w:tc>
          <w:tcPr>
            <w:tcW w:w="0" w:type="auto"/>
            <w:hideMark/>
          </w:tcPr>
          <w:p w:rsidR="00D15B00" w:rsidRPr="00963606" w:rsidRDefault="00D15B00" w:rsidP="00963606">
            <w:pPr>
              <w:jc w:val="both"/>
              <w:rPr>
                <w:sz w:val="24"/>
                <w:szCs w:val="24"/>
              </w:rPr>
            </w:pPr>
            <w:r w:rsidRPr="00963606">
              <w:rPr>
                <w:sz w:val="24"/>
                <w:szCs w:val="24"/>
              </w:rPr>
              <w:t>-20,3</w:t>
            </w:r>
          </w:p>
        </w:tc>
        <w:tc>
          <w:tcPr>
            <w:tcW w:w="0" w:type="auto"/>
            <w:hideMark/>
          </w:tcPr>
          <w:p w:rsidR="00D15B00" w:rsidRPr="00963606" w:rsidRDefault="00D15B00" w:rsidP="00963606">
            <w:pPr>
              <w:jc w:val="both"/>
              <w:rPr>
                <w:sz w:val="24"/>
                <w:szCs w:val="24"/>
              </w:rPr>
            </w:pPr>
            <w:r w:rsidRPr="00963606">
              <w:rPr>
                <w:sz w:val="24"/>
                <w:szCs w:val="24"/>
              </w:rPr>
              <w:t>-50,2</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c>
          <w:tcPr>
            <w:tcW w:w="0" w:type="auto"/>
            <w:hideMark/>
          </w:tcPr>
          <w:p w:rsidR="00D15B00" w:rsidRPr="00963606" w:rsidRDefault="00D15B00" w:rsidP="00963606">
            <w:pPr>
              <w:jc w:val="both"/>
              <w:rPr>
                <w:sz w:val="24"/>
                <w:szCs w:val="24"/>
              </w:rPr>
            </w:pPr>
            <w:r w:rsidRPr="00963606">
              <w:rPr>
                <w:sz w:val="24"/>
                <w:szCs w:val="24"/>
              </w:rPr>
              <w:t>…</w:t>
            </w:r>
          </w:p>
        </w:tc>
      </w:tr>
      <w:tr w:rsidR="00D15B00" w:rsidRPr="00963606" w:rsidTr="009B6830">
        <w:trPr>
          <w:trHeight w:val="255"/>
        </w:trPr>
        <w:tc>
          <w:tcPr>
            <w:tcW w:w="0" w:type="auto"/>
            <w:gridSpan w:val="12"/>
            <w:hideMark/>
          </w:tcPr>
          <w:p w:rsidR="00D15B00" w:rsidRPr="00963606" w:rsidRDefault="00D15B00" w:rsidP="00287F9B">
            <w:pPr>
              <w:jc w:val="center"/>
              <w:rPr>
                <w:sz w:val="24"/>
                <w:szCs w:val="24"/>
              </w:rPr>
            </w:pPr>
            <w:r w:rsidRPr="00963606">
              <w:rPr>
                <w:sz w:val="24"/>
                <w:szCs w:val="24"/>
              </w:rPr>
              <w:t>Всего по экономике</w:t>
            </w:r>
          </w:p>
        </w:tc>
      </w:tr>
      <w:tr w:rsidR="00D15B00" w:rsidRPr="00963606" w:rsidTr="009B6830">
        <w:trPr>
          <w:trHeight w:val="255"/>
        </w:trPr>
        <w:tc>
          <w:tcPr>
            <w:tcW w:w="0" w:type="auto"/>
            <w:hideMark/>
          </w:tcPr>
          <w:p w:rsidR="00D15B00" w:rsidRPr="00963606" w:rsidRDefault="00D15B00" w:rsidP="00963606">
            <w:pPr>
              <w:jc w:val="both"/>
              <w:rPr>
                <w:sz w:val="24"/>
                <w:szCs w:val="24"/>
              </w:rPr>
            </w:pPr>
            <w:r w:rsidRPr="00963606">
              <w:rPr>
                <w:sz w:val="24"/>
                <w:szCs w:val="24"/>
              </w:rPr>
              <w:t>Российская Федерация</w:t>
            </w:r>
          </w:p>
        </w:tc>
        <w:tc>
          <w:tcPr>
            <w:tcW w:w="0" w:type="auto"/>
            <w:hideMark/>
          </w:tcPr>
          <w:p w:rsidR="00D15B00" w:rsidRPr="00963606" w:rsidRDefault="00D15B00" w:rsidP="00963606">
            <w:pPr>
              <w:jc w:val="both"/>
              <w:rPr>
                <w:color w:val="000000"/>
                <w:sz w:val="24"/>
                <w:szCs w:val="24"/>
              </w:rPr>
            </w:pPr>
            <w:r w:rsidRPr="00963606">
              <w:rPr>
                <w:sz w:val="24"/>
                <w:szCs w:val="24"/>
              </w:rPr>
              <w:t>14,03</w:t>
            </w:r>
          </w:p>
        </w:tc>
        <w:tc>
          <w:tcPr>
            <w:tcW w:w="0" w:type="auto"/>
            <w:hideMark/>
          </w:tcPr>
          <w:p w:rsidR="00D15B00" w:rsidRPr="00963606" w:rsidRDefault="00D15B00" w:rsidP="00963606">
            <w:pPr>
              <w:jc w:val="both"/>
              <w:rPr>
                <w:color w:val="000000"/>
                <w:sz w:val="24"/>
                <w:szCs w:val="24"/>
              </w:rPr>
            </w:pPr>
            <w:r w:rsidRPr="00963606">
              <w:rPr>
                <w:sz w:val="24"/>
                <w:szCs w:val="24"/>
              </w:rPr>
              <w:t>14,33</w:t>
            </w:r>
          </w:p>
        </w:tc>
        <w:tc>
          <w:tcPr>
            <w:tcW w:w="0" w:type="auto"/>
            <w:hideMark/>
          </w:tcPr>
          <w:p w:rsidR="00D15B00" w:rsidRPr="00963606" w:rsidRDefault="00D15B00" w:rsidP="00963606">
            <w:pPr>
              <w:jc w:val="both"/>
              <w:rPr>
                <w:color w:val="000000"/>
                <w:sz w:val="24"/>
                <w:szCs w:val="24"/>
              </w:rPr>
            </w:pPr>
            <w:r w:rsidRPr="00963606">
              <w:rPr>
                <w:sz w:val="24"/>
                <w:szCs w:val="24"/>
              </w:rPr>
              <w:t>14,01</w:t>
            </w:r>
          </w:p>
        </w:tc>
        <w:tc>
          <w:tcPr>
            <w:tcW w:w="0" w:type="auto"/>
            <w:hideMark/>
          </w:tcPr>
          <w:p w:rsidR="00D15B00" w:rsidRPr="00963606" w:rsidRDefault="00D15B00" w:rsidP="00963606">
            <w:pPr>
              <w:jc w:val="both"/>
              <w:rPr>
                <w:color w:val="000000"/>
                <w:sz w:val="24"/>
                <w:szCs w:val="24"/>
              </w:rPr>
            </w:pPr>
            <w:r w:rsidRPr="00963606">
              <w:rPr>
                <w:sz w:val="24"/>
                <w:szCs w:val="24"/>
              </w:rPr>
              <w:t>11,48</w:t>
            </w:r>
          </w:p>
        </w:tc>
        <w:tc>
          <w:tcPr>
            <w:tcW w:w="0" w:type="auto"/>
            <w:hideMark/>
          </w:tcPr>
          <w:p w:rsidR="00D15B00" w:rsidRPr="00963606" w:rsidRDefault="00D15B00" w:rsidP="00963606">
            <w:pPr>
              <w:jc w:val="both"/>
              <w:rPr>
                <w:color w:val="000000"/>
                <w:sz w:val="24"/>
                <w:szCs w:val="24"/>
              </w:rPr>
            </w:pPr>
            <w:r w:rsidRPr="00963606">
              <w:rPr>
                <w:sz w:val="24"/>
                <w:szCs w:val="24"/>
              </w:rPr>
              <w:t>11,43</w:t>
            </w:r>
          </w:p>
        </w:tc>
        <w:tc>
          <w:tcPr>
            <w:tcW w:w="0" w:type="auto"/>
            <w:hideMark/>
          </w:tcPr>
          <w:p w:rsidR="00D15B00" w:rsidRPr="00963606" w:rsidRDefault="00D15B00" w:rsidP="00963606">
            <w:pPr>
              <w:jc w:val="both"/>
              <w:rPr>
                <w:color w:val="000000"/>
                <w:sz w:val="24"/>
                <w:szCs w:val="24"/>
              </w:rPr>
            </w:pPr>
            <w:r w:rsidRPr="00963606">
              <w:rPr>
                <w:sz w:val="24"/>
                <w:szCs w:val="24"/>
              </w:rPr>
              <w:t>11,46</w:t>
            </w:r>
          </w:p>
        </w:tc>
        <w:tc>
          <w:tcPr>
            <w:tcW w:w="0" w:type="auto"/>
            <w:hideMark/>
          </w:tcPr>
          <w:p w:rsidR="00D15B00" w:rsidRPr="00963606" w:rsidRDefault="00D15B00" w:rsidP="00963606">
            <w:pPr>
              <w:jc w:val="both"/>
              <w:rPr>
                <w:color w:val="000000"/>
                <w:sz w:val="24"/>
                <w:szCs w:val="24"/>
              </w:rPr>
            </w:pPr>
            <w:r w:rsidRPr="00963606">
              <w:rPr>
                <w:sz w:val="24"/>
                <w:szCs w:val="24"/>
              </w:rPr>
              <w:t>9,74</w:t>
            </w:r>
          </w:p>
        </w:tc>
        <w:tc>
          <w:tcPr>
            <w:tcW w:w="0" w:type="auto"/>
            <w:hideMark/>
          </w:tcPr>
          <w:p w:rsidR="00D15B00" w:rsidRPr="00963606" w:rsidRDefault="00D15B00" w:rsidP="00963606">
            <w:pPr>
              <w:jc w:val="both"/>
              <w:rPr>
                <w:color w:val="000000"/>
                <w:sz w:val="24"/>
                <w:szCs w:val="24"/>
              </w:rPr>
            </w:pPr>
            <w:r w:rsidRPr="00963606">
              <w:rPr>
                <w:sz w:val="24"/>
                <w:szCs w:val="24"/>
              </w:rPr>
              <w:t>7,73</w:t>
            </w:r>
          </w:p>
        </w:tc>
        <w:tc>
          <w:tcPr>
            <w:tcW w:w="0" w:type="auto"/>
            <w:hideMark/>
          </w:tcPr>
          <w:p w:rsidR="00D15B00" w:rsidRPr="00963606" w:rsidRDefault="00D15B00" w:rsidP="00963606">
            <w:pPr>
              <w:jc w:val="both"/>
              <w:rPr>
                <w:color w:val="000000"/>
                <w:sz w:val="24"/>
                <w:szCs w:val="24"/>
              </w:rPr>
            </w:pPr>
            <w:r w:rsidRPr="00963606">
              <w:rPr>
                <w:sz w:val="24"/>
                <w:szCs w:val="24"/>
              </w:rPr>
              <w:t>8,62</w:t>
            </w:r>
          </w:p>
        </w:tc>
        <w:tc>
          <w:tcPr>
            <w:tcW w:w="0" w:type="auto"/>
            <w:hideMark/>
          </w:tcPr>
          <w:p w:rsidR="00D15B00" w:rsidRPr="00963606" w:rsidRDefault="00D15B00" w:rsidP="00963606">
            <w:pPr>
              <w:jc w:val="both"/>
              <w:rPr>
                <w:color w:val="000000"/>
                <w:sz w:val="24"/>
                <w:szCs w:val="24"/>
              </w:rPr>
            </w:pPr>
            <w:r w:rsidRPr="00963606">
              <w:rPr>
                <w:sz w:val="24"/>
                <w:szCs w:val="24"/>
              </w:rPr>
              <w:t>9,3</w:t>
            </w:r>
          </w:p>
        </w:tc>
        <w:tc>
          <w:tcPr>
            <w:tcW w:w="0" w:type="auto"/>
            <w:hideMark/>
          </w:tcPr>
          <w:p w:rsidR="00D15B00" w:rsidRPr="00963606" w:rsidRDefault="00D15B00" w:rsidP="00963606">
            <w:pPr>
              <w:jc w:val="both"/>
              <w:rPr>
                <w:color w:val="000000"/>
                <w:sz w:val="24"/>
                <w:szCs w:val="24"/>
              </w:rPr>
            </w:pPr>
            <w:r w:rsidRPr="00963606">
              <w:rPr>
                <w:sz w:val="24"/>
                <w:szCs w:val="24"/>
              </w:rPr>
              <w:t>8,11</w:t>
            </w:r>
          </w:p>
        </w:tc>
      </w:tr>
      <w:tr w:rsidR="00D15B00" w:rsidRPr="00963606" w:rsidTr="009B6830">
        <w:trPr>
          <w:trHeight w:val="255"/>
        </w:trPr>
        <w:tc>
          <w:tcPr>
            <w:tcW w:w="0" w:type="auto"/>
            <w:hideMark/>
          </w:tcPr>
          <w:p w:rsidR="00D15B00" w:rsidRPr="00963606" w:rsidRDefault="00D15B00" w:rsidP="00963606">
            <w:pPr>
              <w:jc w:val="both"/>
              <w:rPr>
                <w:sz w:val="24"/>
                <w:szCs w:val="24"/>
              </w:rPr>
            </w:pPr>
            <w:r w:rsidRPr="00963606">
              <w:rPr>
                <w:sz w:val="24"/>
                <w:szCs w:val="24"/>
              </w:rPr>
              <w:t>Республика Алтай</w:t>
            </w:r>
          </w:p>
        </w:tc>
        <w:tc>
          <w:tcPr>
            <w:tcW w:w="0" w:type="auto"/>
            <w:hideMark/>
          </w:tcPr>
          <w:p w:rsidR="00D15B00" w:rsidRPr="00963606" w:rsidRDefault="00D15B00" w:rsidP="00963606">
            <w:pPr>
              <w:jc w:val="both"/>
              <w:rPr>
                <w:color w:val="000000"/>
                <w:sz w:val="24"/>
                <w:szCs w:val="24"/>
              </w:rPr>
            </w:pPr>
            <w:r w:rsidRPr="00963606">
              <w:rPr>
                <w:sz w:val="24"/>
                <w:szCs w:val="24"/>
              </w:rPr>
              <w:t>-1,46</w:t>
            </w:r>
          </w:p>
        </w:tc>
        <w:tc>
          <w:tcPr>
            <w:tcW w:w="0" w:type="auto"/>
            <w:hideMark/>
          </w:tcPr>
          <w:p w:rsidR="00D15B00" w:rsidRPr="00963606" w:rsidRDefault="00D15B00" w:rsidP="00963606">
            <w:pPr>
              <w:jc w:val="both"/>
              <w:rPr>
                <w:color w:val="000000"/>
                <w:sz w:val="24"/>
                <w:szCs w:val="24"/>
              </w:rPr>
            </w:pPr>
            <w:r w:rsidRPr="00963606">
              <w:rPr>
                <w:sz w:val="24"/>
                <w:szCs w:val="24"/>
              </w:rPr>
              <w:t>7,66</w:t>
            </w:r>
          </w:p>
        </w:tc>
        <w:tc>
          <w:tcPr>
            <w:tcW w:w="0" w:type="auto"/>
            <w:hideMark/>
          </w:tcPr>
          <w:p w:rsidR="00D15B00" w:rsidRPr="00963606" w:rsidRDefault="00D15B00" w:rsidP="00963606">
            <w:pPr>
              <w:jc w:val="both"/>
              <w:rPr>
                <w:color w:val="000000"/>
                <w:sz w:val="24"/>
                <w:szCs w:val="24"/>
              </w:rPr>
            </w:pPr>
            <w:r w:rsidRPr="00963606">
              <w:rPr>
                <w:sz w:val="24"/>
                <w:szCs w:val="24"/>
              </w:rPr>
              <w:t>6,22</w:t>
            </w:r>
          </w:p>
        </w:tc>
        <w:tc>
          <w:tcPr>
            <w:tcW w:w="0" w:type="auto"/>
            <w:hideMark/>
          </w:tcPr>
          <w:p w:rsidR="00D15B00" w:rsidRPr="00963606" w:rsidRDefault="00D15B00" w:rsidP="00963606">
            <w:pPr>
              <w:jc w:val="both"/>
              <w:rPr>
                <w:color w:val="000000"/>
                <w:sz w:val="24"/>
                <w:szCs w:val="24"/>
              </w:rPr>
            </w:pPr>
            <w:r w:rsidRPr="00963606">
              <w:rPr>
                <w:sz w:val="24"/>
                <w:szCs w:val="24"/>
              </w:rPr>
              <w:t>3,2</w:t>
            </w:r>
          </w:p>
        </w:tc>
        <w:tc>
          <w:tcPr>
            <w:tcW w:w="0" w:type="auto"/>
            <w:hideMark/>
          </w:tcPr>
          <w:p w:rsidR="00D15B00" w:rsidRPr="00963606" w:rsidRDefault="00D15B00" w:rsidP="00963606">
            <w:pPr>
              <w:jc w:val="both"/>
              <w:rPr>
                <w:color w:val="000000"/>
                <w:sz w:val="24"/>
                <w:szCs w:val="24"/>
              </w:rPr>
            </w:pPr>
            <w:r w:rsidRPr="00963606">
              <w:rPr>
                <w:sz w:val="24"/>
                <w:szCs w:val="24"/>
              </w:rPr>
              <w:t>1,88</w:t>
            </w:r>
          </w:p>
        </w:tc>
        <w:tc>
          <w:tcPr>
            <w:tcW w:w="0" w:type="auto"/>
            <w:hideMark/>
          </w:tcPr>
          <w:p w:rsidR="00D15B00" w:rsidRPr="00963606" w:rsidRDefault="00D15B00" w:rsidP="00963606">
            <w:pPr>
              <w:jc w:val="both"/>
              <w:rPr>
                <w:color w:val="000000"/>
                <w:sz w:val="24"/>
                <w:szCs w:val="24"/>
              </w:rPr>
            </w:pPr>
            <w:r w:rsidRPr="00963606">
              <w:rPr>
                <w:sz w:val="24"/>
                <w:szCs w:val="24"/>
              </w:rPr>
              <w:t>2</w:t>
            </w:r>
          </w:p>
        </w:tc>
        <w:tc>
          <w:tcPr>
            <w:tcW w:w="0" w:type="auto"/>
            <w:hideMark/>
          </w:tcPr>
          <w:p w:rsidR="00D15B00" w:rsidRPr="00963606" w:rsidRDefault="00D15B00" w:rsidP="00963606">
            <w:pPr>
              <w:jc w:val="both"/>
              <w:rPr>
                <w:color w:val="000000"/>
                <w:sz w:val="24"/>
                <w:szCs w:val="24"/>
              </w:rPr>
            </w:pPr>
            <w:r w:rsidRPr="00963606">
              <w:rPr>
                <w:sz w:val="24"/>
                <w:szCs w:val="24"/>
              </w:rPr>
              <w:t>-0,81</w:t>
            </w:r>
          </w:p>
        </w:tc>
        <w:tc>
          <w:tcPr>
            <w:tcW w:w="0" w:type="auto"/>
            <w:hideMark/>
          </w:tcPr>
          <w:p w:rsidR="00D15B00" w:rsidRPr="00963606" w:rsidRDefault="00D15B00" w:rsidP="00963606">
            <w:pPr>
              <w:jc w:val="both"/>
              <w:rPr>
                <w:color w:val="000000"/>
                <w:sz w:val="24"/>
                <w:szCs w:val="24"/>
              </w:rPr>
            </w:pPr>
            <w:r w:rsidRPr="00963606">
              <w:rPr>
                <w:sz w:val="24"/>
                <w:szCs w:val="24"/>
              </w:rPr>
              <w:t>-1,24</w:t>
            </w:r>
          </w:p>
        </w:tc>
        <w:tc>
          <w:tcPr>
            <w:tcW w:w="0" w:type="auto"/>
            <w:hideMark/>
          </w:tcPr>
          <w:p w:rsidR="00D15B00" w:rsidRPr="00963606" w:rsidRDefault="00D15B00" w:rsidP="00963606">
            <w:pPr>
              <w:jc w:val="both"/>
              <w:rPr>
                <w:color w:val="000000"/>
                <w:sz w:val="24"/>
                <w:szCs w:val="24"/>
              </w:rPr>
            </w:pPr>
            <w:r w:rsidRPr="00963606">
              <w:rPr>
                <w:sz w:val="24"/>
                <w:szCs w:val="24"/>
              </w:rPr>
              <w:t>-0,97</w:t>
            </w:r>
          </w:p>
        </w:tc>
        <w:tc>
          <w:tcPr>
            <w:tcW w:w="0" w:type="auto"/>
            <w:hideMark/>
          </w:tcPr>
          <w:p w:rsidR="00D15B00" w:rsidRPr="00963606" w:rsidRDefault="00D15B00" w:rsidP="00963606">
            <w:pPr>
              <w:jc w:val="both"/>
              <w:rPr>
                <w:color w:val="000000"/>
                <w:sz w:val="24"/>
                <w:szCs w:val="24"/>
              </w:rPr>
            </w:pPr>
            <w:r w:rsidRPr="00963606">
              <w:rPr>
                <w:sz w:val="24"/>
                <w:szCs w:val="24"/>
              </w:rPr>
              <w:t>0,35</w:t>
            </w:r>
          </w:p>
        </w:tc>
        <w:tc>
          <w:tcPr>
            <w:tcW w:w="0" w:type="auto"/>
            <w:hideMark/>
          </w:tcPr>
          <w:p w:rsidR="00D15B00" w:rsidRPr="00963606" w:rsidRDefault="00D15B00" w:rsidP="00963606">
            <w:pPr>
              <w:jc w:val="both"/>
              <w:rPr>
                <w:color w:val="000000"/>
                <w:sz w:val="24"/>
                <w:szCs w:val="24"/>
              </w:rPr>
            </w:pPr>
            <w:r w:rsidRPr="00963606">
              <w:rPr>
                <w:sz w:val="24"/>
                <w:szCs w:val="24"/>
              </w:rPr>
              <w:t>-0,46</w:t>
            </w:r>
          </w:p>
        </w:tc>
      </w:tr>
    </w:tbl>
    <w:p w:rsidR="00D15B00" w:rsidRPr="00963606" w:rsidRDefault="00D15B00" w:rsidP="00963606">
      <w:pPr>
        <w:autoSpaceDE w:val="0"/>
        <w:autoSpaceDN w:val="0"/>
        <w:adjustRightInd w:val="0"/>
        <w:jc w:val="both"/>
        <w:rPr>
          <w:rFonts w:eastAsia="Microsoft YaHei"/>
          <w:b/>
          <w:bCs/>
          <w:sz w:val="24"/>
          <w:szCs w:val="24"/>
        </w:rPr>
      </w:pPr>
    </w:p>
    <w:p w:rsidR="00D15B00" w:rsidRPr="00963606" w:rsidRDefault="00D15B00" w:rsidP="00F8766A">
      <w:pPr>
        <w:spacing w:line="360" w:lineRule="auto"/>
        <w:ind w:firstLine="567"/>
        <w:jc w:val="both"/>
        <w:rPr>
          <w:bCs/>
          <w:sz w:val="24"/>
          <w:szCs w:val="24"/>
        </w:rPr>
      </w:pPr>
      <w:r w:rsidRPr="00963606">
        <w:rPr>
          <w:sz w:val="24"/>
          <w:szCs w:val="24"/>
        </w:rPr>
        <w:t>Одним из факторо</w:t>
      </w:r>
      <w:r w:rsidR="00B822EB">
        <w:rPr>
          <w:sz w:val="24"/>
          <w:szCs w:val="24"/>
        </w:rPr>
        <w:t>в</w:t>
      </w:r>
      <w:r w:rsidRPr="00963606">
        <w:rPr>
          <w:sz w:val="24"/>
          <w:szCs w:val="24"/>
        </w:rPr>
        <w:t xml:space="preserve"> роста рентабельности является рост цен на продукцию, что подтверждается статистическими данными.  Так за 2009-2017 </w:t>
      </w:r>
      <w:r w:rsidR="00F8766A">
        <w:rPr>
          <w:sz w:val="24"/>
          <w:szCs w:val="24"/>
        </w:rPr>
        <w:t xml:space="preserve">гг. цены по виду деятельности </w:t>
      </w:r>
      <w:r w:rsidRPr="00963606">
        <w:rPr>
          <w:sz w:val="24"/>
          <w:szCs w:val="24"/>
        </w:rPr>
        <w:t xml:space="preserve">- </w:t>
      </w:r>
      <w:r w:rsidRPr="00963606">
        <w:rPr>
          <w:bCs/>
          <w:sz w:val="24"/>
          <w:szCs w:val="24"/>
        </w:rPr>
        <w:t>обработка древесины и производство изделий из дерева – цены производителей выросли в полтора раза.</w:t>
      </w:r>
      <w:r w:rsidR="00B822EB">
        <w:rPr>
          <w:bCs/>
          <w:sz w:val="24"/>
          <w:szCs w:val="24"/>
        </w:rPr>
        <w:t xml:space="preserve"> По отдельным видам продукции рост цен отличался. </w:t>
      </w:r>
      <w:r w:rsidR="00B822EB" w:rsidRPr="00963606">
        <w:rPr>
          <w:bCs/>
          <w:sz w:val="24"/>
          <w:szCs w:val="24"/>
        </w:rPr>
        <w:t xml:space="preserve">Так, например, если в 2010 году кубометр обрезного пиломатериала в среднем по России на внутреннем рынке стоил 4834 руб. за куб.м.,  то в 2017 году </w:t>
      </w:r>
      <w:r w:rsidR="000A5036">
        <w:rPr>
          <w:bCs/>
          <w:sz w:val="24"/>
          <w:szCs w:val="24"/>
        </w:rPr>
        <w:t xml:space="preserve">– </w:t>
      </w:r>
      <w:r w:rsidR="00B822EB" w:rsidRPr="00963606">
        <w:rPr>
          <w:bCs/>
          <w:sz w:val="24"/>
          <w:szCs w:val="24"/>
        </w:rPr>
        <w:t>5980 руб.за куб.м.</w:t>
      </w:r>
      <w:r w:rsidR="00B822EB">
        <w:rPr>
          <w:bCs/>
          <w:sz w:val="24"/>
          <w:szCs w:val="24"/>
        </w:rPr>
        <w:t xml:space="preserve"> </w:t>
      </w:r>
      <w:r w:rsidRPr="00963606">
        <w:rPr>
          <w:bCs/>
          <w:sz w:val="24"/>
          <w:szCs w:val="24"/>
        </w:rPr>
        <w:t xml:space="preserve"> Но следует отметить, что за этот же период цены производителей обрабатывающих производств росли быстрее, чем по анализируемому виду деятельности (на 87,7%). </w:t>
      </w:r>
    </w:p>
    <w:p w:rsidR="00D15B00" w:rsidRPr="00963606" w:rsidRDefault="00D15B00" w:rsidP="00F8766A">
      <w:pPr>
        <w:spacing w:line="360" w:lineRule="auto"/>
        <w:ind w:firstLine="567"/>
        <w:jc w:val="both"/>
        <w:rPr>
          <w:bCs/>
          <w:sz w:val="24"/>
          <w:szCs w:val="24"/>
        </w:rPr>
      </w:pPr>
      <w:r w:rsidRPr="00963606">
        <w:rPr>
          <w:bCs/>
          <w:sz w:val="24"/>
          <w:szCs w:val="24"/>
        </w:rPr>
        <w:t>Также одним из факторов потенциала развития лесопромышленного комплекса явля</w:t>
      </w:r>
      <w:r w:rsidR="000A5036">
        <w:rPr>
          <w:bCs/>
          <w:sz w:val="24"/>
          <w:szCs w:val="24"/>
        </w:rPr>
        <w:t>ю</w:t>
      </w:r>
      <w:r w:rsidRPr="00963606">
        <w:rPr>
          <w:bCs/>
          <w:sz w:val="24"/>
          <w:szCs w:val="24"/>
        </w:rPr>
        <w:t xml:space="preserve">тся изменения в объеме экспорта. Он вырос с 8305  </w:t>
      </w:r>
      <w:r w:rsidRPr="00963606">
        <w:rPr>
          <w:rFonts w:eastAsia="Calibri"/>
          <w:sz w:val="24"/>
          <w:szCs w:val="24"/>
        </w:rPr>
        <w:t xml:space="preserve">млн. долл. США в 2005 году до 9806 млн. долл. США в 2016 году (по товарной группе «Древесина и целлюлозно-бумажные изделия»). Объем импорта по этой же товарной группе вырос с </w:t>
      </w:r>
      <w:r w:rsidRPr="00963606">
        <w:rPr>
          <w:rFonts w:eastAsia="Calibri"/>
          <w:color w:val="000000"/>
          <w:sz w:val="24"/>
          <w:szCs w:val="24"/>
        </w:rPr>
        <w:t xml:space="preserve">3290 </w:t>
      </w:r>
      <w:r w:rsidRPr="00963606">
        <w:rPr>
          <w:rFonts w:eastAsia="Calibri"/>
          <w:sz w:val="24"/>
          <w:szCs w:val="24"/>
        </w:rPr>
        <w:t xml:space="preserve">млн. долл. США  до </w:t>
      </w:r>
      <w:r w:rsidRPr="00963606">
        <w:rPr>
          <w:rFonts w:eastAsia="Calibri"/>
          <w:color w:val="000000"/>
          <w:sz w:val="24"/>
          <w:szCs w:val="24"/>
        </w:rPr>
        <w:t xml:space="preserve">3385 </w:t>
      </w:r>
      <w:r w:rsidRPr="00963606">
        <w:rPr>
          <w:rFonts w:eastAsia="Calibri"/>
          <w:sz w:val="24"/>
          <w:szCs w:val="24"/>
        </w:rPr>
        <w:t>млн. долл. США  (за период 2005-2016 гг.).</w:t>
      </w:r>
    </w:p>
    <w:p w:rsidR="00D15B00" w:rsidRPr="00963606" w:rsidRDefault="00D15B00" w:rsidP="00F8766A">
      <w:pPr>
        <w:keepNext/>
        <w:jc w:val="center"/>
        <w:rPr>
          <w:sz w:val="24"/>
          <w:szCs w:val="24"/>
        </w:rPr>
      </w:pPr>
      <w:r w:rsidRPr="00963606">
        <w:rPr>
          <w:bCs/>
          <w:noProof/>
          <w:sz w:val="24"/>
          <w:szCs w:val="24"/>
        </w:rPr>
        <w:drawing>
          <wp:inline distT="0" distB="0" distL="0" distR="0">
            <wp:extent cx="5343525" cy="27432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15B00" w:rsidRPr="003434BB" w:rsidRDefault="00D15B00" w:rsidP="00F8766A">
      <w:pPr>
        <w:pStyle w:val="ac"/>
        <w:jc w:val="center"/>
        <w:rPr>
          <w:b w:val="0"/>
          <w:color w:val="auto"/>
          <w:sz w:val="24"/>
          <w:szCs w:val="24"/>
        </w:rPr>
      </w:pPr>
      <w:r w:rsidRPr="003434BB">
        <w:rPr>
          <w:b w:val="0"/>
          <w:color w:val="auto"/>
          <w:sz w:val="24"/>
          <w:szCs w:val="24"/>
        </w:rPr>
        <w:t xml:space="preserve">Рисунок </w:t>
      </w:r>
      <w:r w:rsidR="00B166F8" w:rsidRPr="003434BB">
        <w:rPr>
          <w:b w:val="0"/>
          <w:color w:val="auto"/>
          <w:sz w:val="24"/>
          <w:szCs w:val="24"/>
        </w:rPr>
        <w:fldChar w:fldCharType="begin"/>
      </w:r>
      <w:r w:rsidR="009F67BA" w:rsidRPr="003434BB">
        <w:rPr>
          <w:b w:val="0"/>
          <w:color w:val="auto"/>
          <w:sz w:val="24"/>
          <w:szCs w:val="24"/>
        </w:rPr>
        <w:instrText xml:space="preserve"> SEQ Рисунок \* ARABIC </w:instrText>
      </w:r>
      <w:r w:rsidR="00B166F8" w:rsidRPr="003434BB">
        <w:rPr>
          <w:b w:val="0"/>
          <w:color w:val="auto"/>
          <w:sz w:val="24"/>
          <w:szCs w:val="24"/>
        </w:rPr>
        <w:fldChar w:fldCharType="separate"/>
      </w:r>
      <w:r w:rsidR="00B11CE9">
        <w:rPr>
          <w:b w:val="0"/>
          <w:noProof/>
          <w:color w:val="auto"/>
          <w:sz w:val="24"/>
          <w:szCs w:val="24"/>
        </w:rPr>
        <w:t>6</w:t>
      </w:r>
      <w:r w:rsidR="00B166F8" w:rsidRPr="003434BB">
        <w:rPr>
          <w:b w:val="0"/>
          <w:color w:val="auto"/>
          <w:sz w:val="24"/>
          <w:szCs w:val="24"/>
        </w:rPr>
        <w:fldChar w:fldCharType="end"/>
      </w:r>
      <w:r w:rsidR="009B6830" w:rsidRPr="003434BB">
        <w:rPr>
          <w:b w:val="0"/>
          <w:color w:val="auto"/>
          <w:sz w:val="24"/>
          <w:szCs w:val="24"/>
        </w:rPr>
        <w:t xml:space="preserve"> – Индексы цен по виду деятельности «Обработка древесины» </w:t>
      </w:r>
    </w:p>
    <w:p w:rsidR="00287F9B" w:rsidRPr="000A5036" w:rsidRDefault="00287F9B" w:rsidP="00F8766A">
      <w:pPr>
        <w:spacing w:line="360" w:lineRule="auto"/>
        <w:ind w:firstLine="567"/>
        <w:jc w:val="both"/>
        <w:rPr>
          <w:sz w:val="24"/>
          <w:szCs w:val="24"/>
        </w:rPr>
      </w:pPr>
    </w:p>
    <w:p w:rsidR="00D15B00" w:rsidRPr="00963606" w:rsidRDefault="000A5036" w:rsidP="00F8766A">
      <w:pPr>
        <w:spacing w:line="360" w:lineRule="auto"/>
        <w:ind w:firstLine="567"/>
        <w:jc w:val="both"/>
        <w:rPr>
          <w:sz w:val="24"/>
          <w:szCs w:val="24"/>
        </w:rPr>
      </w:pPr>
      <w:r w:rsidRPr="000A5036">
        <w:rPr>
          <w:sz w:val="24"/>
          <w:szCs w:val="24"/>
        </w:rPr>
        <w:t>Рост объемов экспорта обусловлен, прежде всего, увеличением физического объема вывоза продукции лесопромышленного комплекса, а лишь во вторую очередь – ростом цены на внешнем рынке.</w:t>
      </w:r>
      <w:r>
        <w:rPr>
          <w:sz w:val="24"/>
          <w:szCs w:val="24"/>
        </w:rPr>
        <w:t xml:space="preserve"> </w:t>
      </w:r>
      <w:r w:rsidR="00D15B00" w:rsidRPr="00963606">
        <w:rPr>
          <w:sz w:val="24"/>
          <w:szCs w:val="24"/>
        </w:rPr>
        <w:t>Ценовая ситуация образовавшаяся на рынке древесины была очень благоприятна для российских экспортеров в связи с падением курса рубля. Следует отметить, что рост прибыли экспортеров за счет этого фактора носит среднесрочный характер. А также, что неизменно вслед за ценами на внешнем рынке увеличиваются цены и на внутреннем рынке.</w:t>
      </w:r>
    </w:p>
    <w:p w:rsidR="00287F9B" w:rsidRDefault="00287F9B" w:rsidP="00F8766A">
      <w:pPr>
        <w:spacing w:line="360" w:lineRule="auto"/>
        <w:ind w:firstLine="567"/>
        <w:jc w:val="both"/>
        <w:rPr>
          <w:sz w:val="24"/>
          <w:szCs w:val="24"/>
        </w:rPr>
      </w:pPr>
    </w:p>
    <w:p w:rsidR="00D15B00" w:rsidRPr="00963606" w:rsidRDefault="00D15B00" w:rsidP="00F8766A">
      <w:pPr>
        <w:spacing w:line="360" w:lineRule="auto"/>
        <w:ind w:firstLine="567"/>
        <w:jc w:val="both"/>
        <w:rPr>
          <w:sz w:val="24"/>
          <w:szCs w:val="24"/>
        </w:rPr>
      </w:pPr>
      <w:r w:rsidRPr="00963606">
        <w:rPr>
          <w:sz w:val="24"/>
          <w:szCs w:val="24"/>
        </w:rPr>
        <w:t xml:space="preserve">Таблица </w:t>
      </w:r>
      <w:r w:rsidR="00287F9B">
        <w:rPr>
          <w:sz w:val="24"/>
          <w:szCs w:val="24"/>
        </w:rPr>
        <w:t>30</w:t>
      </w:r>
      <w:r w:rsidRPr="00963606">
        <w:rPr>
          <w:sz w:val="24"/>
          <w:szCs w:val="24"/>
        </w:rPr>
        <w:t xml:space="preserve"> - Индексы средних цен и экспорта (древесина и целлюлозно-бумажные изделия), в процентах к предыдущему году  </w:t>
      </w:r>
    </w:p>
    <w:tbl>
      <w:tblPr>
        <w:tblW w:w="5000" w:type="pct"/>
        <w:jc w:val="center"/>
        <w:tblCellMar>
          <w:left w:w="0" w:type="dxa"/>
          <w:right w:w="0" w:type="dxa"/>
        </w:tblCellMar>
        <w:tblLook w:val="0000" w:firstRow="0" w:lastRow="0" w:firstColumn="0" w:lastColumn="0" w:noHBand="0" w:noVBand="0"/>
      </w:tblPr>
      <w:tblGrid>
        <w:gridCol w:w="4398"/>
        <w:gridCol w:w="1050"/>
        <w:gridCol w:w="1050"/>
        <w:gridCol w:w="1050"/>
        <w:gridCol w:w="1050"/>
        <w:gridCol w:w="1050"/>
      </w:tblGrid>
      <w:tr w:rsidR="00D15B00" w:rsidRPr="00963606" w:rsidTr="00F8766A">
        <w:trPr>
          <w:jc w:val="center"/>
        </w:trPr>
        <w:tc>
          <w:tcPr>
            <w:tcW w:w="2280"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963606">
            <w:pPr>
              <w:widowControl w:val="0"/>
              <w:jc w:val="both"/>
              <w:rPr>
                <w:rFonts w:eastAsia="Calibri"/>
                <w:sz w:val="24"/>
                <w:szCs w:val="24"/>
              </w:rPr>
            </w:pP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center"/>
              <w:rPr>
                <w:rFonts w:eastAsia="Calibri"/>
                <w:sz w:val="24"/>
                <w:szCs w:val="24"/>
              </w:rPr>
            </w:pPr>
            <w:r w:rsidRPr="00963606">
              <w:rPr>
                <w:rFonts w:eastAsia="Calibri"/>
                <w:sz w:val="24"/>
                <w:szCs w:val="24"/>
              </w:rPr>
              <w:t>2005</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center"/>
              <w:rPr>
                <w:rFonts w:eastAsia="Calibri"/>
                <w:sz w:val="24"/>
                <w:szCs w:val="24"/>
              </w:rPr>
            </w:pPr>
            <w:r w:rsidRPr="00963606">
              <w:rPr>
                <w:rFonts w:eastAsia="Calibri"/>
                <w:sz w:val="24"/>
                <w:szCs w:val="24"/>
              </w:rPr>
              <w:t>2010</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center"/>
              <w:rPr>
                <w:rFonts w:eastAsia="Calibri"/>
                <w:sz w:val="24"/>
                <w:szCs w:val="24"/>
              </w:rPr>
            </w:pPr>
            <w:r w:rsidRPr="00963606">
              <w:rPr>
                <w:rFonts w:eastAsia="Calibri"/>
                <w:sz w:val="24"/>
                <w:szCs w:val="24"/>
              </w:rPr>
              <w:t>2014</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tabs>
                <w:tab w:val="left" w:pos="567"/>
              </w:tabs>
              <w:jc w:val="center"/>
              <w:rPr>
                <w:rFonts w:eastAsia="Calibri"/>
                <w:color w:val="000000"/>
                <w:sz w:val="24"/>
                <w:szCs w:val="24"/>
              </w:rPr>
            </w:pPr>
            <w:r w:rsidRPr="00963606">
              <w:rPr>
                <w:rFonts w:eastAsia="Calibri"/>
                <w:color w:val="000000"/>
                <w:sz w:val="24"/>
                <w:szCs w:val="24"/>
              </w:rPr>
              <w:t>2015</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center"/>
              <w:rPr>
                <w:rFonts w:eastAsia="Calibri"/>
                <w:color w:val="000000"/>
                <w:sz w:val="24"/>
                <w:szCs w:val="24"/>
              </w:rPr>
            </w:pPr>
            <w:r w:rsidRPr="00963606">
              <w:rPr>
                <w:rFonts w:eastAsia="Calibri"/>
                <w:color w:val="000000"/>
                <w:sz w:val="24"/>
                <w:szCs w:val="24"/>
              </w:rPr>
              <w:t>2016</w:t>
            </w:r>
          </w:p>
        </w:tc>
      </w:tr>
      <w:tr w:rsidR="00D15B00" w:rsidRPr="00963606" w:rsidTr="00F8766A">
        <w:trPr>
          <w:jc w:val="center"/>
        </w:trPr>
        <w:tc>
          <w:tcPr>
            <w:tcW w:w="2280"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F8766A">
            <w:pPr>
              <w:widowControl w:val="0"/>
              <w:rPr>
                <w:rFonts w:eastAsia="Calibri"/>
                <w:sz w:val="24"/>
                <w:szCs w:val="24"/>
              </w:rPr>
            </w:pPr>
            <w:r w:rsidRPr="00963606">
              <w:rPr>
                <w:rFonts w:eastAsia="Calibri"/>
                <w:sz w:val="24"/>
                <w:szCs w:val="24"/>
              </w:rPr>
              <w:t xml:space="preserve">Индекс средних </w:t>
            </w:r>
            <w:r w:rsidRPr="00963606">
              <w:rPr>
                <w:rFonts w:eastAsia="Calibri"/>
                <w:sz w:val="24"/>
                <w:szCs w:val="24"/>
              </w:rPr>
              <w:br/>
              <w:t>цен экспортируемой древесины</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sz w:val="24"/>
                <w:szCs w:val="24"/>
              </w:rPr>
            </w:pPr>
            <w:r w:rsidRPr="00963606">
              <w:rPr>
                <w:rFonts w:eastAsia="Calibri"/>
                <w:sz w:val="24"/>
                <w:szCs w:val="24"/>
              </w:rPr>
              <w:t>112,1</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sz w:val="24"/>
                <w:szCs w:val="24"/>
              </w:rPr>
            </w:pPr>
            <w:r w:rsidRPr="00963606">
              <w:rPr>
                <w:rFonts w:eastAsia="Calibri"/>
                <w:sz w:val="24"/>
                <w:szCs w:val="24"/>
              </w:rPr>
              <w:t>106,2</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sz w:val="24"/>
                <w:szCs w:val="24"/>
              </w:rPr>
            </w:pPr>
            <w:r w:rsidRPr="00963606">
              <w:rPr>
                <w:rFonts w:eastAsia="Calibri"/>
                <w:sz w:val="24"/>
                <w:szCs w:val="24"/>
              </w:rPr>
              <w:t>90,7</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tabs>
                <w:tab w:val="left" w:pos="567"/>
              </w:tabs>
              <w:jc w:val="right"/>
              <w:rPr>
                <w:rFonts w:eastAsia="Calibri"/>
                <w:color w:val="000000"/>
                <w:sz w:val="24"/>
                <w:szCs w:val="24"/>
              </w:rPr>
            </w:pPr>
            <w:r w:rsidRPr="00963606">
              <w:rPr>
                <w:rFonts w:eastAsia="Calibri"/>
                <w:color w:val="000000"/>
                <w:sz w:val="24"/>
                <w:szCs w:val="24"/>
              </w:rPr>
              <w:t>77,</w:t>
            </w:r>
            <w:r w:rsidRPr="00963606">
              <w:rPr>
                <w:color w:val="000000"/>
                <w:sz w:val="24"/>
                <w:szCs w:val="24"/>
              </w:rPr>
              <w:t>0</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color w:val="000000"/>
                <w:sz w:val="24"/>
                <w:szCs w:val="24"/>
              </w:rPr>
            </w:pPr>
            <w:r w:rsidRPr="00963606">
              <w:rPr>
                <w:rFonts w:eastAsia="Calibri"/>
                <w:color w:val="000000"/>
                <w:sz w:val="24"/>
                <w:szCs w:val="24"/>
              </w:rPr>
              <w:t>91,5</w:t>
            </w:r>
          </w:p>
        </w:tc>
      </w:tr>
      <w:tr w:rsidR="00D15B00" w:rsidRPr="00963606" w:rsidTr="00F8766A">
        <w:trPr>
          <w:jc w:val="center"/>
        </w:trPr>
        <w:tc>
          <w:tcPr>
            <w:tcW w:w="2280"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F8766A">
            <w:pPr>
              <w:widowControl w:val="0"/>
              <w:rPr>
                <w:rFonts w:eastAsia="Calibri"/>
                <w:sz w:val="24"/>
                <w:szCs w:val="24"/>
              </w:rPr>
            </w:pPr>
            <w:r w:rsidRPr="00963606">
              <w:rPr>
                <w:rFonts w:eastAsia="Calibri"/>
                <w:sz w:val="24"/>
                <w:szCs w:val="24"/>
              </w:rPr>
              <w:t>Индекс физического объема древесины</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sz w:val="24"/>
                <w:szCs w:val="24"/>
              </w:rPr>
            </w:pPr>
            <w:r w:rsidRPr="00963606">
              <w:rPr>
                <w:rFonts w:eastAsia="Calibri"/>
                <w:sz w:val="24"/>
                <w:szCs w:val="24"/>
              </w:rPr>
              <w:t>126,3</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sz w:val="24"/>
                <w:szCs w:val="24"/>
              </w:rPr>
            </w:pPr>
            <w:r w:rsidRPr="00963606">
              <w:rPr>
                <w:rFonts w:eastAsia="Calibri"/>
                <w:sz w:val="24"/>
                <w:szCs w:val="24"/>
              </w:rPr>
              <w:t>105,2</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sz w:val="24"/>
                <w:szCs w:val="24"/>
              </w:rPr>
            </w:pPr>
            <w:r w:rsidRPr="00963606">
              <w:rPr>
                <w:rFonts w:eastAsia="Calibri"/>
                <w:sz w:val="24"/>
                <w:szCs w:val="24"/>
              </w:rPr>
              <w:t>110,7</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tabs>
                <w:tab w:val="left" w:pos="567"/>
              </w:tabs>
              <w:jc w:val="right"/>
              <w:rPr>
                <w:rFonts w:eastAsia="Calibri"/>
                <w:color w:val="000000"/>
                <w:sz w:val="24"/>
                <w:szCs w:val="24"/>
              </w:rPr>
            </w:pPr>
            <w:r w:rsidRPr="00963606">
              <w:rPr>
                <w:rFonts w:eastAsia="Calibri"/>
                <w:color w:val="000000"/>
                <w:sz w:val="24"/>
                <w:szCs w:val="24"/>
              </w:rPr>
              <w:t>110,3</w:t>
            </w:r>
          </w:p>
        </w:tc>
        <w:tc>
          <w:tcPr>
            <w:tcW w:w="544" w:type="pct"/>
            <w:tcBorders>
              <w:top w:val="single" w:sz="4" w:space="0" w:color="auto"/>
              <w:left w:val="single" w:sz="4" w:space="0" w:color="auto"/>
              <w:bottom w:val="single" w:sz="4" w:space="0" w:color="auto"/>
              <w:right w:val="single" w:sz="4" w:space="0" w:color="auto"/>
            </w:tcBorders>
            <w:vAlign w:val="bottom"/>
          </w:tcPr>
          <w:p w:rsidR="00D15B00" w:rsidRPr="00963606" w:rsidRDefault="00D15B00" w:rsidP="00287F9B">
            <w:pPr>
              <w:widowControl w:val="0"/>
              <w:jc w:val="right"/>
              <w:rPr>
                <w:rFonts w:eastAsia="Calibri"/>
                <w:color w:val="000000"/>
                <w:sz w:val="24"/>
                <w:szCs w:val="24"/>
              </w:rPr>
            </w:pPr>
            <w:r w:rsidRPr="00963606">
              <w:rPr>
                <w:rFonts w:eastAsia="Calibri"/>
                <w:color w:val="000000"/>
                <w:sz w:val="24"/>
                <w:szCs w:val="24"/>
              </w:rPr>
              <w:t>108,9</w:t>
            </w:r>
          </w:p>
        </w:tc>
      </w:tr>
    </w:tbl>
    <w:p w:rsidR="00D15B00" w:rsidRPr="00963606" w:rsidRDefault="00D15B00" w:rsidP="00963606">
      <w:pPr>
        <w:jc w:val="both"/>
        <w:rPr>
          <w:sz w:val="24"/>
          <w:szCs w:val="24"/>
        </w:rPr>
      </w:pPr>
    </w:p>
    <w:p w:rsidR="00D15B00" w:rsidRPr="000B18FB" w:rsidRDefault="00B13A18" w:rsidP="00B822EB">
      <w:pPr>
        <w:pStyle w:val="3"/>
        <w:jc w:val="center"/>
        <w:rPr>
          <w:rFonts w:ascii="Times New Roman" w:hAnsi="Times New Roman" w:cs="Times New Roman"/>
          <w:color w:val="auto"/>
          <w:sz w:val="24"/>
          <w:szCs w:val="24"/>
        </w:rPr>
      </w:pPr>
      <w:bookmarkStart w:id="31" w:name="_Toc521915683"/>
      <w:r w:rsidRPr="000B18FB">
        <w:rPr>
          <w:rFonts w:ascii="Times New Roman" w:hAnsi="Times New Roman" w:cs="Times New Roman"/>
          <w:color w:val="auto"/>
          <w:sz w:val="24"/>
          <w:szCs w:val="24"/>
        </w:rPr>
        <w:t>1.3</w:t>
      </w:r>
      <w:r w:rsidR="00B00035" w:rsidRPr="000B18FB">
        <w:rPr>
          <w:rFonts w:ascii="Times New Roman" w:hAnsi="Times New Roman" w:cs="Times New Roman"/>
          <w:color w:val="auto"/>
          <w:sz w:val="24"/>
          <w:szCs w:val="24"/>
        </w:rPr>
        <w:t xml:space="preserve"> Проблемы развития лесного комплекса региона</w:t>
      </w:r>
      <w:bookmarkEnd w:id="31"/>
    </w:p>
    <w:p w:rsidR="00D66542" w:rsidRDefault="00D66542" w:rsidP="00D66542">
      <w:pPr>
        <w:ind w:firstLine="567"/>
        <w:jc w:val="both"/>
        <w:rPr>
          <w:sz w:val="24"/>
          <w:szCs w:val="24"/>
        </w:rPr>
      </w:pPr>
    </w:p>
    <w:p w:rsidR="005A2E38" w:rsidRDefault="00D66542" w:rsidP="00D66542">
      <w:pPr>
        <w:spacing w:line="360" w:lineRule="auto"/>
        <w:ind w:firstLine="567"/>
        <w:jc w:val="both"/>
        <w:rPr>
          <w:sz w:val="24"/>
          <w:szCs w:val="24"/>
        </w:rPr>
      </w:pPr>
      <w:r>
        <w:rPr>
          <w:sz w:val="24"/>
          <w:szCs w:val="24"/>
        </w:rPr>
        <w:t xml:space="preserve">Проведенный анализ текущего состояния лесной </w:t>
      </w:r>
      <w:r w:rsidR="00287F9B">
        <w:rPr>
          <w:sz w:val="24"/>
          <w:szCs w:val="24"/>
        </w:rPr>
        <w:t xml:space="preserve">отрасли и деревообрабатывающей </w:t>
      </w:r>
      <w:r>
        <w:rPr>
          <w:sz w:val="24"/>
          <w:szCs w:val="24"/>
        </w:rPr>
        <w:t xml:space="preserve">промышленности дополнен стратегическим анализом, который выполнен в рамках </w:t>
      </w:r>
      <w:r>
        <w:rPr>
          <w:sz w:val="24"/>
          <w:szCs w:val="24"/>
          <w:lang w:val="en-US"/>
        </w:rPr>
        <w:t>SWOT</w:t>
      </w:r>
      <w:r w:rsidR="000A5036">
        <w:rPr>
          <w:sz w:val="24"/>
          <w:szCs w:val="24"/>
        </w:rPr>
        <w:t>-</w:t>
      </w:r>
      <w:r>
        <w:rPr>
          <w:sz w:val="24"/>
          <w:szCs w:val="24"/>
        </w:rPr>
        <w:t xml:space="preserve"> анализа, в соответствие с которым систематизированы сильные и слабые стороны, а также возможности и угрозы  развития лесной отрасли.</w:t>
      </w:r>
    </w:p>
    <w:p w:rsidR="00D66542" w:rsidRDefault="00D66542" w:rsidP="00D66542">
      <w:pPr>
        <w:spacing w:line="360" w:lineRule="auto"/>
        <w:ind w:firstLine="567"/>
        <w:jc w:val="both"/>
        <w:rPr>
          <w:sz w:val="24"/>
          <w:szCs w:val="24"/>
        </w:rPr>
      </w:pPr>
    </w:p>
    <w:p w:rsidR="00287F9B" w:rsidRDefault="00287F9B" w:rsidP="00D66542">
      <w:pPr>
        <w:spacing w:line="360" w:lineRule="auto"/>
        <w:ind w:firstLine="567"/>
        <w:jc w:val="center"/>
        <w:rPr>
          <w:sz w:val="24"/>
          <w:szCs w:val="24"/>
        </w:rPr>
      </w:pPr>
    </w:p>
    <w:p w:rsidR="00287F9B" w:rsidRDefault="00287F9B" w:rsidP="00D66542">
      <w:pPr>
        <w:spacing w:line="360" w:lineRule="auto"/>
        <w:ind w:firstLine="567"/>
        <w:jc w:val="center"/>
        <w:rPr>
          <w:sz w:val="24"/>
          <w:szCs w:val="24"/>
        </w:rPr>
      </w:pPr>
    </w:p>
    <w:p w:rsidR="00D66542" w:rsidRPr="000B18FB" w:rsidRDefault="00D66542" w:rsidP="00D66542">
      <w:pPr>
        <w:spacing w:line="360" w:lineRule="auto"/>
        <w:ind w:firstLine="567"/>
        <w:jc w:val="center"/>
        <w:rPr>
          <w:sz w:val="24"/>
          <w:szCs w:val="24"/>
        </w:rPr>
      </w:pPr>
      <w:r>
        <w:rPr>
          <w:sz w:val="24"/>
          <w:szCs w:val="24"/>
        </w:rPr>
        <w:t>Таблица</w:t>
      </w:r>
      <w:r w:rsidR="001A36D7">
        <w:rPr>
          <w:sz w:val="24"/>
          <w:szCs w:val="24"/>
        </w:rPr>
        <w:t xml:space="preserve"> </w:t>
      </w:r>
      <w:r w:rsidR="00287F9B">
        <w:rPr>
          <w:sz w:val="24"/>
          <w:szCs w:val="24"/>
        </w:rPr>
        <w:t>31</w:t>
      </w:r>
      <w:r w:rsidR="001A36D7">
        <w:rPr>
          <w:sz w:val="24"/>
          <w:szCs w:val="24"/>
        </w:rPr>
        <w:t xml:space="preserve"> </w:t>
      </w:r>
      <w:r>
        <w:rPr>
          <w:sz w:val="24"/>
          <w:szCs w:val="24"/>
        </w:rPr>
        <w:t xml:space="preserve"> – </w:t>
      </w:r>
      <w:r>
        <w:rPr>
          <w:sz w:val="24"/>
          <w:szCs w:val="24"/>
          <w:lang w:val="en-US"/>
        </w:rPr>
        <w:t>SWOT</w:t>
      </w:r>
      <w:r>
        <w:rPr>
          <w:sz w:val="24"/>
          <w:szCs w:val="24"/>
        </w:rPr>
        <w:t>-анализ развития лесной отрасли Республики Алтай</w:t>
      </w:r>
    </w:p>
    <w:tbl>
      <w:tblPr>
        <w:tblStyle w:val="ab"/>
        <w:tblW w:w="5000" w:type="pct"/>
        <w:tblLook w:val="04A0" w:firstRow="1" w:lastRow="0" w:firstColumn="1" w:lastColumn="0" w:noHBand="0" w:noVBand="1"/>
      </w:tblPr>
      <w:tblGrid>
        <w:gridCol w:w="4927"/>
        <w:gridCol w:w="4927"/>
      </w:tblGrid>
      <w:tr w:rsidR="00D66542" w:rsidTr="00D66542">
        <w:tc>
          <w:tcPr>
            <w:tcW w:w="2500" w:type="pct"/>
          </w:tcPr>
          <w:p w:rsidR="00D66542" w:rsidRPr="00287F9B" w:rsidRDefault="00D66542" w:rsidP="00287F9B">
            <w:pPr>
              <w:jc w:val="center"/>
              <w:rPr>
                <w:sz w:val="24"/>
                <w:szCs w:val="24"/>
                <w:lang w:val="en-US"/>
              </w:rPr>
            </w:pPr>
            <w:r w:rsidRPr="00AA3C8E">
              <w:rPr>
                <w:sz w:val="24"/>
                <w:szCs w:val="24"/>
              </w:rPr>
              <w:t>Сильные стороны</w:t>
            </w:r>
            <w:r w:rsidR="00287F9B">
              <w:rPr>
                <w:sz w:val="24"/>
                <w:szCs w:val="24"/>
              </w:rPr>
              <w:t xml:space="preserve"> </w:t>
            </w:r>
            <w:r w:rsidR="00287F9B">
              <w:rPr>
                <w:sz w:val="24"/>
                <w:szCs w:val="24"/>
                <w:lang w:val="en-US"/>
              </w:rPr>
              <w:t>(S)</w:t>
            </w:r>
          </w:p>
        </w:tc>
        <w:tc>
          <w:tcPr>
            <w:tcW w:w="2500" w:type="pct"/>
          </w:tcPr>
          <w:p w:rsidR="00D66542" w:rsidRPr="00287F9B" w:rsidRDefault="00D66542" w:rsidP="00287F9B">
            <w:pPr>
              <w:jc w:val="center"/>
              <w:rPr>
                <w:sz w:val="24"/>
                <w:szCs w:val="24"/>
                <w:lang w:val="en-US"/>
              </w:rPr>
            </w:pPr>
            <w:r w:rsidRPr="00AA3C8E">
              <w:rPr>
                <w:sz w:val="24"/>
                <w:szCs w:val="24"/>
              </w:rPr>
              <w:t>Слабые стороны</w:t>
            </w:r>
            <w:r w:rsidR="00287F9B">
              <w:rPr>
                <w:sz w:val="24"/>
                <w:szCs w:val="24"/>
                <w:lang w:val="en-US"/>
              </w:rPr>
              <w:t xml:space="preserve"> (W)</w:t>
            </w:r>
          </w:p>
        </w:tc>
      </w:tr>
      <w:tr w:rsidR="00D66542" w:rsidTr="00D66542">
        <w:tc>
          <w:tcPr>
            <w:tcW w:w="2500" w:type="pct"/>
          </w:tcPr>
          <w:p w:rsidR="00D66542" w:rsidRPr="00AA3C8E" w:rsidRDefault="00D66542" w:rsidP="00287F9B">
            <w:pPr>
              <w:pStyle w:val="aa"/>
              <w:numPr>
                <w:ilvl w:val="0"/>
                <w:numId w:val="22"/>
              </w:numPr>
              <w:tabs>
                <w:tab w:val="left" w:pos="284"/>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Лес является одним из главных природных ресурсов Республики Алтай. Половина земельного фонда республики покрыта лесом.</w:t>
            </w:r>
          </w:p>
          <w:p w:rsidR="00D66542" w:rsidRDefault="00D66542" w:rsidP="00287F9B">
            <w:pPr>
              <w:pStyle w:val="aa"/>
              <w:numPr>
                <w:ilvl w:val="0"/>
                <w:numId w:val="22"/>
              </w:numPr>
              <w:tabs>
                <w:tab w:val="left" w:pos="284"/>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В лесном фонде накапливаются спелые и перестойные насаждения, пригодные к заготовке.</w:t>
            </w:r>
          </w:p>
          <w:p w:rsidR="00D66542" w:rsidRPr="00AA3C8E" w:rsidRDefault="00D66542" w:rsidP="00287F9B">
            <w:pPr>
              <w:pStyle w:val="aa"/>
              <w:numPr>
                <w:ilvl w:val="0"/>
                <w:numId w:val="22"/>
              </w:numPr>
              <w:tabs>
                <w:tab w:val="left" w:pos="284"/>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Преобладание заготовки древесины при рубке спелых и перестойных лесных насаждений</w:t>
            </w:r>
          </w:p>
          <w:p w:rsidR="00D66542" w:rsidRPr="00AA3C8E" w:rsidRDefault="00D66542" w:rsidP="00287F9B">
            <w:pPr>
              <w:pStyle w:val="aa"/>
              <w:numPr>
                <w:ilvl w:val="0"/>
                <w:numId w:val="22"/>
              </w:numPr>
              <w:tabs>
                <w:tab w:val="left" w:pos="284"/>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Упорядочивание отношений аренды лесных участков</w:t>
            </w:r>
          </w:p>
          <w:p w:rsidR="00D66542" w:rsidRPr="00AA3C8E" w:rsidRDefault="00D66542" w:rsidP="002A3BF8">
            <w:pPr>
              <w:ind w:left="35"/>
              <w:jc w:val="both"/>
              <w:rPr>
                <w:sz w:val="24"/>
                <w:szCs w:val="24"/>
              </w:rPr>
            </w:pPr>
          </w:p>
        </w:tc>
        <w:tc>
          <w:tcPr>
            <w:tcW w:w="2500" w:type="pct"/>
          </w:tcPr>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 xml:space="preserve">Не богатый видовой состав древесных пород </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Снижение качества лесных ресурсов</w:t>
            </w:r>
          </w:p>
          <w:p w:rsidR="00D66542" w:rsidRPr="007F67CB"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7F67CB">
              <w:rPr>
                <w:rFonts w:ascii="Times New Roman" w:hAnsi="Times New Roman"/>
                <w:sz w:val="24"/>
                <w:szCs w:val="24"/>
              </w:rPr>
              <w:t>Большую долю насаждений Республики Алтай занимают древостои кедра сибирского, на заготовку которого наложен запрет</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Сокращение объемов лесозаготовки</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Pr>
                <w:rFonts w:ascii="Times New Roman" w:hAnsi="Times New Roman"/>
                <w:sz w:val="24"/>
                <w:szCs w:val="24"/>
              </w:rPr>
              <w:t>Нелегальные рубки и другие формы нарушения использования лесных ресурсов</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Сезонный характер лесозаготовительных работ (зимний период)</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Не сбалансированность темпов лесовосстановления и выбытия лесов. Практически не осуществляются лесовосстановительные мероприятия</w:t>
            </w:r>
          </w:p>
          <w:p w:rsidR="00D66542"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Преимущественно выборочные вырубки</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Низкая инвестиционная привлекательность лесного комплекса РА</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Практически не осуществляются лесоустроительные мероприятия</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Уровень обеспеченности лесными дорогами в 10 раз ниже нормативного уровня</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Преобладание мелкотоварного производства, низкий уровень технологической оснащенности лесозаготовительных работ, высокий износ оборудования</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Низкий уровень оплаты труда в лесной отрасли, недостаточный престиж профессии, низкая мотивация для качественного выполнения работ; недостаточный профессиональный уровень управленческого персонала</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sz w:val="24"/>
                <w:szCs w:val="24"/>
              </w:rPr>
              <w:t>Низкий уровень лесопереработки на территории Республики Алтай, большая часть древесины вывозится в виде сырья за пределы региона</w:t>
            </w:r>
          </w:p>
          <w:p w:rsidR="00D66542" w:rsidRPr="00AA3C8E" w:rsidRDefault="00024388"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Pr>
                <w:rFonts w:ascii="Times New Roman" w:hAnsi="Times New Roman"/>
                <w:sz w:val="24"/>
                <w:szCs w:val="24"/>
              </w:rPr>
              <w:t>Крайне низкая</w:t>
            </w:r>
            <w:r w:rsidR="00D66542" w:rsidRPr="00AA3C8E">
              <w:rPr>
                <w:rFonts w:ascii="Times New Roman" w:hAnsi="Times New Roman"/>
                <w:sz w:val="24"/>
                <w:szCs w:val="24"/>
              </w:rPr>
              <w:t xml:space="preserve"> рентабельность лесной промышленности в Республике Алтай</w:t>
            </w:r>
          </w:p>
          <w:p w:rsidR="00D66542" w:rsidRPr="00AA3C8E" w:rsidRDefault="00D66542" w:rsidP="00287F9B">
            <w:pPr>
              <w:pStyle w:val="aa"/>
              <w:numPr>
                <w:ilvl w:val="0"/>
                <w:numId w:val="25"/>
              </w:numPr>
              <w:tabs>
                <w:tab w:val="left" w:pos="458"/>
              </w:tabs>
              <w:spacing w:after="0" w:line="240" w:lineRule="auto"/>
              <w:ind w:left="35" w:firstLine="0"/>
              <w:jc w:val="both"/>
              <w:rPr>
                <w:rFonts w:ascii="Times New Roman" w:hAnsi="Times New Roman"/>
                <w:sz w:val="24"/>
                <w:szCs w:val="24"/>
              </w:rPr>
            </w:pPr>
            <w:r w:rsidRPr="00AA3C8E">
              <w:rPr>
                <w:rFonts w:ascii="Times New Roman" w:hAnsi="Times New Roman"/>
                <w:color w:val="000000"/>
                <w:sz w:val="24"/>
                <w:szCs w:val="24"/>
                <w:shd w:val="clear" w:color="auto" w:fill="FFFFFF"/>
              </w:rPr>
              <w:t>Низкая доля долгосрочной аренды участков лесного фонда по заготовке древесины</w:t>
            </w:r>
          </w:p>
        </w:tc>
      </w:tr>
      <w:tr w:rsidR="00D66542" w:rsidTr="00D66542">
        <w:tc>
          <w:tcPr>
            <w:tcW w:w="2500" w:type="pct"/>
          </w:tcPr>
          <w:p w:rsidR="00D66542" w:rsidRPr="00287F9B" w:rsidRDefault="00D66542" w:rsidP="00287F9B">
            <w:pPr>
              <w:jc w:val="center"/>
              <w:rPr>
                <w:sz w:val="24"/>
                <w:szCs w:val="24"/>
                <w:lang w:val="en-US"/>
              </w:rPr>
            </w:pPr>
            <w:r w:rsidRPr="00AA3C8E">
              <w:rPr>
                <w:sz w:val="24"/>
                <w:szCs w:val="24"/>
              </w:rPr>
              <w:t>Возможности</w:t>
            </w:r>
            <w:r w:rsidR="00287F9B">
              <w:rPr>
                <w:sz w:val="24"/>
                <w:szCs w:val="24"/>
                <w:lang w:val="en-US"/>
              </w:rPr>
              <w:t xml:space="preserve"> (O)</w:t>
            </w:r>
          </w:p>
        </w:tc>
        <w:tc>
          <w:tcPr>
            <w:tcW w:w="2500" w:type="pct"/>
          </w:tcPr>
          <w:p w:rsidR="00D66542" w:rsidRPr="00287F9B" w:rsidRDefault="00D66542" w:rsidP="00287F9B">
            <w:pPr>
              <w:jc w:val="center"/>
              <w:rPr>
                <w:sz w:val="24"/>
                <w:szCs w:val="24"/>
                <w:lang w:val="en-US"/>
              </w:rPr>
            </w:pPr>
            <w:r w:rsidRPr="00AA3C8E">
              <w:rPr>
                <w:sz w:val="24"/>
                <w:szCs w:val="24"/>
              </w:rPr>
              <w:t>Угрозы</w:t>
            </w:r>
            <w:r w:rsidR="00287F9B">
              <w:rPr>
                <w:sz w:val="24"/>
                <w:szCs w:val="24"/>
                <w:lang w:val="en-US"/>
              </w:rPr>
              <w:t xml:space="preserve"> (T)</w:t>
            </w:r>
          </w:p>
        </w:tc>
      </w:tr>
      <w:tr w:rsidR="00D66542" w:rsidTr="00D66542">
        <w:tc>
          <w:tcPr>
            <w:tcW w:w="2500" w:type="pct"/>
          </w:tcPr>
          <w:p w:rsidR="00D66542" w:rsidRPr="00AA3C8E" w:rsidRDefault="00D66542" w:rsidP="00287F9B">
            <w:pPr>
              <w:pStyle w:val="aa"/>
              <w:numPr>
                <w:ilvl w:val="0"/>
                <w:numId w:val="23"/>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Рост спроса на древесину и продукты деревообработки на мировом рынке</w:t>
            </w:r>
          </w:p>
          <w:p w:rsidR="00D66542" w:rsidRPr="00AA3C8E" w:rsidRDefault="00D66542" w:rsidP="00287F9B">
            <w:pPr>
              <w:pStyle w:val="aa"/>
              <w:numPr>
                <w:ilvl w:val="0"/>
                <w:numId w:val="23"/>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Рост инвестиций по виду деятельности обработка древесины и производство изделий из дерева на российском уровне</w:t>
            </w:r>
          </w:p>
          <w:p w:rsidR="00D66542" w:rsidRDefault="00D66542" w:rsidP="00287F9B">
            <w:pPr>
              <w:pStyle w:val="aa"/>
              <w:numPr>
                <w:ilvl w:val="0"/>
                <w:numId w:val="23"/>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Рост рентабельности по деревопереработке в российской экономике</w:t>
            </w:r>
          </w:p>
          <w:p w:rsidR="00D66542" w:rsidRPr="00AA3C8E" w:rsidRDefault="00D66542" w:rsidP="00287F9B">
            <w:pPr>
              <w:pStyle w:val="aa"/>
              <w:numPr>
                <w:ilvl w:val="0"/>
                <w:numId w:val="23"/>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Развитие различных видов деятельности, связанных с заготовкой и переработкой недревесных и пищевых лесных ресурсов, сбором лекарственных растений, ведением сельского хозяйства</w:t>
            </w:r>
          </w:p>
          <w:p w:rsidR="00D66542" w:rsidRPr="00AA3C8E" w:rsidRDefault="00D66542" w:rsidP="00287F9B">
            <w:pPr>
              <w:pStyle w:val="aa"/>
              <w:numPr>
                <w:ilvl w:val="0"/>
                <w:numId w:val="23"/>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Развитие рекреационной деятельности и туризма в РА</w:t>
            </w:r>
          </w:p>
          <w:p w:rsidR="00D66542" w:rsidRPr="00AA3C8E" w:rsidRDefault="00D66542" w:rsidP="00287F9B">
            <w:pPr>
              <w:pStyle w:val="aa"/>
              <w:numPr>
                <w:ilvl w:val="0"/>
                <w:numId w:val="23"/>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Внедрение механизмов ГЧП в практику деятельности республиканских и муниципальных органов власти РА</w:t>
            </w:r>
          </w:p>
          <w:p w:rsidR="00D66542" w:rsidRPr="001912D0" w:rsidRDefault="00D66542" w:rsidP="00287F9B">
            <w:pPr>
              <w:pStyle w:val="aa"/>
              <w:numPr>
                <w:ilvl w:val="0"/>
                <w:numId w:val="23"/>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Технологические новации в лесозаготовке: многооперационные импортные лесозаготовительные машины (харвестеры и форвардеры) и мобильные канатные трелевочные установки</w:t>
            </w:r>
          </w:p>
        </w:tc>
        <w:tc>
          <w:tcPr>
            <w:tcW w:w="2500" w:type="pct"/>
          </w:tcPr>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Ухудшение природно-климатической и экологической ситуации в регионе</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Недостаток опыта в реализации механизмов государственно-частного партнерства</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Низкая степень изученности лесных ресурсов, недостаточно эффективная система учета лесных участков</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Отсутствие системы мониторинга лесопользования, недостаточно эффективная система лесопожарного и лесопатологического мониторинга</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Недостаточно эффективная государственная поддержка субъектов лесного комплекса</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Отсутствие лесных логистических центров на территории РА</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sz w:val="24"/>
                <w:szCs w:val="24"/>
              </w:rPr>
              <w:t>Высокий уровень сопротивления местного сообщества новациям в лесозаготовке и приходу инвесторов, не являющихся резидентами Республики Алтай</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color w:val="000000"/>
                <w:sz w:val="24"/>
                <w:szCs w:val="24"/>
                <w:shd w:val="clear" w:color="auto" w:fill="FFFFFF"/>
              </w:rPr>
              <w:t>Опережающий рост транспортных тарифов и цен на энергетические ресурсы по сравнению с ценами на лесную продукцию</w:t>
            </w:r>
          </w:p>
          <w:p w:rsidR="00D66542" w:rsidRPr="001912D0"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sidRPr="00AA3C8E">
              <w:rPr>
                <w:rFonts w:ascii="Times New Roman" w:hAnsi="Times New Roman"/>
                <w:color w:val="000000"/>
                <w:sz w:val="24"/>
                <w:szCs w:val="24"/>
                <w:shd w:val="clear" w:color="auto" w:fill="FFFFFF"/>
              </w:rPr>
              <w:t>Отсутствие действенной системы переподготовки и повышения квалификации специалистов лесопромышленных предприятий</w:t>
            </w:r>
          </w:p>
          <w:p w:rsidR="00D66542" w:rsidRPr="00AA3C8E" w:rsidRDefault="00D66542" w:rsidP="00287F9B">
            <w:pPr>
              <w:pStyle w:val="aa"/>
              <w:numPr>
                <w:ilvl w:val="0"/>
                <w:numId w:val="24"/>
              </w:numPr>
              <w:tabs>
                <w:tab w:val="left" w:pos="360"/>
              </w:tabs>
              <w:spacing w:after="0" w:line="240" w:lineRule="auto"/>
              <w:ind w:left="0" w:firstLine="0"/>
              <w:jc w:val="both"/>
              <w:rPr>
                <w:rFonts w:ascii="Times New Roman" w:hAnsi="Times New Roman"/>
                <w:sz w:val="24"/>
                <w:szCs w:val="24"/>
              </w:rPr>
            </w:pPr>
            <w:r>
              <w:rPr>
                <w:rFonts w:ascii="Times New Roman" w:hAnsi="Times New Roman"/>
                <w:color w:val="000000"/>
                <w:sz w:val="24"/>
                <w:szCs w:val="24"/>
                <w:shd w:val="clear" w:color="auto" w:fill="FFFFFF"/>
              </w:rPr>
              <w:t>Пробелы в законодательном регулировании лесозаготовительной деятельности на федеральном и региональном уровне</w:t>
            </w:r>
          </w:p>
        </w:tc>
      </w:tr>
    </w:tbl>
    <w:p w:rsidR="00D66542" w:rsidRDefault="00D66542" w:rsidP="002A3BF8">
      <w:pPr>
        <w:spacing w:line="360" w:lineRule="auto"/>
        <w:ind w:firstLine="567"/>
        <w:jc w:val="both"/>
        <w:rPr>
          <w:rStyle w:val="FontStyle15"/>
          <w:sz w:val="24"/>
          <w:szCs w:val="24"/>
        </w:rPr>
      </w:pPr>
    </w:p>
    <w:p w:rsidR="000B18FB" w:rsidRPr="000B18FB" w:rsidRDefault="00D66542" w:rsidP="000B18FB">
      <w:pPr>
        <w:spacing w:line="360" w:lineRule="auto"/>
        <w:ind w:firstLine="567"/>
        <w:jc w:val="both"/>
        <w:rPr>
          <w:rStyle w:val="FontStyle15"/>
          <w:sz w:val="24"/>
          <w:szCs w:val="24"/>
        </w:rPr>
      </w:pPr>
      <w:r>
        <w:rPr>
          <w:rStyle w:val="FontStyle15"/>
          <w:sz w:val="24"/>
          <w:szCs w:val="24"/>
        </w:rPr>
        <w:t>Исследование</w:t>
      </w:r>
      <w:r w:rsidR="000B18FB" w:rsidRPr="000B18FB">
        <w:rPr>
          <w:rStyle w:val="FontStyle15"/>
          <w:sz w:val="24"/>
          <w:szCs w:val="24"/>
        </w:rPr>
        <w:t xml:space="preserve"> текущего состояния лесной отрасли</w:t>
      </w:r>
      <w:r>
        <w:rPr>
          <w:rStyle w:val="FontStyle15"/>
          <w:sz w:val="24"/>
          <w:szCs w:val="24"/>
        </w:rPr>
        <w:t xml:space="preserve"> и стратегический анализ отрасли</w:t>
      </w:r>
      <w:r w:rsidR="000B18FB" w:rsidRPr="000B18FB">
        <w:rPr>
          <w:rStyle w:val="FontStyle15"/>
          <w:sz w:val="24"/>
          <w:szCs w:val="24"/>
        </w:rPr>
        <w:t>, а также оценка ее ресурсного потенциала позволяет выявить ряд проблем ее развития. Проблемы сгруппированы по трем направлениям, которые представляют собой функционал системы управления лесами региона:</w:t>
      </w:r>
    </w:p>
    <w:p w:rsidR="000B18FB" w:rsidRPr="000B18FB" w:rsidRDefault="000B18FB" w:rsidP="000B18FB">
      <w:pPr>
        <w:pStyle w:val="aa"/>
        <w:numPr>
          <w:ilvl w:val="0"/>
          <w:numId w:val="9"/>
        </w:numPr>
        <w:spacing w:after="0" w:line="360" w:lineRule="auto"/>
        <w:jc w:val="both"/>
        <w:rPr>
          <w:rStyle w:val="FontStyle15"/>
          <w:sz w:val="24"/>
          <w:szCs w:val="24"/>
        </w:rPr>
      </w:pPr>
      <w:r w:rsidRPr="000B18FB">
        <w:rPr>
          <w:rStyle w:val="FontStyle15"/>
          <w:sz w:val="24"/>
          <w:szCs w:val="24"/>
        </w:rPr>
        <w:t>рациональное лесопользование,</w:t>
      </w:r>
    </w:p>
    <w:p w:rsidR="000B18FB" w:rsidRPr="000B18FB" w:rsidRDefault="000B18FB" w:rsidP="000B18FB">
      <w:pPr>
        <w:pStyle w:val="aa"/>
        <w:numPr>
          <w:ilvl w:val="0"/>
          <w:numId w:val="9"/>
        </w:numPr>
        <w:spacing w:after="0" w:line="360" w:lineRule="auto"/>
        <w:jc w:val="both"/>
        <w:rPr>
          <w:rStyle w:val="FontStyle15"/>
          <w:sz w:val="24"/>
          <w:szCs w:val="24"/>
        </w:rPr>
      </w:pPr>
      <w:r w:rsidRPr="000B18FB">
        <w:rPr>
          <w:rStyle w:val="FontStyle15"/>
          <w:sz w:val="24"/>
          <w:szCs w:val="24"/>
        </w:rPr>
        <w:t>достижение экономической эффективности использования лесных ресурсов,</w:t>
      </w:r>
    </w:p>
    <w:p w:rsidR="000B18FB" w:rsidRPr="000B18FB" w:rsidRDefault="000B18FB" w:rsidP="000B18FB">
      <w:pPr>
        <w:pStyle w:val="aa"/>
        <w:numPr>
          <w:ilvl w:val="0"/>
          <w:numId w:val="9"/>
        </w:numPr>
        <w:spacing w:after="0" w:line="360" w:lineRule="auto"/>
        <w:jc w:val="both"/>
        <w:rPr>
          <w:rStyle w:val="FontStyle15"/>
          <w:sz w:val="24"/>
          <w:szCs w:val="24"/>
        </w:rPr>
      </w:pPr>
      <w:r w:rsidRPr="000B18FB">
        <w:rPr>
          <w:rStyle w:val="FontStyle15"/>
          <w:sz w:val="24"/>
          <w:szCs w:val="24"/>
        </w:rPr>
        <w:t>достижение эффективности управления.</w:t>
      </w:r>
    </w:p>
    <w:p w:rsidR="000B18FB" w:rsidRPr="000B18FB" w:rsidRDefault="000B18FB" w:rsidP="000B18FB">
      <w:pPr>
        <w:spacing w:line="360" w:lineRule="auto"/>
        <w:ind w:firstLine="567"/>
        <w:jc w:val="both"/>
        <w:rPr>
          <w:rStyle w:val="FontStyle15"/>
          <w:sz w:val="24"/>
          <w:szCs w:val="24"/>
          <w:u w:val="single"/>
        </w:rPr>
      </w:pPr>
    </w:p>
    <w:p w:rsidR="000B18FB" w:rsidRPr="000B18FB" w:rsidRDefault="000B18FB" w:rsidP="000B18FB">
      <w:pPr>
        <w:spacing w:line="360" w:lineRule="auto"/>
        <w:ind w:firstLine="567"/>
        <w:jc w:val="both"/>
        <w:rPr>
          <w:rStyle w:val="FontStyle15"/>
          <w:sz w:val="24"/>
          <w:szCs w:val="24"/>
          <w:u w:val="single"/>
        </w:rPr>
      </w:pPr>
      <w:r w:rsidRPr="000B18FB">
        <w:rPr>
          <w:rStyle w:val="FontStyle15"/>
          <w:sz w:val="24"/>
          <w:szCs w:val="24"/>
          <w:u w:val="single"/>
        </w:rPr>
        <w:t>Проблемы рационального лесопользования:</w:t>
      </w:r>
    </w:p>
    <w:p w:rsidR="000B18FB" w:rsidRPr="000B18FB" w:rsidRDefault="000B18FB" w:rsidP="000B18FB">
      <w:pPr>
        <w:pStyle w:val="aa"/>
        <w:numPr>
          <w:ilvl w:val="0"/>
          <w:numId w:val="10"/>
        </w:numPr>
        <w:tabs>
          <w:tab w:val="left" w:pos="993"/>
        </w:tabs>
        <w:spacing w:after="0" w:line="360" w:lineRule="auto"/>
        <w:ind w:left="993" w:hanging="426"/>
        <w:jc w:val="both"/>
        <w:rPr>
          <w:rFonts w:ascii="Times New Roman" w:hAnsi="Times New Roman"/>
          <w:sz w:val="24"/>
          <w:szCs w:val="24"/>
        </w:rPr>
      </w:pPr>
      <w:r w:rsidRPr="000B18FB">
        <w:rPr>
          <w:rFonts w:ascii="Times New Roman" w:hAnsi="Times New Roman"/>
          <w:sz w:val="24"/>
          <w:szCs w:val="24"/>
        </w:rPr>
        <w:t>отсутствие лесоустроительных работ направленных на непрерывное лесоустройство лесного фонда;</w:t>
      </w:r>
    </w:p>
    <w:p w:rsidR="000B18FB" w:rsidRPr="000B18FB" w:rsidRDefault="000B18FB" w:rsidP="000B18FB">
      <w:pPr>
        <w:pStyle w:val="aa"/>
        <w:numPr>
          <w:ilvl w:val="0"/>
          <w:numId w:val="10"/>
        </w:numPr>
        <w:tabs>
          <w:tab w:val="left" w:pos="993"/>
        </w:tabs>
        <w:spacing w:after="0" w:line="360" w:lineRule="auto"/>
        <w:ind w:left="993" w:hanging="426"/>
        <w:jc w:val="both"/>
        <w:rPr>
          <w:rStyle w:val="FontStyle15"/>
          <w:sz w:val="24"/>
          <w:szCs w:val="24"/>
        </w:rPr>
      </w:pPr>
      <w:r w:rsidRPr="000B18FB">
        <w:rPr>
          <w:rFonts w:ascii="Times New Roman" w:hAnsi="Times New Roman"/>
          <w:sz w:val="24"/>
          <w:szCs w:val="24"/>
        </w:rPr>
        <w:t xml:space="preserve">низкая эффективность работы по </w:t>
      </w:r>
      <w:r w:rsidRPr="000B18FB">
        <w:rPr>
          <w:rStyle w:val="FontStyle15"/>
          <w:sz w:val="24"/>
          <w:szCs w:val="24"/>
        </w:rPr>
        <w:t xml:space="preserve">  защите лесов от вредителей;</w:t>
      </w:r>
    </w:p>
    <w:p w:rsidR="000B18FB" w:rsidRPr="000B18FB" w:rsidRDefault="000B18FB" w:rsidP="000B18FB">
      <w:pPr>
        <w:pStyle w:val="Style6"/>
        <w:widowControl/>
        <w:numPr>
          <w:ilvl w:val="0"/>
          <w:numId w:val="10"/>
        </w:numPr>
        <w:tabs>
          <w:tab w:val="left" w:pos="542"/>
        </w:tabs>
        <w:spacing w:line="360" w:lineRule="auto"/>
        <w:rPr>
          <w:rStyle w:val="FontStyle15"/>
          <w:sz w:val="24"/>
          <w:szCs w:val="24"/>
        </w:rPr>
      </w:pPr>
      <w:r w:rsidRPr="000B18FB">
        <w:rPr>
          <w:color w:val="000000"/>
          <w:shd w:val="clear" w:color="auto" w:fill="FFFFFF"/>
        </w:rPr>
        <w:t>высокий уровень незаконных рубок и нелегального оборота древесины; </w:t>
      </w:r>
    </w:p>
    <w:p w:rsidR="000B18FB" w:rsidRPr="0078119F" w:rsidRDefault="00D65455" w:rsidP="000B18FB">
      <w:pPr>
        <w:pStyle w:val="aa"/>
        <w:numPr>
          <w:ilvl w:val="0"/>
          <w:numId w:val="10"/>
        </w:numPr>
        <w:tabs>
          <w:tab w:val="left" w:pos="993"/>
        </w:tabs>
        <w:spacing w:after="0" w:line="360" w:lineRule="auto"/>
        <w:ind w:left="993" w:hanging="426"/>
        <w:jc w:val="both"/>
        <w:rPr>
          <w:rStyle w:val="FontStyle15"/>
          <w:sz w:val="24"/>
          <w:szCs w:val="24"/>
        </w:rPr>
      </w:pPr>
      <w:r>
        <w:rPr>
          <w:rStyle w:val="FontStyle15"/>
          <w:sz w:val="24"/>
          <w:szCs w:val="24"/>
        </w:rPr>
        <w:t>недостаточно эффективная</w:t>
      </w:r>
      <w:r w:rsidR="003434BB" w:rsidRPr="0078119F">
        <w:rPr>
          <w:rStyle w:val="FontStyle15"/>
          <w:sz w:val="24"/>
          <w:szCs w:val="24"/>
        </w:rPr>
        <w:t xml:space="preserve"> </w:t>
      </w:r>
      <w:r>
        <w:rPr>
          <w:rStyle w:val="FontStyle15"/>
          <w:sz w:val="24"/>
          <w:szCs w:val="24"/>
        </w:rPr>
        <w:t>система</w:t>
      </w:r>
      <w:r w:rsidR="000B18FB" w:rsidRPr="0078119F">
        <w:rPr>
          <w:rStyle w:val="FontStyle15"/>
          <w:sz w:val="24"/>
          <w:szCs w:val="24"/>
        </w:rPr>
        <w:t xml:space="preserve"> мониторинга лесных пожаров</w:t>
      </w:r>
      <w:r>
        <w:rPr>
          <w:rStyle w:val="FontStyle15"/>
          <w:sz w:val="24"/>
          <w:szCs w:val="24"/>
        </w:rPr>
        <w:t xml:space="preserve"> и профилактика лесных пожаров</w:t>
      </w:r>
      <w:r w:rsidR="003434BB" w:rsidRPr="0078119F">
        <w:rPr>
          <w:rStyle w:val="FontStyle15"/>
          <w:sz w:val="24"/>
          <w:szCs w:val="24"/>
        </w:rPr>
        <w:t>.</w:t>
      </w:r>
    </w:p>
    <w:p w:rsidR="000B18FB" w:rsidRPr="000B18FB" w:rsidRDefault="000B18FB" w:rsidP="000B18FB">
      <w:pPr>
        <w:spacing w:line="360" w:lineRule="auto"/>
        <w:ind w:firstLine="567"/>
        <w:jc w:val="both"/>
        <w:rPr>
          <w:rStyle w:val="FontStyle15"/>
          <w:sz w:val="24"/>
          <w:szCs w:val="24"/>
          <w:u w:val="single"/>
        </w:rPr>
      </w:pPr>
    </w:p>
    <w:p w:rsidR="000B18FB" w:rsidRPr="000B18FB" w:rsidRDefault="000B18FB" w:rsidP="000B18FB">
      <w:pPr>
        <w:spacing w:line="360" w:lineRule="auto"/>
        <w:ind w:firstLine="567"/>
        <w:jc w:val="both"/>
        <w:rPr>
          <w:rStyle w:val="FontStyle15"/>
          <w:sz w:val="24"/>
          <w:szCs w:val="24"/>
          <w:u w:val="single"/>
        </w:rPr>
      </w:pPr>
      <w:r w:rsidRPr="000B18FB">
        <w:rPr>
          <w:rStyle w:val="FontStyle15"/>
          <w:sz w:val="24"/>
          <w:szCs w:val="24"/>
          <w:u w:val="single"/>
        </w:rPr>
        <w:t>Проблемы низкой экономической эффективности использования ресурсов лесного хозяйства:</w:t>
      </w:r>
    </w:p>
    <w:p w:rsidR="000B18FB" w:rsidRPr="000B18FB" w:rsidRDefault="000B18FB" w:rsidP="000B18FB">
      <w:pPr>
        <w:pStyle w:val="aa"/>
        <w:numPr>
          <w:ilvl w:val="0"/>
          <w:numId w:val="11"/>
        </w:numPr>
        <w:spacing w:after="0" w:line="360" w:lineRule="auto"/>
        <w:jc w:val="both"/>
        <w:rPr>
          <w:rFonts w:ascii="Times New Roman" w:hAnsi="Times New Roman"/>
          <w:sz w:val="24"/>
          <w:szCs w:val="24"/>
        </w:rPr>
      </w:pPr>
      <w:r w:rsidRPr="000B18FB">
        <w:rPr>
          <w:rStyle w:val="FontStyle15"/>
          <w:sz w:val="24"/>
          <w:szCs w:val="24"/>
        </w:rPr>
        <w:t>недостаточное использовани</w:t>
      </w:r>
      <w:r w:rsidR="000A5036">
        <w:rPr>
          <w:rStyle w:val="FontStyle15"/>
          <w:sz w:val="24"/>
          <w:szCs w:val="24"/>
        </w:rPr>
        <w:t>е</w:t>
      </w:r>
      <w:r w:rsidRPr="000B18FB">
        <w:rPr>
          <w:rStyle w:val="FontStyle15"/>
          <w:sz w:val="24"/>
          <w:szCs w:val="24"/>
        </w:rPr>
        <w:t xml:space="preserve"> основного лесного ресурса и запасов спелых и перестойных лесов</w:t>
      </w:r>
      <w:r w:rsidR="00B02001">
        <w:rPr>
          <w:rStyle w:val="FontStyle15"/>
          <w:sz w:val="24"/>
          <w:szCs w:val="24"/>
        </w:rPr>
        <w:t xml:space="preserve">, </w:t>
      </w:r>
      <w:r w:rsidRPr="000B18FB">
        <w:rPr>
          <w:rFonts w:ascii="Times New Roman" w:hAnsi="Times New Roman"/>
          <w:sz w:val="24"/>
          <w:szCs w:val="24"/>
        </w:rPr>
        <w:t xml:space="preserve">при расчетной лесосеке в </w:t>
      </w:r>
      <w:r w:rsidR="00B02001">
        <w:rPr>
          <w:rFonts w:ascii="Times New Roman" w:hAnsi="Times New Roman"/>
          <w:sz w:val="24"/>
          <w:szCs w:val="24"/>
        </w:rPr>
        <w:t xml:space="preserve">2,6 млн. </w:t>
      </w:r>
      <w:r w:rsidRPr="000B18FB">
        <w:rPr>
          <w:rFonts w:ascii="Times New Roman" w:hAnsi="Times New Roman"/>
          <w:sz w:val="24"/>
          <w:szCs w:val="24"/>
        </w:rPr>
        <w:t>куб.м. фактическая заготовка древесины осуществлялась на уровне 9-13% от расчетной лесосеки</w:t>
      </w:r>
      <w:r w:rsidR="00D012F7">
        <w:rPr>
          <w:rFonts w:ascii="Times New Roman" w:hAnsi="Times New Roman"/>
          <w:sz w:val="24"/>
          <w:szCs w:val="24"/>
        </w:rPr>
        <w:t xml:space="preserve"> за 2012-2017 гг.</w:t>
      </w:r>
      <w:r w:rsidRPr="000B18FB">
        <w:rPr>
          <w:rFonts w:ascii="Times New Roman" w:hAnsi="Times New Roman"/>
          <w:sz w:val="24"/>
          <w:szCs w:val="24"/>
        </w:rPr>
        <w:t>;</w:t>
      </w:r>
    </w:p>
    <w:p w:rsidR="000B18FB" w:rsidRPr="000B18FB" w:rsidRDefault="000B18FB" w:rsidP="000B18FB">
      <w:pPr>
        <w:pStyle w:val="aa"/>
        <w:numPr>
          <w:ilvl w:val="0"/>
          <w:numId w:val="11"/>
        </w:numPr>
        <w:spacing w:after="0" w:line="360" w:lineRule="auto"/>
        <w:jc w:val="both"/>
        <w:rPr>
          <w:rStyle w:val="FontStyle15"/>
          <w:sz w:val="24"/>
          <w:szCs w:val="24"/>
        </w:rPr>
      </w:pPr>
      <w:r w:rsidRPr="000B18FB">
        <w:rPr>
          <w:rStyle w:val="FontStyle15"/>
          <w:sz w:val="24"/>
          <w:szCs w:val="24"/>
        </w:rPr>
        <w:t>отсутствие высоко технологически оснащенных производств глубокой переработки древесины и переработк</w:t>
      </w:r>
      <w:r w:rsidR="000A5036">
        <w:rPr>
          <w:rStyle w:val="FontStyle15"/>
          <w:sz w:val="24"/>
          <w:szCs w:val="24"/>
        </w:rPr>
        <w:t>и</w:t>
      </w:r>
      <w:r w:rsidRPr="000B18FB">
        <w:rPr>
          <w:rStyle w:val="FontStyle15"/>
          <w:sz w:val="24"/>
          <w:szCs w:val="24"/>
        </w:rPr>
        <w:t xml:space="preserve"> отходов, что  обусловливает сырьевую направленность лесопромышленного комплекса; следствием такого положения дел является нерациональное и некомплексное использование уникальных сырьевых ресурсов;</w:t>
      </w:r>
    </w:p>
    <w:p w:rsidR="000B18FB" w:rsidRPr="000B18FB" w:rsidRDefault="000B18FB" w:rsidP="000B18FB">
      <w:pPr>
        <w:pStyle w:val="Style6"/>
        <w:widowControl/>
        <w:numPr>
          <w:ilvl w:val="0"/>
          <w:numId w:val="11"/>
        </w:numPr>
        <w:tabs>
          <w:tab w:val="left" w:pos="547"/>
        </w:tabs>
        <w:spacing w:line="360" w:lineRule="auto"/>
      </w:pPr>
      <w:r w:rsidRPr="000B18FB">
        <w:rPr>
          <w:color w:val="000000"/>
          <w:shd w:val="clear" w:color="auto" w:fill="FFFFFF"/>
        </w:rPr>
        <w:t>преобладание мелкотоварных производств с низким уровнем технического оснащения и низкой производительностью труда;</w:t>
      </w:r>
    </w:p>
    <w:p w:rsidR="000B18FB" w:rsidRPr="000B18FB" w:rsidRDefault="000B18FB" w:rsidP="000B18FB">
      <w:pPr>
        <w:pStyle w:val="aa"/>
        <w:numPr>
          <w:ilvl w:val="0"/>
          <w:numId w:val="11"/>
        </w:numPr>
        <w:spacing w:after="0" w:line="360" w:lineRule="auto"/>
        <w:jc w:val="both"/>
        <w:rPr>
          <w:rFonts w:ascii="Times New Roman" w:hAnsi="Times New Roman"/>
          <w:sz w:val="24"/>
          <w:szCs w:val="24"/>
        </w:rPr>
      </w:pPr>
      <w:r w:rsidRPr="000B18FB">
        <w:rPr>
          <w:rFonts w:ascii="Times New Roman" w:hAnsi="Times New Roman"/>
          <w:color w:val="000000"/>
          <w:sz w:val="24"/>
          <w:szCs w:val="24"/>
          <w:shd w:val="clear" w:color="auto" w:fill="FFFFFF"/>
        </w:rPr>
        <w:t>неразвитость мощностей по переработке невостребованной в настоящее время низкокачественной древесины;</w:t>
      </w:r>
    </w:p>
    <w:p w:rsidR="000B18FB" w:rsidRPr="000B18FB" w:rsidRDefault="000B18FB" w:rsidP="000B18FB">
      <w:pPr>
        <w:pStyle w:val="aa"/>
        <w:numPr>
          <w:ilvl w:val="0"/>
          <w:numId w:val="11"/>
        </w:numPr>
        <w:spacing w:after="0" w:line="360" w:lineRule="auto"/>
        <w:jc w:val="both"/>
        <w:rPr>
          <w:rFonts w:ascii="Times New Roman" w:hAnsi="Times New Roman"/>
          <w:sz w:val="24"/>
          <w:szCs w:val="24"/>
        </w:rPr>
      </w:pPr>
      <w:r w:rsidRPr="000B18FB">
        <w:rPr>
          <w:rFonts w:ascii="Times New Roman" w:hAnsi="Times New Roman"/>
          <w:color w:val="000000"/>
          <w:sz w:val="24"/>
          <w:szCs w:val="24"/>
          <w:shd w:val="clear" w:color="auto" w:fill="FFFFFF"/>
        </w:rPr>
        <w:t>недостаток инвестиций в лесопромышленный комплекс, связанный с его низкой инвестиционной привлекательностью;</w:t>
      </w:r>
    </w:p>
    <w:p w:rsidR="000B18FB" w:rsidRPr="000B18FB" w:rsidRDefault="000B18FB" w:rsidP="000B18FB">
      <w:pPr>
        <w:pStyle w:val="aa"/>
        <w:numPr>
          <w:ilvl w:val="0"/>
          <w:numId w:val="11"/>
        </w:numPr>
        <w:spacing w:after="0" w:line="360" w:lineRule="auto"/>
        <w:jc w:val="both"/>
        <w:rPr>
          <w:rFonts w:ascii="Times New Roman" w:hAnsi="Times New Roman"/>
          <w:sz w:val="24"/>
          <w:szCs w:val="24"/>
        </w:rPr>
      </w:pPr>
      <w:r w:rsidRPr="000B18FB">
        <w:rPr>
          <w:rFonts w:ascii="Times New Roman" w:hAnsi="Times New Roman"/>
          <w:color w:val="000000"/>
          <w:sz w:val="24"/>
          <w:szCs w:val="24"/>
          <w:shd w:val="clear" w:color="auto" w:fill="FFFFFF"/>
        </w:rPr>
        <w:t>сезонность и низкая концентрация лесозаготовительного производства;</w:t>
      </w:r>
    </w:p>
    <w:p w:rsidR="00FE4DAD" w:rsidRPr="00D65455" w:rsidRDefault="000B18FB" w:rsidP="00D65455">
      <w:pPr>
        <w:pStyle w:val="aa"/>
        <w:numPr>
          <w:ilvl w:val="0"/>
          <w:numId w:val="11"/>
        </w:numPr>
        <w:tabs>
          <w:tab w:val="left" w:pos="993"/>
        </w:tabs>
        <w:autoSpaceDE w:val="0"/>
        <w:autoSpaceDN w:val="0"/>
        <w:adjustRightInd w:val="0"/>
        <w:spacing w:after="0" w:line="360" w:lineRule="auto"/>
        <w:jc w:val="both"/>
        <w:rPr>
          <w:rFonts w:ascii="Times New Roman" w:hAnsi="Times New Roman"/>
          <w:sz w:val="24"/>
          <w:szCs w:val="24"/>
        </w:rPr>
      </w:pPr>
      <w:r w:rsidRPr="00D65455">
        <w:rPr>
          <w:rFonts w:ascii="Times New Roman" w:hAnsi="Times New Roman"/>
          <w:sz w:val="24"/>
          <w:szCs w:val="24"/>
          <w:shd w:val="clear" w:color="auto" w:fill="FFFFFF"/>
        </w:rPr>
        <w:t>недостаточное количество лесовозных дорог круглогодичного действия</w:t>
      </w:r>
      <w:r w:rsidR="00FE4DAD" w:rsidRPr="00D65455">
        <w:rPr>
          <w:rFonts w:ascii="Times New Roman" w:hAnsi="Times New Roman"/>
          <w:sz w:val="24"/>
          <w:szCs w:val="24"/>
          <w:shd w:val="clear" w:color="auto" w:fill="FFFFFF"/>
        </w:rPr>
        <w:t>, которое в свою очередь обусловлено также рядом проблем (</w:t>
      </w:r>
      <w:r w:rsidR="00FE4DAD" w:rsidRPr="00D65455">
        <w:rPr>
          <w:rFonts w:ascii="Times New Roman" w:hAnsi="Times New Roman"/>
          <w:sz w:val="24"/>
          <w:szCs w:val="24"/>
        </w:rPr>
        <w:t>законодательно не урегулировано понятие лесных дорог; не определена потребность и источники финансирования их строительства; не определен порядок финансирования строительства лесных дорог, их эксплуатации и содержания; не установлен порядок привлечения инвестиций и предоставления преференций инвесторам при строительстве лесных дорог; не установлен порядок определения собственника лесных дорог, созданных за счет  бюджетных средств и за счет инвестиций</w:t>
      </w:r>
      <w:r w:rsidR="00D65455" w:rsidRPr="00D65455">
        <w:rPr>
          <w:rFonts w:ascii="Times New Roman" w:hAnsi="Times New Roman"/>
          <w:sz w:val="24"/>
          <w:szCs w:val="24"/>
        </w:rPr>
        <w:t>)</w:t>
      </w:r>
      <w:r w:rsidR="000A5036">
        <w:rPr>
          <w:rFonts w:ascii="Times New Roman" w:hAnsi="Times New Roman"/>
          <w:sz w:val="24"/>
          <w:szCs w:val="24"/>
        </w:rPr>
        <w:t>;</w:t>
      </w:r>
    </w:p>
    <w:p w:rsidR="000B18FB" w:rsidRPr="000B18FB" w:rsidRDefault="000B18FB" w:rsidP="000B18FB">
      <w:pPr>
        <w:pStyle w:val="aa"/>
        <w:numPr>
          <w:ilvl w:val="0"/>
          <w:numId w:val="11"/>
        </w:numPr>
        <w:spacing w:after="0" w:line="360" w:lineRule="auto"/>
        <w:jc w:val="both"/>
        <w:rPr>
          <w:rFonts w:ascii="Times New Roman" w:hAnsi="Times New Roman"/>
          <w:sz w:val="24"/>
          <w:szCs w:val="24"/>
        </w:rPr>
      </w:pPr>
      <w:r w:rsidRPr="000B18FB">
        <w:rPr>
          <w:rFonts w:ascii="Times New Roman" w:hAnsi="Times New Roman"/>
          <w:color w:val="000000"/>
          <w:sz w:val="24"/>
          <w:szCs w:val="24"/>
          <w:shd w:val="clear" w:color="auto" w:fill="FFFFFF"/>
        </w:rPr>
        <w:t>опережающий рост транспортных тарифов и цен на энергетические ресурсы по сравнению с ценами на лесную продукцию;</w:t>
      </w:r>
    </w:p>
    <w:p w:rsidR="000B18FB" w:rsidRPr="000B18FB" w:rsidRDefault="000B18FB" w:rsidP="000B18FB">
      <w:pPr>
        <w:pStyle w:val="Style6"/>
        <w:widowControl/>
        <w:numPr>
          <w:ilvl w:val="0"/>
          <w:numId w:val="11"/>
        </w:numPr>
        <w:tabs>
          <w:tab w:val="left" w:pos="547"/>
        </w:tabs>
        <w:spacing w:line="360" w:lineRule="auto"/>
      </w:pPr>
      <w:r w:rsidRPr="000B18FB">
        <w:rPr>
          <w:color w:val="000000"/>
          <w:shd w:val="clear" w:color="auto" w:fill="FFFFFF"/>
        </w:rPr>
        <w:t>низкая конкурентоспособность лесопромышленных производства из-за высоких транспортных расходов в конечной стоимости созданного продукта</w:t>
      </w:r>
      <w:r w:rsidR="000A5036">
        <w:rPr>
          <w:color w:val="000000"/>
          <w:shd w:val="clear" w:color="auto" w:fill="FFFFFF"/>
        </w:rPr>
        <w:t>.</w:t>
      </w:r>
    </w:p>
    <w:p w:rsidR="000B18FB" w:rsidRPr="000B18FB" w:rsidRDefault="000B18FB" w:rsidP="000B18FB">
      <w:pPr>
        <w:spacing w:line="360" w:lineRule="auto"/>
        <w:ind w:firstLine="567"/>
        <w:jc w:val="both"/>
        <w:rPr>
          <w:rStyle w:val="FontStyle15"/>
          <w:sz w:val="24"/>
          <w:szCs w:val="24"/>
          <w:u w:val="single"/>
        </w:rPr>
      </w:pPr>
    </w:p>
    <w:p w:rsidR="000B18FB" w:rsidRPr="000B18FB" w:rsidRDefault="000B18FB" w:rsidP="000B18FB">
      <w:pPr>
        <w:spacing w:line="360" w:lineRule="auto"/>
        <w:ind w:firstLine="567"/>
        <w:jc w:val="both"/>
        <w:rPr>
          <w:rStyle w:val="FontStyle15"/>
          <w:sz w:val="24"/>
          <w:szCs w:val="24"/>
          <w:u w:val="single"/>
        </w:rPr>
      </w:pPr>
      <w:r w:rsidRPr="000B18FB">
        <w:rPr>
          <w:rStyle w:val="FontStyle15"/>
          <w:sz w:val="24"/>
          <w:szCs w:val="24"/>
          <w:u w:val="single"/>
        </w:rPr>
        <w:t>Проблемы формирования эффективных механизмов управления</w:t>
      </w:r>
    </w:p>
    <w:p w:rsidR="000B18FB" w:rsidRPr="000B18FB" w:rsidRDefault="000B18FB" w:rsidP="000B18FB">
      <w:pPr>
        <w:pStyle w:val="Style6"/>
        <w:widowControl/>
        <w:numPr>
          <w:ilvl w:val="0"/>
          <w:numId w:val="12"/>
        </w:numPr>
        <w:tabs>
          <w:tab w:val="left" w:pos="547"/>
        </w:tabs>
        <w:spacing w:line="360" w:lineRule="auto"/>
        <w:ind w:left="993" w:hanging="426"/>
      </w:pPr>
      <w:r w:rsidRPr="000B18FB">
        <w:rPr>
          <w:rStyle w:val="FontStyle15"/>
          <w:sz w:val="24"/>
          <w:szCs w:val="24"/>
        </w:rPr>
        <w:t xml:space="preserve">нет точного определения </w:t>
      </w:r>
      <w:r w:rsidRPr="000B18FB">
        <w:t>ресурсного потенциала лесов Республики Алтай</w:t>
      </w:r>
      <w:r w:rsidR="00D65455">
        <w:t xml:space="preserve"> и системы его аудита;</w:t>
      </w:r>
    </w:p>
    <w:p w:rsidR="000B18FB" w:rsidRPr="000B18FB" w:rsidRDefault="000B18FB" w:rsidP="000B18FB">
      <w:pPr>
        <w:pStyle w:val="Style6"/>
        <w:widowControl/>
        <w:numPr>
          <w:ilvl w:val="0"/>
          <w:numId w:val="12"/>
        </w:numPr>
        <w:tabs>
          <w:tab w:val="left" w:pos="547"/>
        </w:tabs>
        <w:spacing w:line="360" w:lineRule="auto"/>
        <w:ind w:left="993" w:hanging="426"/>
        <w:rPr>
          <w:rStyle w:val="FontStyle15"/>
          <w:sz w:val="24"/>
          <w:szCs w:val="24"/>
        </w:rPr>
      </w:pPr>
      <w:r w:rsidRPr="000B18FB">
        <w:rPr>
          <w:rStyle w:val="FontStyle15"/>
          <w:sz w:val="24"/>
          <w:szCs w:val="24"/>
        </w:rPr>
        <w:t>отсутствие программно-целевого подхода в управлении лесн</w:t>
      </w:r>
      <w:r w:rsidR="00D012F7">
        <w:rPr>
          <w:rStyle w:val="FontStyle15"/>
          <w:sz w:val="24"/>
          <w:szCs w:val="24"/>
        </w:rPr>
        <w:t>ой отраслью</w:t>
      </w:r>
      <w:r w:rsidRPr="000B18FB">
        <w:rPr>
          <w:rStyle w:val="FontStyle15"/>
          <w:sz w:val="24"/>
          <w:szCs w:val="24"/>
        </w:rPr>
        <w:t xml:space="preserve"> региона</w:t>
      </w:r>
      <w:r w:rsidR="00D65455">
        <w:rPr>
          <w:rStyle w:val="FontStyle15"/>
          <w:sz w:val="24"/>
          <w:szCs w:val="24"/>
        </w:rPr>
        <w:t>;</w:t>
      </w:r>
    </w:p>
    <w:p w:rsidR="000B18FB" w:rsidRPr="000B18FB" w:rsidRDefault="000B18FB" w:rsidP="000B18FB">
      <w:pPr>
        <w:pStyle w:val="Style6"/>
        <w:widowControl/>
        <w:numPr>
          <w:ilvl w:val="0"/>
          <w:numId w:val="12"/>
        </w:numPr>
        <w:tabs>
          <w:tab w:val="left" w:pos="542"/>
        </w:tabs>
        <w:spacing w:line="360" w:lineRule="auto"/>
        <w:ind w:left="993" w:hanging="426"/>
      </w:pPr>
      <w:r w:rsidRPr="000B18FB">
        <w:rPr>
          <w:color w:val="000000"/>
          <w:shd w:val="clear" w:color="auto" w:fill="FFFFFF"/>
        </w:rPr>
        <w:t>отсутствие системы внутреннего информационного обеспечения по вопросам учета, использования и оборота лесных ресурсов;</w:t>
      </w:r>
    </w:p>
    <w:p w:rsidR="000B18FB" w:rsidRPr="000B18FB" w:rsidRDefault="000B18FB" w:rsidP="000B18FB">
      <w:pPr>
        <w:pStyle w:val="Style6"/>
        <w:widowControl/>
        <w:numPr>
          <w:ilvl w:val="0"/>
          <w:numId w:val="12"/>
        </w:numPr>
        <w:tabs>
          <w:tab w:val="left" w:pos="542"/>
        </w:tabs>
        <w:spacing w:line="360" w:lineRule="auto"/>
        <w:ind w:left="993" w:hanging="426"/>
        <w:rPr>
          <w:rStyle w:val="FontStyle15"/>
          <w:sz w:val="24"/>
          <w:szCs w:val="24"/>
        </w:rPr>
      </w:pPr>
      <w:r w:rsidRPr="000B18FB">
        <w:rPr>
          <w:color w:val="000000"/>
          <w:shd w:val="clear" w:color="auto" w:fill="FFFFFF"/>
        </w:rPr>
        <w:t>низкая доля долгосрочной аренды участков лесного фонда по заготовке древесины;</w:t>
      </w:r>
    </w:p>
    <w:p w:rsidR="000B18FB" w:rsidRPr="000B18FB" w:rsidRDefault="000B18FB" w:rsidP="000B18FB">
      <w:pPr>
        <w:pStyle w:val="Style6"/>
        <w:widowControl/>
        <w:numPr>
          <w:ilvl w:val="0"/>
          <w:numId w:val="12"/>
        </w:numPr>
        <w:tabs>
          <w:tab w:val="left" w:pos="547"/>
        </w:tabs>
        <w:spacing w:line="360" w:lineRule="auto"/>
        <w:ind w:left="993" w:hanging="426"/>
      </w:pPr>
      <w:r w:rsidRPr="000B18FB">
        <w:rPr>
          <w:color w:val="000000"/>
          <w:shd w:val="clear" w:color="auto" w:fill="FFFFFF"/>
        </w:rPr>
        <w:t>отсутствие действенной системы переподготовки и повышения квалификации специалистов лесопромышленных предприятий;</w:t>
      </w:r>
    </w:p>
    <w:p w:rsidR="000B18FB" w:rsidRPr="000B18FB" w:rsidRDefault="000B18FB" w:rsidP="000B18FB">
      <w:pPr>
        <w:pStyle w:val="Style6"/>
        <w:widowControl/>
        <w:numPr>
          <w:ilvl w:val="0"/>
          <w:numId w:val="12"/>
        </w:numPr>
        <w:tabs>
          <w:tab w:val="left" w:pos="547"/>
        </w:tabs>
        <w:spacing w:line="360" w:lineRule="auto"/>
        <w:ind w:left="993" w:hanging="426"/>
      </w:pPr>
      <w:r w:rsidRPr="000B18FB">
        <w:rPr>
          <w:color w:val="000000"/>
          <w:shd w:val="clear" w:color="auto" w:fill="FFFFFF"/>
        </w:rPr>
        <w:t> отсутствие программы по привлечению и адаптации молодежи в лесопромышленном комплексе;</w:t>
      </w:r>
    </w:p>
    <w:p w:rsidR="000B18FB" w:rsidRPr="000B18FB" w:rsidRDefault="000B18FB" w:rsidP="000B18FB">
      <w:pPr>
        <w:pStyle w:val="Style6"/>
        <w:widowControl/>
        <w:numPr>
          <w:ilvl w:val="0"/>
          <w:numId w:val="12"/>
        </w:numPr>
        <w:tabs>
          <w:tab w:val="left" w:pos="547"/>
        </w:tabs>
        <w:spacing w:line="360" w:lineRule="auto"/>
        <w:ind w:left="993" w:hanging="426"/>
        <w:rPr>
          <w:rStyle w:val="FontStyle15"/>
          <w:sz w:val="24"/>
          <w:szCs w:val="24"/>
        </w:rPr>
      </w:pPr>
      <w:r w:rsidRPr="000B18FB">
        <w:rPr>
          <w:rStyle w:val="FontStyle15"/>
          <w:sz w:val="24"/>
          <w:szCs w:val="24"/>
        </w:rPr>
        <w:t>дефицит финансовых ресурсов для реализации программно-целевого подхода в управлении лесной отраслью;</w:t>
      </w:r>
    </w:p>
    <w:p w:rsidR="000B18FB" w:rsidRPr="000B18FB" w:rsidRDefault="000B18FB" w:rsidP="000B18FB">
      <w:pPr>
        <w:pStyle w:val="Style6"/>
        <w:widowControl/>
        <w:numPr>
          <w:ilvl w:val="0"/>
          <w:numId w:val="12"/>
        </w:numPr>
        <w:tabs>
          <w:tab w:val="left" w:pos="547"/>
        </w:tabs>
        <w:spacing w:line="360" w:lineRule="auto"/>
        <w:ind w:left="993" w:hanging="426"/>
      </w:pPr>
      <w:r w:rsidRPr="000B18FB">
        <w:t>отсутствие научного, правового и информационного обеспечения</w:t>
      </w:r>
      <w:r w:rsidR="0078119F">
        <w:t xml:space="preserve"> </w:t>
      </w:r>
      <w:r w:rsidRPr="000B18FB">
        <w:t xml:space="preserve">в </w:t>
      </w:r>
      <w:r w:rsidRPr="000B18FB">
        <w:rPr>
          <w:rStyle w:val="FontStyle15"/>
          <w:sz w:val="24"/>
          <w:szCs w:val="24"/>
        </w:rPr>
        <w:t>вопросах управления и ведения лесного хозяйства, лесопользования, лесовосстановления, охраны и защиты леса;</w:t>
      </w:r>
    </w:p>
    <w:p w:rsidR="000B18FB" w:rsidRPr="00D66542" w:rsidRDefault="000B18FB" w:rsidP="000B18FB">
      <w:pPr>
        <w:pStyle w:val="Style6"/>
        <w:widowControl/>
        <w:numPr>
          <w:ilvl w:val="0"/>
          <w:numId w:val="12"/>
        </w:numPr>
        <w:tabs>
          <w:tab w:val="left" w:pos="547"/>
        </w:tabs>
        <w:spacing w:line="360" w:lineRule="auto"/>
        <w:ind w:left="993" w:hanging="426"/>
      </w:pPr>
      <w:r w:rsidRPr="000B18FB">
        <w:rPr>
          <w:color w:val="000000"/>
          <w:shd w:val="clear" w:color="auto" w:fill="FFFFFF"/>
        </w:rPr>
        <w:t>отсутствие научного обоснования и методических рекомендаций по внедрению новых технологий для развития лесного хозяйства и лесопользования</w:t>
      </w:r>
      <w:r w:rsidR="00D66542">
        <w:rPr>
          <w:color w:val="000000"/>
          <w:shd w:val="clear" w:color="auto" w:fill="FFFFFF"/>
        </w:rPr>
        <w:t>.</w:t>
      </w:r>
    </w:p>
    <w:p w:rsidR="007C1569" w:rsidRPr="000B18FB" w:rsidRDefault="007C1569" w:rsidP="000B18FB">
      <w:pPr>
        <w:spacing w:line="360" w:lineRule="auto"/>
        <w:ind w:firstLine="567"/>
        <w:jc w:val="both"/>
        <w:rPr>
          <w:sz w:val="24"/>
          <w:szCs w:val="24"/>
        </w:rPr>
      </w:pPr>
      <w:r w:rsidRPr="000B18FB">
        <w:rPr>
          <w:sz w:val="24"/>
          <w:szCs w:val="24"/>
        </w:rPr>
        <w:t>Таким образом, анализ лесной отрасли Республики Алтай позволяет сделать ряд выводов. Лесной сектор давно перестал быть единым комплексом и не имеет действенных бизнес-структур, способных принимать масштабные организационно-технологические решения для прекращения стагнации лесного хозяйства и лесной промышленности. Перелом в сторону эффективного развития лесного сектора возможен при условии прямого государственно-частного партнерства на основе современных методов проектного управления и функционального лесного менеджмента</w:t>
      </w:r>
      <w:r w:rsidR="000A5036">
        <w:rPr>
          <w:sz w:val="24"/>
          <w:szCs w:val="24"/>
        </w:rPr>
        <w:t>.</w:t>
      </w:r>
    </w:p>
    <w:p w:rsidR="001A36D7" w:rsidRDefault="001A36D7" w:rsidP="005A2E38">
      <w:pPr>
        <w:pStyle w:val="2"/>
        <w:jc w:val="center"/>
        <w:rPr>
          <w:rFonts w:ascii="Times New Roman" w:hAnsi="Times New Roman" w:cs="Times New Roman"/>
          <w:i w:val="0"/>
          <w:szCs w:val="24"/>
        </w:rPr>
        <w:sectPr w:rsidR="001A36D7" w:rsidSect="00B20563">
          <w:footerReference w:type="default" r:id="rId26"/>
          <w:type w:val="nextColumn"/>
          <w:pgSz w:w="11906" w:h="16838"/>
          <w:pgMar w:top="1134" w:right="567" w:bottom="1134" w:left="1701" w:header="709" w:footer="709" w:gutter="0"/>
          <w:cols w:space="708"/>
          <w:docGrid w:linePitch="360"/>
        </w:sectPr>
      </w:pPr>
    </w:p>
    <w:p w:rsidR="00B00035" w:rsidRPr="00B822EB" w:rsidRDefault="00B822EB" w:rsidP="005A2E38">
      <w:pPr>
        <w:pStyle w:val="2"/>
        <w:jc w:val="center"/>
        <w:rPr>
          <w:rFonts w:ascii="Times New Roman" w:hAnsi="Times New Roman" w:cs="Times New Roman"/>
          <w:i w:val="0"/>
          <w:szCs w:val="24"/>
        </w:rPr>
      </w:pPr>
      <w:bookmarkStart w:id="32" w:name="_Toc521915684"/>
      <w:r w:rsidRPr="00B822EB">
        <w:rPr>
          <w:rFonts w:ascii="Times New Roman" w:hAnsi="Times New Roman" w:cs="Times New Roman"/>
          <w:i w:val="0"/>
          <w:szCs w:val="24"/>
        </w:rPr>
        <w:t xml:space="preserve">2 СЦЕНАРНЫЙ ПОДХОД И СТРАТЕГИЧЕСКИЕ АЛЬТЕРНАТИВЫ РАЗВИТИЯ </w:t>
      </w:r>
      <w:r w:rsidR="007C1569" w:rsidRPr="00B822EB">
        <w:rPr>
          <w:rFonts w:ascii="Times New Roman" w:hAnsi="Times New Roman" w:cs="Times New Roman"/>
          <w:i w:val="0"/>
          <w:szCs w:val="24"/>
        </w:rPr>
        <w:t>ЛЕСНО</w:t>
      </w:r>
      <w:r w:rsidR="007C1569">
        <w:rPr>
          <w:rFonts w:ascii="Times New Roman" w:hAnsi="Times New Roman" w:cs="Times New Roman"/>
          <w:i w:val="0"/>
          <w:szCs w:val="24"/>
        </w:rPr>
        <w:t>Й ОТРАСЛИ</w:t>
      </w:r>
      <w:bookmarkEnd w:id="32"/>
    </w:p>
    <w:p w:rsidR="00E523D8" w:rsidRDefault="00E523D8" w:rsidP="003C482D">
      <w:pPr>
        <w:spacing w:line="360" w:lineRule="auto"/>
        <w:ind w:firstLine="567"/>
      </w:pPr>
    </w:p>
    <w:p w:rsidR="00467659" w:rsidRDefault="00467659" w:rsidP="00467659">
      <w:pPr>
        <w:spacing w:line="360" w:lineRule="auto"/>
        <w:ind w:firstLine="624"/>
        <w:jc w:val="both"/>
        <w:rPr>
          <w:color w:val="000000"/>
          <w:sz w:val="24"/>
          <w:szCs w:val="24"/>
        </w:rPr>
      </w:pPr>
      <w:r w:rsidRPr="00076393">
        <w:rPr>
          <w:color w:val="000000"/>
          <w:sz w:val="24"/>
          <w:szCs w:val="24"/>
        </w:rPr>
        <w:t xml:space="preserve">Признаком стагнации лесного хозяйства региона является недоиспользование потенциала стоимостей лесных активов Республики Алтай вследствие затянувшегося выхода из кризиса.   Используемые методы и содержание основ лесоустройства пригодны для организации кустарного промысла или мелкотоварного производства. Поэтому в настоящее время для потребностей реализации региональной стратегии, в основе которой положены принципы «зеленой экономики» необходимо реформирование лесопромышленного комплекса и в целом лесного хозяйства Республики Алтай. </w:t>
      </w:r>
    </w:p>
    <w:p w:rsidR="00467659" w:rsidRDefault="00467659" w:rsidP="00467659">
      <w:pPr>
        <w:spacing w:line="360" w:lineRule="auto"/>
        <w:ind w:firstLine="624"/>
        <w:jc w:val="both"/>
        <w:rPr>
          <w:sz w:val="24"/>
          <w:szCs w:val="24"/>
        </w:rPr>
      </w:pPr>
      <w:r w:rsidRPr="00076393">
        <w:rPr>
          <w:color w:val="000000"/>
          <w:sz w:val="24"/>
          <w:szCs w:val="24"/>
        </w:rPr>
        <w:t xml:space="preserve">В развитии лесной отрасли следует выделить </w:t>
      </w:r>
      <w:r w:rsidR="00F77134">
        <w:rPr>
          <w:color w:val="000000"/>
          <w:sz w:val="24"/>
          <w:szCs w:val="24"/>
        </w:rPr>
        <w:t>три</w:t>
      </w:r>
      <w:r w:rsidRPr="00076393">
        <w:rPr>
          <w:color w:val="000000"/>
          <w:sz w:val="24"/>
          <w:szCs w:val="24"/>
        </w:rPr>
        <w:t xml:space="preserve"> сценария: инерционный</w:t>
      </w:r>
      <w:r w:rsidR="00F77134">
        <w:rPr>
          <w:color w:val="000000"/>
          <w:sz w:val="24"/>
          <w:szCs w:val="24"/>
        </w:rPr>
        <w:t xml:space="preserve">, </w:t>
      </w:r>
      <w:r w:rsidR="00873684">
        <w:rPr>
          <w:color w:val="000000"/>
          <w:sz w:val="24"/>
          <w:szCs w:val="24"/>
        </w:rPr>
        <w:t>экстенсивный</w:t>
      </w:r>
      <w:r w:rsidRPr="00076393">
        <w:rPr>
          <w:color w:val="000000"/>
          <w:sz w:val="24"/>
          <w:szCs w:val="24"/>
        </w:rPr>
        <w:t xml:space="preserve"> и целевой (проектный). В основе выделения сценариев лежит фактор</w:t>
      </w:r>
      <w:r>
        <w:rPr>
          <w:sz w:val="24"/>
          <w:szCs w:val="24"/>
        </w:rPr>
        <w:t xml:space="preserve"> переструктуризации отрасли</w:t>
      </w:r>
      <w:r w:rsidR="00F77134">
        <w:rPr>
          <w:sz w:val="24"/>
          <w:szCs w:val="24"/>
        </w:rPr>
        <w:t>, объемы вырубок древесины</w:t>
      </w:r>
      <w:r>
        <w:rPr>
          <w:sz w:val="24"/>
          <w:szCs w:val="24"/>
        </w:rPr>
        <w:t xml:space="preserve"> и повышении эффективности механизмов государственного регулирования лесного хозяйства. </w:t>
      </w:r>
    </w:p>
    <w:p w:rsidR="00F77134" w:rsidRDefault="00F77134" w:rsidP="00467659">
      <w:pPr>
        <w:spacing w:line="360" w:lineRule="auto"/>
        <w:ind w:firstLine="624"/>
        <w:jc w:val="both"/>
        <w:rPr>
          <w:sz w:val="24"/>
          <w:szCs w:val="24"/>
        </w:rPr>
      </w:pPr>
      <w:r>
        <w:rPr>
          <w:sz w:val="24"/>
          <w:szCs w:val="24"/>
        </w:rPr>
        <w:t>Таблица 3</w:t>
      </w:r>
      <w:r w:rsidR="00D65455">
        <w:rPr>
          <w:sz w:val="24"/>
          <w:szCs w:val="24"/>
        </w:rPr>
        <w:t>2</w:t>
      </w:r>
      <w:r>
        <w:rPr>
          <w:sz w:val="24"/>
          <w:szCs w:val="24"/>
        </w:rPr>
        <w:t xml:space="preserve"> – Параметры сценариев развития лесной отрасли Республики Алтай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3544"/>
        <w:gridCol w:w="3367"/>
      </w:tblGrid>
      <w:tr w:rsidR="00873684" w:rsidTr="001A36D7">
        <w:tc>
          <w:tcPr>
            <w:tcW w:w="1242" w:type="dxa"/>
            <w:vMerge w:val="restart"/>
          </w:tcPr>
          <w:p w:rsidR="00F77134" w:rsidRDefault="00F77134" w:rsidP="00FB2A76">
            <w:pPr>
              <w:jc w:val="both"/>
              <w:rPr>
                <w:sz w:val="24"/>
                <w:szCs w:val="24"/>
              </w:rPr>
            </w:pPr>
          </w:p>
        </w:tc>
        <w:tc>
          <w:tcPr>
            <w:tcW w:w="8612" w:type="dxa"/>
            <w:gridSpan w:val="3"/>
          </w:tcPr>
          <w:p w:rsidR="00F77134" w:rsidRDefault="00F77134" w:rsidP="00FB2A76">
            <w:pPr>
              <w:jc w:val="center"/>
              <w:rPr>
                <w:sz w:val="24"/>
                <w:szCs w:val="24"/>
              </w:rPr>
            </w:pPr>
            <w:r>
              <w:rPr>
                <w:sz w:val="24"/>
                <w:szCs w:val="24"/>
              </w:rPr>
              <w:t>Параметры</w:t>
            </w:r>
          </w:p>
        </w:tc>
      </w:tr>
      <w:tr w:rsidR="00873684" w:rsidTr="001A36D7">
        <w:tc>
          <w:tcPr>
            <w:tcW w:w="1242" w:type="dxa"/>
            <w:vMerge/>
          </w:tcPr>
          <w:p w:rsidR="00F77134" w:rsidRDefault="00F77134" w:rsidP="00FB2A76">
            <w:pPr>
              <w:jc w:val="both"/>
              <w:rPr>
                <w:sz w:val="24"/>
                <w:szCs w:val="24"/>
              </w:rPr>
            </w:pPr>
          </w:p>
        </w:tc>
        <w:tc>
          <w:tcPr>
            <w:tcW w:w="1701" w:type="dxa"/>
          </w:tcPr>
          <w:p w:rsidR="00F77134" w:rsidRDefault="00F77134" w:rsidP="00FB2A76">
            <w:pPr>
              <w:jc w:val="both"/>
              <w:rPr>
                <w:sz w:val="24"/>
                <w:szCs w:val="24"/>
              </w:rPr>
            </w:pPr>
            <w:r>
              <w:rPr>
                <w:sz w:val="24"/>
                <w:szCs w:val="24"/>
              </w:rPr>
              <w:t>Объемы вырубок</w:t>
            </w:r>
          </w:p>
        </w:tc>
        <w:tc>
          <w:tcPr>
            <w:tcW w:w="3544" w:type="dxa"/>
          </w:tcPr>
          <w:p w:rsidR="00F77134" w:rsidRDefault="00F77134" w:rsidP="00FB2A76">
            <w:pPr>
              <w:jc w:val="both"/>
              <w:rPr>
                <w:sz w:val="24"/>
                <w:szCs w:val="24"/>
              </w:rPr>
            </w:pPr>
            <w:r>
              <w:rPr>
                <w:sz w:val="24"/>
                <w:szCs w:val="24"/>
              </w:rPr>
              <w:t>Тип организации производства</w:t>
            </w:r>
          </w:p>
        </w:tc>
        <w:tc>
          <w:tcPr>
            <w:tcW w:w="3367" w:type="dxa"/>
          </w:tcPr>
          <w:p w:rsidR="00F77134" w:rsidRDefault="00F77134" w:rsidP="00FB2A76">
            <w:pPr>
              <w:jc w:val="both"/>
              <w:rPr>
                <w:sz w:val="24"/>
                <w:szCs w:val="24"/>
              </w:rPr>
            </w:pPr>
            <w:r>
              <w:rPr>
                <w:sz w:val="24"/>
                <w:szCs w:val="24"/>
              </w:rPr>
              <w:t>Механизмы государственного регулирования</w:t>
            </w:r>
          </w:p>
        </w:tc>
      </w:tr>
      <w:tr w:rsidR="007D324B" w:rsidTr="001A36D7">
        <w:tc>
          <w:tcPr>
            <w:tcW w:w="1242" w:type="dxa"/>
          </w:tcPr>
          <w:p w:rsidR="00F77134" w:rsidRDefault="00F77134" w:rsidP="00FB2A76">
            <w:pPr>
              <w:jc w:val="both"/>
              <w:rPr>
                <w:sz w:val="24"/>
                <w:szCs w:val="24"/>
              </w:rPr>
            </w:pPr>
            <w:r>
              <w:rPr>
                <w:sz w:val="24"/>
                <w:szCs w:val="24"/>
              </w:rPr>
              <w:t>Инерционный сценарий</w:t>
            </w:r>
          </w:p>
        </w:tc>
        <w:tc>
          <w:tcPr>
            <w:tcW w:w="1701" w:type="dxa"/>
          </w:tcPr>
          <w:p w:rsidR="00F77134" w:rsidRDefault="00F77134" w:rsidP="00FB2A76">
            <w:pPr>
              <w:jc w:val="both"/>
              <w:rPr>
                <w:sz w:val="24"/>
                <w:szCs w:val="24"/>
              </w:rPr>
            </w:pPr>
            <w:r>
              <w:rPr>
                <w:sz w:val="24"/>
                <w:szCs w:val="24"/>
              </w:rPr>
              <w:t>На существующем уровне (9-13% от расчетной лесосеки)</w:t>
            </w:r>
          </w:p>
        </w:tc>
        <w:tc>
          <w:tcPr>
            <w:tcW w:w="3544" w:type="dxa"/>
          </w:tcPr>
          <w:p w:rsidR="00F77134" w:rsidRDefault="00F77134" w:rsidP="00FB2A76">
            <w:pPr>
              <w:rPr>
                <w:sz w:val="24"/>
                <w:szCs w:val="24"/>
              </w:rPr>
            </w:pPr>
            <w:r>
              <w:rPr>
                <w:sz w:val="24"/>
                <w:szCs w:val="24"/>
              </w:rPr>
              <w:t xml:space="preserve">Преобладание лесозаготовительной деятельности </w:t>
            </w:r>
            <w:r w:rsidR="00FB2A76">
              <w:rPr>
                <w:sz w:val="24"/>
                <w:szCs w:val="24"/>
              </w:rPr>
              <w:t>над деревообрабатывающей.</w:t>
            </w:r>
            <w:r>
              <w:rPr>
                <w:sz w:val="24"/>
                <w:szCs w:val="24"/>
              </w:rPr>
              <w:t xml:space="preserve"> Мелкотоварные производства</w:t>
            </w:r>
          </w:p>
        </w:tc>
        <w:tc>
          <w:tcPr>
            <w:tcW w:w="3367" w:type="dxa"/>
          </w:tcPr>
          <w:p w:rsidR="00F77134" w:rsidRDefault="00FB2A76" w:rsidP="00D65455">
            <w:pPr>
              <w:jc w:val="both"/>
              <w:rPr>
                <w:sz w:val="24"/>
                <w:szCs w:val="24"/>
              </w:rPr>
            </w:pPr>
            <w:r>
              <w:rPr>
                <w:sz w:val="24"/>
                <w:szCs w:val="24"/>
              </w:rPr>
              <w:t>Преобладание пассивных методов регулирования в условиях дефицита финансовых</w:t>
            </w:r>
            <w:r w:rsidR="00D65455">
              <w:rPr>
                <w:sz w:val="24"/>
                <w:szCs w:val="24"/>
              </w:rPr>
              <w:t>, кадровых</w:t>
            </w:r>
            <w:r>
              <w:rPr>
                <w:sz w:val="24"/>
                <w:szCs w:val="24"/>
              </w:rPr>
              <w:t xml:space="preserve"> и прочих ресурсов</w:t>
            </w:r>
          </w:p>
        </w:tc>
      </w:tr>
      <w:tr w:rsidR="007D324B" w:rsidTr="001A36D7">
        <w:tc>
          <w:tcPr>
            <w:tcW w:w="1242" w:type="dxa"/>
          </w:tcPr>
          <w:p w:rsidR="00F77134" w:rsidRDefault="00F77134" w:rsidP="00FB2A76">
            <w:pPr>
              <w:jc w:val="both"/>
              <w:rPr>
                <w:sz w:val="24"/>
                <w:szCs w:val="24"/>
              </w:rPr>
            </w:pPr>
            <w:r>
              <w:rPr>
                <w:sz w:val="24"/>
                <w:szCs w:val="24"/>
              </w:rPr>
              <w:t>Экстенсивный сценарий</w:t>
            </w:r>
          </w:p>
        </w:tc>
        <w:tc>
          <w:tcPr>
            <w:tcW w:w="1701" w:type="dxa"/>
          </w:tcPr>
          <w:p w:rsidR="00F77134" w:rsidRDefault="00FB2A76" w:rsidP="00FB2A76">
            <w:pPr>
              <w:jc w:val="both"/>
              <w:rPr>
                <w:sz w:val="24"/>
                <w:szCs w:val="24"/>
              </w:rPr>
            </w:pPr>
            <w:r>
              <w:rPr>
                <w:sz w:val="24"/>
                <w:szCs w:val="24"/>
              </w:rPr>
              <w:t>До 100 % от расчетной лесосеки</w:t>
            </w:r>
          </w:p>
        </w:tc>
        <w:tc>
          <w:tcPr>
            <w:tcW w:w="3544" w:type="dxa"/>
          </w:tcPr>
          <w:p w:rsidR="00F77134" w:rsidRDefault="00FB2A76" w:rsidP="00FB2A76">
            <w:pPr>
              <w:jc w:val="both"/>
              <w:rPr>
                <w:sz w:val="24"/>
                <w:szCs w:val="24"/>
              </w:rPr>
            </w:pPr>
            <w:r>
              <w:rPr>
                <w:sz w:val="24"/>
                <w:szCs w:val="24"/>
              </w:rPr>
              <w:t>Преобладание лесозаготовительной деятельности над деревообрабатывающей. Крупные и мелкие лесозаготовительные предприятия</w:t>
            </w:r>
          </w:p>
        </w:tc>
        <w:tc>
          <w:tcPr>
            <w:tcW w:w="3367" w:type="dxa"/>
          </w:tcPr>
          <w:p w:rsidR="00F77134" w:rsidRDefault="00FB2A76" w:rsidP="00FB2A76">
            <w:pPr>
              <w:jc w:val="both"/>
              <w:rPr>
                <w:sz w:val="24"/>
                <w:szCs w:val="24"/>
              </w:rPr>
            </w:pPr>
            <w:r>
              <w:rPr>
                <w:sz w:val="24"/>
                <w:szCs w:val="24"/>
              </w:rPr>
              <w:t>Необходимость значительных ресурсов на строительство дорог, лесовосстановление, кадастровый учет, выполнение управленческих функций по мон</w:t>
            </w:r>
            <w:r w:rsidR="00463ED4">
              <w:rPr>
                <w:sz w:val="24"/>
                <w:szCs w:val="24"/>
              </w:rPr>
              <w:t>ито</w:t>
            </w:r>
            <w:r>
              <w:rPr>
                <w:sz w:val="24"/>
                <w:szCs w:val="24"/>
              </w:rPr>
              <w:t xml:space="preserve">рингу и контролю. Это может привести к </w:t>
            </w:r>
            <w:r w:rsidR="00463ED4">
              <w:rPr>
                <w:sz w:val="24"/>
                <w:szCs w:val="24"/>
              </w:rPr>
              <w:t>низкому уровню</w:t>
            </w:r>
            <w:r>
              <w:rPr>
                <w:sz w:val="24"/>
                <w:szCs w:val="24"/>
              </w:rPr>
              <w:t xml:space="preserve"> контроля за вырубками</w:t>
            </w:r>
            <w:r w:rsidR="00463ED4">
              <w:rPr>
                <w:sz w:val="24"/>
                <w:szCs w:val="24"/>
              </w:rPr>
              <w:t>, социальным конфликтам с местными сообществами</w:t>
            </w:r>
          </w:p>
        </w:tc>
      </w:tr>
      <w:tr w:rsidR="007D324B" w:rsidTr="001A36D7">
        <w:tc>
          <w:tcPr>
            <w:tcW w:w="1242" w:type="dxa"/>
          </w:tcPr>
          <w:p w:rsidR="00F77134" w:rsidRDefault="00F77134" w:rsidP="00FB2A76">
            <w:pPr>
              <w:jc w:val="both"/>
              <w:rPr>
                <w:sz w:val="24"/>
                <w:szCs w:val="24"/>
              </w:rPr>
            </w:pPr>
            <w:r>
              <w:rPr>
                <w:sz w:val="24"/>
                <w:szCs w:val="24"/>
              </w:rPr>
              <w:t>Целевой (проектный) сценарий</w:t>
            </w:r>
          </w:p>
        </w:tc>
        <w:tc>
          <w:tcPr>
            <w:tcW w:w="1701" w:type="dxa"/>
          </w:tcPr>
          <w:p w:rsidR="00F77134" w:rsidRDefault="00463ED4" w:rsidP="00FB2A76">
            <w:pPr>
              <w:jc w:val="both"/>
              <w:rPr>
                <w:sz w:val="24"/>
                <w:szCs w:val="24"/>
              </w:rPr>
            </w:pPr>
            <w:r>
              <w:rPr>
                <w:sz w:val="24"/>
                <w:szCs w:val="24"/>
              </w:rPr>
              <w:t>До 50% от расчетной лесосеки (до 1 млн. куб.м. древесины в год)</w:t>
            </w:r>
          </w:p>
        </w:tc>
        <w:tc>
          <w:tcPr>
            <w:tcW w:w="3544" w:type="dxa"/>
          </w:tcPr>
          <w:p w:rsidR="00F77134" w:rsidRDefault="007D324B" w:rsidP="007D324B">
            <w:pPr>
              <w:jc w:val="both"/>
              <w:rPr>
                <w:sz w:val="24"/>
                <w:szCs w:val="24"/>
              </w:rPr>
            </w:pPr>
            <w:r>
              <w:rPr>
                <w:sz w:val="24"/>
                <w:szCs w:val="24"/>
              </w:rPr>
              <w:t xml:space="preserve">Многоукладность отрасли. </w:t>
            </w:r>
            <w:r w:rsidR="00463ED4">
              <w:rPr>
                <w:sz w:val="24"/>
                <w:szCs w:val="24"/>
              </w:rPr>
              <w:t>Наличие крупных</w:t>
            </w:r>
            <w:r>
              <w:rPr>
                <w:sz w:val="24"/>
                <w:szCs w:val="24"/>
              </w:rPr>
              <w:t>, средних и малых</w:t>
            </w:r>
            <w:r w:rsidR="00463ED4">
              <w:rPr>
                <w:sz w:val="24"/>
                <w:szCs w:val="24"/>
              </w:rPr>
              <w:t xml:space="preserve"> деревообрабатывающих предприятий</w:t>
            </w:r>
            <w:r w:rsidR="000A5036">
              <w:rPr>
                <w:sz w:val="24"/>
                <w:szCs w:val="24"/>
              </w:rPr>
              <w:t>,</w:t>
            </w:r>
            <w:r w:rsidR="00463ED4">
              <w:rPr>
                <w:sz w:val="24"/>
                <w:szCs w:val="24"/>
              </w:rPr>
              <w:t xml:space="preserve"> </w:t>
            </w:r>
            <w:r>
              <w:rPr>
                <w:sz w:val="24"/>
                <w:szCs w:val="24"/>
              </w:rPr>
              <w:t xml:space="preserve">имеющих определенную специализацию, </w:t>
            </w:r>
            <w:r w:rsidR="00463ED4">
              <w:rPr>
                <w:sz w:val="24"/>
                <w:szCs w:val="24"/>
              </w:rPr>
              <w:t>с высокой технической вооруженностью и  производительностью труда, переработкой отходов</w:t>
            </w:r>
          </w:p>
        </w:tc>
        <w:tc>
          <w:tcPr>
            <w:tcW w:w="3367" w:type="dxa"/>
          </w:tcPr>
          <w:p w:rsidR="00F77134" w:rsidRDefault="00463ED4" w:rsidP="000A5036">
            <w:pPr>
              <w:jc w:val="both"/>
              <w:rPr>
                <w:sz w:val="24"/>
                <w:szCs w:val="24"/>
              </w:rPr>
            </w:pPr>
            <w:r>
              <w:rPr>
                <w:sz w:val="24"/>
                <w:szCs w:val="24"/>
              </w:rPr>
              <w:t xml:space="preserve">Реализация ряда проектов </w:t>
            </w:r>
            <w:r w:rsidR="000A5036">
              <w:rPr>
                <w:sz w:val="24"/>
                <w:szCs w:val="24"/>
              </w:rPr>
              <w:t>ГЧП</w:t>
            </w:r>
            <w:r>
              <w:rPr>
                <w:sz w:val="24"/>
                <w:szCs w:val="24"/>
              </w:rPr>
              <w:t xml:space="preserve"> по развитию лесной отрасли, включающ</w:t>
            </w:r>
            <w:r w:rsidR="000A5036">
              <w:rPr>
                <w:sz w:val="24"/>
                <w:szCs w:val="24"/>
              </w:rPr>
              <w:t>их</w:t>
            </w:r>
            <w:r>
              <w:rPr>
                <w:sz w:val="24"/>
                <w:szCs w:val="24"/>
              </w:rPr>
              <w:t xml:space="preserve"> полный круг функционала от лесозащиты и  лесовосстановления до получения продукта с высокой добавленной стоимостью.</w:t>
            </w:r>
          </w:p>
        </w:tc>
      </w:tr>
    </w:tbl>
    <w:p w:rsidR="00467659" w:rsidRDefault="00467659" w:rsidP="00467659">
      <w:pPr>
        <w:spacing w:line="360" w:lineRule="auto"/>
        <w:ind w:firstLine="624"/>
        <w:jc w:val="both"/>
        <w:rPr>
          <w:sz w:val="24"/>
          <w:szCs w:val="24"/>
        </w:rPr>
      </w:pPr>
      <w:r>
        <w:rPr>
          <w:sz w:val="24"/>
          <w:szCs w:val="24"/>
        </w:rPr>
        <w:t>Инерционный сценарий включает отсутствие структурных изменений и пассивное участие органов государственной региональной власти в управлении лесной отраслью. Инерционный сценарий включает стабилизацию падения в отрасли, выраженную в ежегодном достижении показателей объемов производства, числе занятых, степени использования мощностей и инвестиций  на уровне 2014-2017 гг. Дальнейшее снижение объемов производства не предполагается, так как отрасль достигла дна, и объемы лесозаготовок и других лесных ресурсов обеспечивают потребности региона и сохраняют сырьевую направленность хозяйства.</w:t>
      </w:r>
    </w:p>
    <w:p w:rsidR="00001738" w:rsidRDefault="00001738" w:rsidP="00467659">
      <w:pPr>
        <w:spacing w:line="360" w:lineRule="auto"/>
        <w:ind w:firstLine="624"/>
        <w:jc w:val="both"/>
        <w:rPr>
          <w:sz w:val="24"/>
          <w:szCs w:val="24"/>
        </w:rPr>
      </w:pPr>
      <w:r>
        <w:rPr>
          <w:sz w:val="24"/>
          <w:szCs w:val="24"/>
        </w:rPr>
        <w:t>Экстенсивный сценарий возможен по причине востребованности древесины на национальном и мировом рынках, истощению более доступных лесов в регионах СФО и приход</w:t>
      </w:r>
      <w:r w:rsidR="000A5036">
        <w:rPr>
          <w:sz w:val="24"/>
          <w:szCs w:val="24"/>
        </w:rPr>
        <w:t>у</w:t>
      </w:r>
      <w:r>
        <w:rPr>
          <w:sz w:val="24"/>
          <w:szCs w:val="24"/>
        </w:rPr>
        <w:t xml:space="preserve"> крупных инвесторов, которые не желают вкладывать средства в лесовосстановительные работы. Этот сценарий непривлекателен, так как будет создавать серьезные экологические проблемы не только на землях лесного фонда, но и в ре</w:t>
      </w:r>
      <w:r w:rsidR="00D65455">
        <w:rPr>
          <w:sz w:val="24"/>
          <w:szCs w:val="24"/>
        </w:rPr>
        <w:t xml:space="preserve">гионе в целом. </w:t>
      </w:r>
      <w:r>
        <w:rPr>
          <w:sz w:val="24"/>
          <w:szCs w:val="24"/>
        </w:rPr>
        <w:t>При этом Республика Алтай вероятнее всего останется сырьевым  регионом.</w:t>
      </w:r>
    </w:p>
    <w:p w:rsidR="00467659" w:rsidRDefault="00467659" w:rsidP="00467659">
      <w:pPr>
        <w:spacing w:line="360" w:lineRule="auto"/>
        <w:ind w:firstLine="624"/>
        <w:jc w:val="both"/>
        <w:rPr>
          <w:sz w:val="24"/>
          <w:szCs w:val="24"/>
        </w:rPr>
      </w:pPr>
      <w:r>
        <w:rPr>
          <w:sz w:val="24"/>
          <w:szCs w:val="24"/>
        </w:rPr>
        <w:t>Целевой (проектный) сценарий сформирован на основе переструктуризации отрасли с целью повышения эффективности использования лесных ресурсов с использованием механизмов проектного управления.</w:t>
      </w:r>
      <w:r w:rsidR="00001738">
        <w:rPr>
          <w:sz w:val="24"/>
          <w:szCs w:val="24"/>
        </w:rPr>
        <w:t xml:space="preserve"> </w:t>
      </w:r>
    </w:p>
    <w:p w:rsidR="00467659" w:rsidRDefault="00001738" w:rsidP="00467659">
      <w:pPr>
        <w:spacing w:line="360" w:lineRule="auto"/>
        <w:ind w:firstLine="624"/>
        <w:jc w:val="both"/>
        <w:rPr>
          <w:sz w:val="24"/>
          <w:szCs w:val="24"/>
        </w:rPr>
      </w:pPr>
      <w:r>
        <w:rPr>
          <w:sz w:val="24"/>
          <w:szCs w:val="24"/>
        </w:rPr>
        <w:t>Третий</w:t>
      </w:r>
      <w:r w:rsidR="00467659">
        <w:rPr>
          <w:sz w:val="24"/>
          <w:szCs w:val="24"/>
        </w:rPr>
        <w:t xml:space="preserve"> сценарий включает следующие цели развития лесной отрасли:</w:t>
      </w:r>
    </w:p>
    <w:p w:rsidR="008C2503" w:rsidRPr="008C2503" w:rsidRDefault="008C2503" w:rsidP="00467659">
      <w:pPr>
        <w:spacing w:line="360" w:lineRule="auto"/>
        <w:ind w:firstLine="624"/>
        <w:jc w:val="both"/>
        <w:rPr>
          <w:sz w:val="24"/>
          <w:szCs w:val="24"/>
        </w:rPr>
      </w:pPr>
      <w:r w:rsidRPr="008C2503">
        <w:rPr>
          <w:sz w:val="24"/>
          <w:szCs w:val="24"/>
        </w:rPr>
        <w:t>- ускорение инвестиционного процесса, в первую очередь</w:t>
      </w:r>
      <w:r w:rsidR="000A5036">
        <w:rPr>
          <w:sz w:val="24"/>
          <w:szCs w:val="24"/>
        </w:rPr>
        <w:t>,</w:t>
      </w:r>
      <w:r w:rsidRPr="008C2503">
        <w:rPr>
          <w:sz w:val="24"/>
          <w:szCs w:val="24"/>
        </w:rPr>
        <w:t xml:space="preserve"> в новое строительство деревообрабатывающих </w:t>
      </w:r>
      <w:r w:rsidR="00D65455">
        <w:rPr>
          <w:sz w:val="24"/>
          <w:szCs w:val="24"/>
        </w:rPr>
        <w:t xml:space="preserve">безотходных </w:t>
      </w:r>
      <w:r w:rsidRPr="008C2503">
        <w:rPr>
          <w:sz w:val="24"/>
          <w:szCs w:val="24"/>
        </w:rPr>
        <w:t>производств;</w:t>
      </w:r>
    </w:p>
    <w:p w:rsidR="008C2503" w:rsidRPr="008C2503" w:rsidRDefault="008C2503" w:rsidP="00467659">
      <w:pPr>
        <w:spacing w:line="360" w:lineRule="auto"/>
        <w:ind w:firstLine="624"/>
        <w:jc w:val="both"/>
        <w:rPr>
          <w:sz w:val="24"/>
          <w:szCs w:val="24"/>
        </w:rPr>
      </w:pPr>
      <w:r w:rsidRPr="008C2503">
        <w:rPr>
          <w:sz w:val="24"/>
          <w:szCs w:val="24"/>
        </w:rPr>
        <w:t xml:space="preserve"> - масштабная технологическая модернизация действующих производств, внедрение ресурсо- и энергосберегающих технологий, существенный рост производительности труда; </w:t>
      </w:r>
    </w:p>
    <w:p w:rsidR="00467659" w:rsidRDefault="00467659" w:rsidP="00467659">
      <w:pPr>
        <w:spacing w:line="360" w:lineRule="auto"/>
        <w:ind w:firstLine="624"/>
        <w:jc w:val="both"/>
        <w:rPr>
          <w:sz w:val="24"/>
          <w:szCs w:val="24"/>
        </w:rPr>
      </w:pPr>
      <w:r>
        <w:rPr>
          <w:sz w:val="24"/>
          <w:szCs w:val="24"/>
        </w:rPr>
        <w:t xml:space="preserve">- формирование комплексного характера </w:t>
      </w:r>
      <w:r w:rsidR="000A5036">
        <w:rPr>
          <w:sz w:val="24"/>
          <w:szCs w:val="24"/>
        </w:rPr>
        <w:t>функционирования лесной отрасли;</w:t>
      </w:r>
    </w:p>
    <w:p w:rsidR="00467659" w:rsidRDefault="00467659" w:rsidP="00467659">
      <w:pPr>
        <w:spacing w:line="360" w:lineRule="auto"/>
        <w:ind w:firstLine="624"/>
        <w:jc w:val="both"/>
        <w:rPr>
          <w:sz w:val="24"/>
          <w:szCs w:val="24"/>
        </w:rPr>
      </w:pPr>
      <w:r>
        <w:rPr>
          <w:sz w:val="24"/>
          <w:szCs w:val="24"/>
        </w:rPr>
        <w:t>- достижение сбалансированности экономических, социальных, экологических и коммерческих выгод при исполь</w:t>
      </w:r>
      <w:r w:rsidR="000A5036">
        <w:rPr>
          <w:sz w:val="24"/>
          <w:szCs w:val="24"/>
        </w:rPr>
        <w:t>зовании ресурсов лесной отрасли;</w:t>
      </w:r>
    </w:p>
    <w:p w:rsidR="00467659" w:rsidRDefault="00467659" w:rsidP="00467659">
      <w:pPr>
        <w:spacing w:line="360" w:lineRule="auto"/>
        <w:ind w:firstLine="624"/>
        <w:jc w:val="both"/>
        <w:rPr>
          <w:sz w:val="24"/>
          <w:szCs w:val="24"/>
        </w:rPr>
      </w:pPr>
      <w:r>
        <w:rPr>
          <w:sz w:val="24"/>
          <w:szCs w:val="24"/>
        </w:rPr>
        <w:t xml:space="preserve"> - создание благоприятных условий для социально ответственных инвесторов, готовых вкладывать в современное деревообрабатывающее производств</w:t>
      </w:r>
      <w:r w:rsidR="000A5036">
        <w:rPr>
          <w:sz w:val="24"/>
          <w:szCs w:val="24"/>
        </w:rPr>
        <w:t>о;</w:t>
      </w:r>
    </w:p>
    <w:p w:rsidR="00467659" w:rsidRDefault="00467659" w:rsidP="00467659">
      <w:pPr>
        <w:spacing w:line="360" w:lineRule="auto"/>
        <w:ind w:firstLine="624"/>
        <w:jc w:val="both"/>
        <w:rPr>
          <w:sz w:val="24"/>
          <w:szCs w:val="24"/>
        </w:rPr>
      </w:pPr>
      <w:r>
        <w:rPr>
          <w:sz w:val="24"/>
          <w:szCs w:val="24"/>
        </w:rPr>
        <w:t xml:space="preserve"> - разработка и использование эффективных механизмов государственного регулирова</w:t>
      </w:r>
      <w:r w:rsidR="000A5036">
        <w:rPr>
          <w:sz w:val="24"/>
          <w:szCs w:val="24"/>
        </w:rPr>
        <w:t>ния и государственной поддержки;</w:t>
      </w:r>
    </w:p>
    <w:p w:rsidR="00467659" w:rsidRDefault="00467659" w:rsidP="00467659">
      <w:pPr>
        <w:spacing w:line="360" w:lineRule="auto"/>
        <w:ind w:firstLine="624"/>
        <w:jc w:val="both"/>
        <w:rPr>
          <w:sz w:val="24"/>
          <w:szCs w:val="24"/>
        </w:rPr>
      </w:pPr>
      <w:r>
        <w:rPr>
          <w:sz w:val="24"/>
          <w:szCs w:val="24"/>
        </w:rPr>
        <w:t>- внедрение подходов функционального менеджмента при управлении лесным хозяйство</w:t>
      </w:r>
      <w:r w:rsidR="000A5036">
        <w:rPr>
          <w:sz w:val="24"/>
          <w:szCs w:val="24"/>
        </w:rPr>
        <w:t>м</w:t>
      </w:r>
      <w:r>
        <w:rPr>
          <w:sz w:val="24"/>
          <w:szCs w:val="24"/>
        </w:rPr>
        <w:t xml:space="preserve"> региона.</w:t>
      </w:r>
    </w:p>
    <w:p w:rsidR="00467659" w:rsidRDefault="00467659" w:rsidP="00467659">
      <w:pPr>
        <w:spacing w:line="360" w:lineRule="auto"/>
        <w:ind w:firstLine="624"/>
        <w:jc w:val="both"/>
        <w:rPr>
          <w:sz w:val="24"/>
          <w:szCs w:val="24"/>
        </w:rPr>
      </w:pPr>
      <w:r>
        <w:rPr>
          <w:sz w:val="24"/>
          <w:szCs w:val="24"/>
        </w:rPr>
        <w:t xml:space="preserve">Учитывая длительную стагнацию отрасли в регионе, реализация целевого сценария возможна за счет активного участия органов государственной власти региона, использования преимуществ проектного управления и </w:t>
      </w:r>
      <w:r w:rsidR="000A5036">
        <w:rPr>
          <w:sz w:val="24"/>
          <w:szCs w:val="24"/>
        </w:rPr>
        <w:t>государственно-частного</w:t>
      </w:r>
      <w:r>
        <w:rPr>
          <w:sz w:val="24"/>
          <w:szCs w:val="24"/>
        </w:rPr>
        <w:t xml:space="preserve"> партнерства.  </w:t>
      </w:r>
    </w:p>
    <w:p w:rsidR="00467659" w:rsidRDefault="00467659" w:rsidP="00467659">
      <w:pPr>
        <w:spacing w:line="360" w:lineRule="auto"/>
        <w:ind w:firstLine="624"/>
        <w:jc w:val="both"/>
        <w:rPr>
          <w:color w:val="000000"/>
          <w:sz w:val="24"/>
          <w:szCs w:val="24"/>
        </w:rPr>
      </w:pPr>
      <w:r w:rsidRPr="00076393">
        <w:rPr>
          <w:color w:val="000000"/>
          <w:sz w:val="24"/>
          <w:szCs w:val="24"/>
        </w:rPr>
        <w:t>Все многообразие процессов, необходимых для</w:t>
      </w:r>
      <w:r>
        <w:rPr>
          <w:color w:val="000000"/>
          <w:sz w:val="24"/>
          <w:szCs w:val="24"/>
        </w:rPr>
        <w:t xml:space="preserve"> </w:t>
      </w:r>
      <w:r w:rsidRPr="00076393">
        <w:rPr>
          <w:color w:val="000000"/>
          <w:sz w:val="24"/>
          <w:szCs w:val="24"/>
        </w:rPr>
        <w:t xml:space="preserve">проектного управления лесопользованием в условиях «зеленой экономики» представляется в виде совокупности экологических, </w:t>
      </w:r>
      <w:r>
        <w:rPr>
          <w:color w:val="000000"/>
          <w:sz w:val="24"/>
          <w:szCs w:val="24"/>
        </w:rPr>
        <w:t>инфраструктурных, производственных</w:t>
      </w:r>
      <w:r w:rsidRPr="00076393">
        <w:rPr>
          <w:color w:val="000000"/>
          <w:sz w:val="24"/>
          <w:szCs w:val="24"/>
        </w:rPr>
        <w:t>,</w:t>
      </w:r>
      <w:r>
        <w:rPr>
          <w:color w:val="000000"/>
          <w:sz w:val="24"/>
          <w:szCs w:val="24"/>
        </w:rPr>
        <w:t xml:space="preserve"> </w:t>
      </w:r>
      <w:r w:rsidRPr="00076393">
        <w:rPr>
          <w:color w:val="000000"/>
          <w:sz w:val="24"/>
          <w:szCs w:val="24"/>
        </w:rPr>
        <w:t>организационных проектов</w:t>
      </w:r>
      <w:r>
        <w:rPr>
          <w:color w:val="000000"/>
          <w:sz w:val="24"/>
          <w:szCs w:val="24"/>
        </w:rPr>
        <w:t>.</w:t>
      </w:r>
    </w:p>
    <w:p w:rsidR="00467659" w:rsidRDefault="00467659" w:rsidP="00467659">
      <w:pPr>
        <w:spacing w:line="360" w:lineRule="auto"/>
        <w:ind w:firstLine="624"/>
        <w:jc w:val="both"/>
        <w:rPr>
          <w:color w:val="000000"/>
          <w:sz w:val="24"/>
          <w:szCs w:val="24"/>
        </w:rPr>
      </w:pPr>
      <w:r>
        <w:rPr>
          <w:color w:val="000000"/>
          <w:sz w:val="24"/>
          <w:szCs w:val="24"/>
        </w:rPr>
        <w:t>Функциональный лесной менеджмент при указанном сценарии развития предполагает формирование управленческих процессов касающихся всех функций лесного хозяйства:</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природоохранных,</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лесозащитных,</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лесовосстановительных,</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рационального природопользования,</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повышения продуктивности лесов,</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создания занятости населения,</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развития инфраструктуры,</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роста доходов различных субъектов экономики,</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пополнения бюджетной системы,</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контроля и мониторинга,</w:t>
      </w:r>
    </w:p>
    <w:p w:rsidR="00467659" w:rsidRPr="00C51CCD" w:rsidRDefault="00467659" w:rsidP="00467659">
      <w:pPr>
        <w:pStyle w:val="aa"/>
        <w:numPr>
          <w:ilvl w:val="0"/>
          <w:numId w:val="8"/>
        </w:numPr>
        <w:spacing w:after="0" w:line="360" w:lineRule="auto"/>
        <w:ind w:left="0" w:firstLine="624"/>
        <w:jc w:val="both"/>
        <w:rPr>
          <w:rFonts w:ascii="Times New Roman" w:hAnsi="Times New Roman"/>
          <w:color w:val="000000"/>
          <w:sz w:val="24"/>
          <w:szCs w:val="24"/>
        </w:rPr>
      </w:pPr>
      <w:r w:rsidRPr="00C51CCD">
        <w:rPr>
          <w:rFonts w:ascii="Times New Roman" w:hAnsi="Times New Roman"/>
          <w:color w:val="000000"/>
          <w:sz w:val="24"/>
          <w:szCs w:val="24"/>
        </w:rPr>
        <w:t>сохранности лесов как фактора развития социума.</w:t>
      </w:r>
    </w:p>
    <w:p w:rsidR="00467659" w:rsidRDefault="00467659" w:rsidP="00467659">
      <w:pPr>
        <w:spacing w:line="360" w:lineRule="auto"/>
        <w:ind w:firstLine="624"/>
        <w:jc w:val="both"/>
        <w:rPr>
          <w:sz w:val="24"/>
          <w:szCs w:val="24"/>
        </w:rPr>
      </w:pPr>
      <w:r>
        <w:rPr>
          <w:sz w:val="24"/>
          <w:szCs w:val="24"/>
        </w:rPr>
        <w:t>Успешность целевого сценария определяются ресурсным потенциалов отрасли, благоприятной рыночной конъюнктурой, системой государственного управления лесным комплексом.</w:t>
      </w:r>
    </w:p>
    <w:p w:rsidR="00D65D1A" w:rsidRDefault="00D65D1A" w:rsidP="00467659">
      <w:pPr>
        <w:spacing w:line="360" w:lineRule="auto"/>
        <w:ind w:firstLine="624"/>
        <w:jc w:val="both"/>
      </w:pPr>
    </w:p>
    <w:p w:rsidR="001A36D7" w:rsidRDefault="001A36D7" w:rsidP="007C1569">
      <w:pPr>
        <w:pStyle w:val="2"/>
        <w:jc w:val="center"/>
        <w:rPr>
          <w:rFonts w:ascii="Times New Roman" w:hAnsi="Times New Roman" w:cs="Times New Roman"/>
          <w:i w:val="0"/>
        </w:rPr>
        <w:sectPr w:rsidR="001A36D7" w:rsidSect="00B20563">
          <w:type w:val="nextColumn"/>
          <w:pgSz w:w="11906" w:h="16838"/>
          <w:pgMar w:top="1134" w:right="567" w:bottom="1134" w:left="1701" w:header="709" w:footer="709" w:gutter="0"/>
          <w:cols w:space="708"/>
          <w:docGrid w:linePitch="360"/>
        </w:sectPr>
      </w:pPr>
    </w:p>
    <w:p w:rsidR="00D65D1A" w:rsidRDefault="007C1569" w:rsidP="007C1569">
      <w:pPr>
        <w:pStyle w:val="2"/>
        <w:jc w:val="center"/>
        <w:rPr>
          <w:rFonts w:ascii="Times New Roman" w:hAnsi="Times New Roman" w:cs="Times New Roman"/>
          <w:i w:val="0"/>
        </w:rPr>
      </w:pPr>
      <w:bookmarkStart w:id="33" w:name="_Toc521915685"/>
      <w:r w:rsidRPr="007C1569">
        <w:rPr>
          <w:rFonts w:ascii="Times New Roman" w:hAnsi="Times New Roman" w:cs="Times New Roman"/>
          <w:i w:val="0"/>
        </w:rPr>
        <w:t>3 КОНЦЕПЦИЯ РАЗВИТИЯ ЛЕСНОГО КОМПЛЕКСА РЕСПУБЛИКИ АЛТАЙ</w:t>
      </w:r>
      <w:bookmarkEnd w:id="33"/>
    </w:p>
    <w:p w:rsidR="00D65D1A" w:rsidRDefault="00D65D1A" w:rsidP="00D65D1A">
      <w:pPr>
        <w:pStyle w:val="12"/>
        <w:widowControl w:val="0"/>
        <w:shd w:val="clear" w:color="auto" w:fill="auto"/>
        <w:tabs>
          <w:tab w:val="left" w:pos="451"/>
          <w:tab w:val="left" w:pos="993"/>
        </w:tabs>
        <w:spacing w:before="0" w:line="240" w:lineRule="auto"/>
        <w:ind w:firstLine="0"/>
        <w:rPr>
          <w:rFonts w:ascii="Times New Roman" w:eastAsia="Times New Roman" w:hAnsi="Times New Roman"/>
          <w:sz w:val="24"/>
          <w:szCs w:val="24"/>
        </w:rPr>
      </w:pPr>
    </w:p>
    <w:p w:rsidR="00D65D1A" w:rsidRPr="0078119F" w:rsidRDefault="00D65D1A" w:rsidP="0078119F">
      <w:pPr>
        <w:pStyle w:val="3"/>
        <w:spacing w:before="0" w:line="360" w:lineRule="auto"/>
        <w:jc w:val="center"/>
        <w:rPr>
          <w:rFonts w:ascii="Times New Roman" w:eastAsia="Times New Roman" w:hAnsi="Times New Roman" w:cs="Times New Roman"/>
          <w:color w:val="auto"/>
          <w:sz w:val="24"/>
          <w:szCs w:val="24"/>
        </w:rPr>
      </w:pPr>
      <w:bookmarkStart w:id="34" w:name="_Toc521915686"/>
      <w:r w:rsidRPr="0078119F">
        <w:rPr>
          <w:rFonts w:ascii="Times New Roman" w:eastAsia="Times New Roman" w:hAnsi="Times New Roman" w:cs="Times New Roman"/>
          <w:color w:val="auto"/>
          <w:sz w:val="24"/>
          <w:szCs w:val="24"/>
        </w:rPr>
        <w:t>3.1 Приоритеты, стратегические цели и задачи развития лесного комплекса Республики Алтай</w:t>
      </w:r>
      <w:bookmarkEnd w:id="34"/>
    </w:p>
    <w:p w:rsidR="0078119F" w:rsidRPr="00A323D0" w:rsidRDefault="0078119F" w:rsidP="0078119F">
      <w:pPr>
        <w:autoSpaceDE w:val="0"/>
        <w:autoSpaceDN w:val="0"/>
        <w:adjustRightInd w:val="0"/>
        <w:spacing w:line="360" w:lineRule="auto"/>
        <w:ind w:firstLine="567"/>
        <w:jc w:val="both"/>
        <w:rPr>
          <w:sz w:val="24"/>
          <w:szCs w:val="24"/>
        </w:rPr>
      </w:pPr>
      <w:r w:rsidRPr="00A323D0">
        <w:rPr>
          <w:i/>
          <w:sz w:val="24"/>
          <w:szCs w:val="24"/>
        </w:rPr>
        <w:t xml:space="preserve">Стратегической целью развития лесного комплекса Республики Алтай </w:t>
      </w:r>
      <w:r w:rsidRPr="00A323D0">
        <w:rPr>
          <w:sz w:val="24"/>
          <w:szCs w:val="24"/>
        </w:rPr>
        <w:t xml:space="preserve">является создание условий, обеспечивающих устойчивое развитие лесного комплекса региона на основе рационального и наиболее </w:t>
      </w:r>
      <w:r w:rsidR="00CC1560">
        <w:rPr>
          <w:sz w:val="24"/>
          <w:szCs w:val="24"/>
        </w:rPr>
        <w:t xml:space="preserve">эффективного </w:t>
      </w:r>
      <w:r w:rsidRPr="00A323D0">
        <w:rPr>
          <w:sz w:val="24"/>
          <w:szCs w:val="24"/>
        </w:rPr>
        <w:t xml:space="preserve">использования лесного потенциала Республики Алтай за счет повышения эффективности управленческих процессов, </w:t>
      </w:r>
      <w:r w:rsidR="00CC1560">
        <w:rPr>
          <w:sz w:val="24"/>
          <w:szCs w:val="24"/>
        </w:rPr>
        <w:t xml:space="preserve">многоцелевого использования лесных ресурсов, </w:t>
      </w:r>
      <w:r w:rsidRPr="00A323D0">
        <w:rPr>
          <w:sz w:val="24"/>
          <w:szCs w:val="24"/>
        </w:rPr>
        <w:t>развития транспортной инфраструктуры лесного фонда, роста объемов производства продукции и повышения конкурентоспособности лесопромышленного производства.</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xml:space="preserve">Для ее достижения требуется решение следующих </w:t>
      </w:r>
      <w:r w:rsidRPr="00A323D0">
        <w:rPr>
          <w:i/>
          <w:sz w:val="24"/>
          <w:szCs w:val="24"/>
        </w:rPr>
        <w:t>стратегических задач:</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обеспечение комплексного подхода к ведению лесного хозяйства и промышленному производству лесной продукции в регионе;</w:t>
      </w:r>
    </w:p>
    <w:p w:rsidR="0078119F" w:rsidRPr="00A323D0" w:rsidRDefault="0078119F" w:rsidP="0078119F">
      <w:pPr>
        <w:spacing w:line="360" w:lineRule="auto"/>
        <w:ind w:firstLine="567"/>
        <w:jc w:val="both"/>
        <w:rPr>
          <w:sz w:val="24"/>
          <w:szCs w:val="24"/>
        </w:rPr>
      </w:pPr>
      <w:r w:rsidRPr="00A323D0">
        <w:rPr>
          <w:sz w:val="24"/>
          <w:szCs w:val="24"/>
        </w:rPr>
        <w:t>- формирование и использование эффективных механизмов государственной поддержки развития лесного комплекса региона;</w:t>
      </w:r>
    </w:p>
    <w:p w:rsidR="0078119F" w:rsidRPr="00A323D0" w:rsidRDefault="0078119F" w:rsidP="0078119F">
      <w:pPr>
        <w:spacing w:line="360" w:lineRule="auto"/>
        <w:ind w:firstLine="567"/>
        <w:jc w:val="both"/>
        <w:rPr>
          <w:sz w:val="24"/>
          <w:szCs w:val="24"/>
        </w:rPr>
      </w:pPr>
      <w:r w:rsidRPr="00A323D0">
        <w:rPr>
          <w:sz w:val="24"/>
          <w:szCs w:val="24"/>
        </w:rPr>
        <w:t>- совершенствование функциональной структуры государственного управления лесным комплексом региона;</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совершенствование информационного обеспечения планирования лесного хозяйства и управления лесами, методов их инвентаризации и мониторинга;</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систематизация и совершенствование нормативной правовой базы государственной лесной политики на региональном уровне;</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обеспечение интенсификации и эффективного использования лесов с учетом экологических и экономических факторов;</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обеспечение охраны и защиты лесов, рационального воспроизводства лесных ресурсов в соответствии с современными экологическими и социально-экономическими требованиями;</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развитие инфраструктуры лесного комплекса, в частности в районах реализации приоритетных инвестиционных проектов и освоения новых лесных массивов;</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создание условий для стимулирования привлечения инвестиций в освоение лесов и развитие деревообрабатывающего производства;</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создание условий для устойчивого обеспечения лесной промышленности лесосырьевыми ресурсами при сохранении ресурсного, рекреационного, экологического потенциала и биологического разнообразия лесов;</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обеспечение технологической модернизации действующих производств, внедрение ресурсо- и энергосберегающих технологий в развитие лесного комплекса;</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научно-инновационное развитие и кадровое обеспечение развития лесного комплекса региона;</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создание эффективной системы маркетинга в лесопромышленном комплексе региона для повышения конкурентоспособности продукции деревообрабатывающих предприятий на российском и зарубежном рынках;</w:t>
      </w:r>
    </w:p>
    <w:p w:rsidR="0078119F" w:rsidRPr="00A323D0" w:rsidRDefault="0078119F" w:rsidP="0078119F">
      <w:pPr>
        <w:autoSpaceDE w:val="0"/>
        <w:autoSpaceDN w:val="0"/>
        <w:adjustRightInd w:val="0"/>
        <w:spacing w:line="360" w:lineRule="auto"/>
        <w:ind w:firstLine="567"/>
        <w:jc w:val="both"/>
        <w:rPr>
          <w:sz w:val="24"/>
          <w:szCs w:val="24"/>
        </w:rPr>
      </w:pPr>
      <w:r w:rsidRPr="00A323D0">
        <w:rPr>
          <w:sz w:val="24"/>
          <w:szCs w:val="24"/>
        </w:rPr>
        <w:t>- создание новых рабочих мест и условий для повышения уровня производительности труда во всех предприятиях лесного комплекса.</w:t>
      </w:r>
    </w:p>
    <w:p w:rsidR="0078119F" w:rsidRPr="00A323D0" w:rsidRDefault="0078119F" w:rsidP="0078119F">
      <w:pPr>
        <w:autoSpaceDE w:val="0"/>
        <w:autoSpaceDN w:val="0"/>
        <w:adjustRightInd w:val="0"/>
        <w:spacing w:line="360" w:lineRule="auto"/>
        <w:ind w:firstLine="567"/>
        <w:jc w:val="both"/>
        <w:rPr>
          <w:i/>
          <w:sz w:val="24"/>
          <w:szCs w:val="24"/>
        </w:rPr>
      </w:pPr>
      <w:r w:rsidRPr="00A323D0">
        <w:rPr>
          <w:i/>
          <w:sz w:val="24"/>
          <w:szCs w:val="24"/>
        </w:rPr>
        <w:t>Приоритетными направлениями решения стратегических задач развития лесного комплекса Республики Алтай на период до 2027 г. являются:</w:t>
      </w:r>
    </w:p>
    <w:p w:rsidR="0078119F" w:rsidRPr="00A323D0" w:rsidRDefault="0078119F" w:rsidP="0078119F">
      <w:pPr>
        <w:numPr>
          <w:ilvl w:val="0"/>
          <w:numId w:val="21"/>
        </w:numPr>
        <w:tabs>
          <w:tab w:val="left" w:pos="993"/>
        </w:tabs>
        <w:autoSpaceDE w:val="0"/>
        <w:autoSpaceDN w:val="0"/>
        <w:adjustRightInd w:val="0"/>
        <w:spacing w:line="360" w:lineRule="auto"/>
        <w:ind w:left="0" w:firstLine="567"/>
        <w:jc w:val="both"/>
        <w:rPr>
          <w:sz w:val="24"/>
          <w:szCs w:val="24"/>
        </w:rPr>
      </w:pPr>
      <w:r w:rsidRPr="00A323D0">
        <w:rPr>
          <w:sz w:val="24"/>
          <w:szCs w:val="24"/>
        </w:rPr>
        <w:t>Совершенствование системы государственного управления и государственной поддержки развития лесного комплекса региона.</w:t>
      </w:r>
    </w:p>
    <w:p w:rsidR="0078119F" w:rsidRPr="00A323D0" w:rsidRDefault="0078119F" w:rsidP="0078119F">
      <w:pPr>
        <w:numPr>
          <w:ilvl w:val="0"/>
          <w:numId w:val="21"/>
        </w:numPr>
        <w:tabs>
          <w:tab w:val="left" w:pos="993"/>
        </w:tabs>
        <w:autoSpaceDE w:val="0"/>
        <w:autoSpaceDN w:val="0"/>
        <w:adjustRightInd w:val="0"/>
        <w:spacing w:line="360" w:lineRule="auto"/>
        <w:ind w:left="0" w:firstLine="567"/>
        <w:jc w:val="both"/>
        <w:rPr>
          <w:sz w:val="24"/>
          <w:szCs w:val="24"/>
        </w:rPr>
      </w:pPr>
      <w:r w:rsidRPr="00A323D0">
        <w:rPr>
          <w:sz w:val="24"/>
          <w:szCs w:val="24"/>
        </w:rPr>
        <w:t>Совершенствование организации процессов по охране и защите лесов.</w:t>
      </w:r>
    </w:p>
    <w:p w:rsidR="0078119F" w:rsidRPr="00A323D0" w:rsidRDefault="0078119F" w:rsidP="0078119F">
      <w:pPr>
        <w:numPr>
          <w:ilvl w:val="0"/>
          <w:numId w:val="21"/>
        </w:numPr>
        <w:tabs>
          <w:tab w:val="left" w:pos="993"/>
        </w:tabs>
        <w:autoSpaceDE w:val="0"/>
        <w:autoSpaceDN w:val="0"/>
        <w:adjustRightInd w:val="0"/>
        <w:spacing w:line="360" w:lineRule="auto"/>
        <w:ind w:left="0" w:firstLine="567"/>
        <w:jc w:val="both"/>
        <w:rPr>
          <w:bCs/>
          <w:iCs/>
          <w:sz w:val="24"/>
          <w:szCs w:val="24"/>
        </w:rPr>
      </w:pPr>
      <w:r w:rsidRPr="00A323D0">
        <w:rPr>
          <w:sz w:val="24"/>
          <w:szCs w:val="24"/>
        </w:rPr>
        <w:t>Совершенствование организации процессов и</w:t>
      </w:r>
      <w:r w:rsidRPr="00A323D0">
        <w:rPr>
          <w:bCs/>
          <w:iCs/>
          <w:sz w:val="24"/>
          <w:szCs w:val="24"/>
        </w:rPr>
        <w:t>нтенсификации использования и воспроизводства лесов</w:t>
      </w:r>
      <w:r w:rsidR="000A5036">
        <w:rPr>
          <w:bCs/>
          <w:iCs/>
          <w:sz w:val="24"/>
          <w:szCs w:val="24"/>
        </w:rPr>
        <w:t>.</w:t>
      </w:r>
    </w:p>
    <w:p w:rsidR="0078119F" w:rsidRPr="00A323D0" w:rsidRDefault="0078119F" w:rsidP="0078119F">
      <w:pPr>
        <w:numPr>
          <w:ilvl w:val="0"/>
          <w:numId w:val="21"/>
        </w:numPr>
        <w:tabs>
          <w:tab w:val="left" w:pos="993"/>
        </w:tabs>
        <w:autoSpaceDE w:val="0"/>
        <w:autoSpaceDN w:val="0"/>
        <w:adjustRightInd w:val="0"/>
        <w:spacing w:line="360" w:lineRule="auto"/>
        <w:ind w:left="0" w:firstLine="567"/>
        <w:jc w:val="both"/>
        <w:rPr>
          <w:sz w:val="24"/>
          <w:szCs w:val="24"/>
        </w:rPr>
      </w:pPr>
      <w:r w:rsidRPr="00A323D0">
        <w:rPr>
          <w:sz w:val="24"/>
          <w:szCs w:val="24"/>
        </w:rPr>
        <w:t>Развитие лесной инфраструктуры региона.</w:t>
      </w:r>
    </w:p>
    <w:p w:rsidR="0078119F" w:rsidRPr="00A323D0" w:rsidRDefault="0078119F" w:rsidP="0078119F">
      <w:pPr>
        <w:numPr>
          <w:ilvl w:val="0"/>
          <w:numId w:val="21"/>
        </w:numPr>
        <w:tabs>
          <w:tab w:val="left" w:pos="993"/>
        </w:tabs>
        <w:autoSpaceDE w:val="0"/>
        <w:autoSpaceDN w:val="0"/>
        <w:adjustRightInd w:val="0"/>
        <w:spacing w:line="360" w:lineRule="auto"/>
        <w:ind w:left="0" w:firstLine="567"/>
        <w:jc w:val="both"/>
        <w:rPr>
          <w:sz w:val="24"/>
          <w:szCs w:val="24"/>
        </w:rPr>
      </w:pPr>
      <w:r w:rsidRPr="00A323D0">
        <w:rPr>
          <w:sz w:val="24"/>
          <w:szCs w:val="24"/>
        </w:rPr>
        <w:t>Создание и развитие мощностей по переработке древесины и использования древесных отходов.</w:t>
      </w:r>
    </w:p>
    <w:p w:rsidR="0078119F" w:rsidRPr="00A323D0" w:rsidRDefault="0078119F" w:rsidP="0078119F">
      <w:pPr>
        <w:numPr>
          <w:ilvl w:val="0"/>
          <w:numId w:val="21"/>
        </w:numPr>
        <w:tabs>
          <w:tab w:val="left" w:pos="993"/>
        </w:tabs>
        <w:autoSpaceDE w:val="0"/>
        <w:autoSpaceDN w:val="0"/>
        <w:adjustRightInd w:val="0"/>
        <w:spacing w:line="360" w:lineRule="auto"/>
        <w:ind w:left="0" w:firstLine="567"/>
        <w:jc w:val="both"/>
        <w:rPr>
          <w:sz w:val="24"/>
          <w:szCs w:val="24"/>
        </w:rPr>
      </w:pPr>
      <w:r w:rsidRPr="00A323D0">
        <w:rPr>
          <w:sz w:val="24"/>
          <w:szCs w:val="24"/>
        </w:rPr>
        <w:t>Совершенствование ресурсного обеспечения развития</w:t>
      </w:r>
      <w:r w:rsidRPr="00A323D0">
        <w:rPr>
          <w:rFonts w:eastAsia="Times New Roman,Bold"/>
          <w:bCs/>
          <w:sz w:val="24"/>
          <w:szCs w:val="24"/>
        </w:rPr>
        <w:t xml:space="preserve"> лесного комплекса региона.</w:t>
      </w:r>
    </w:p>
    <w:p w:rsidR="00D65D1A" w:rsidRDefault="00D65D1A" w:rsidP="00D65D1A">
      <w:pPr>
        <w:pStyle w:val="12"/>
        <w:widowControl w:val="0"/>
        <w:shd w:val="clear" w:color="auto" w:fill="auto"/>
        <w:tabs>
          <w:tab w:val="left" w:pos="993"/>
          <w:tab w:val="left" w:pos="1276"/>
        </w:tabs>
        <w:spacing w:before="0" w:line="240" w:lineRule="auto"/>
        <w:ind w:firstLine="0"/>
        <w:rPr>
          <w:rFonts w:ascii="Times New Roman" w:eastAsia="Times New Roman" w:hAnsi="Times New Roman"/>
          <w:sz w:val="24"/>
          <w:szCs w:val="24"/>
        </w:rPr>
      </w:pPr>
    </w:p>
    <w:p w:rsidR="00D65D1A" w:rsidRPr="00024388" w:rsidRDefault="00D65D1A" w:rsidP="000B39F7">
      <w:pPr>
        <w:pStyle w:val="3"/>
        <w:ind w:firstLine="709"/>
        <w:rPr>
          <w:rFonts w:ascii="Times New Roman" w:eastAsia="Times New Roman" w:hAnsi="Times New Roman" w:cs="Times New Roman"/>
          <w:color w:val="auto"/>
          <w:sz w:val="24"/>
          <w:szCs w:val="24"/>
        </w:rPr>
      </w:pPr>
      <w:bookmarkStart w:id="35" w:name="_Toc521915687"/>
      <w:r w:rsidRPr="00024388">
        <w:rPr>
          <w:rFonts w:ascii="Times New Roman" w:eastAsia="Times New Roman" w:hAnsi="Times New Roman" w:cs="Times New Roman"/>
          <w:color w:val="auto"/>
          <w:sz w:val="24"/>
          <w:szCs w:val="24"/>
        </w:rPr>
        <w:t>3.1.1. Целевые показатели развития лесного хозяйства</w:t>
      </w:r>
      <w:bookmarkEnd w:id="35"/>
      <w:r w:rsidRPr="00024388">
        <w:rPr>
          <w:rFonts w:ascii="Times New Roman" w:eastAsia="Times New Roman" w:hAnsi="Times New Roman" w:cs="Times New Roman"/>
          <w:color w:val="auto"/>
          <w:sz w:val="24"/>
          <w:szCs w:val="24"/>
        </w:rPr>
        <w:t xml:space="preserve"> </w:t>
      </w:r>
    </w:p>
    <w:p w:rsidR="000B39F7" w:rsidRPr="001A36D7" w:rsidRDefault="000B39F7" w:rsidP="000B39F7">
      <w:pPr>
        <w:rPr>
          <w:b/>
          <w:bCs/>
          <w:sz w:val="24"/>
          <w:szCs w:val="24"/>
        </w:rPr>
      </w:pPr>
    </w:p>
    <w:p w:rsidR="00CC1560" w:rsidRPr="00CC1560" w:rsidRDefault="00CC1560" w:rsidP="000B39F7">
      <w:pPr>
        <w:spacing w:line="360" w:lineRule="auto"/>
        <w:ind w:firstLine="708"/>
        <w:jc w:val="both"/>
        <w:rPr>
          <w:sz w:val="24"/>
          <w:szCs w:val="24"/>
        </w:rPr>
      </w:pPr>
      <w:r w:rsidRPr="00CC1560">
        <w:rPr>
          <w:sz w:val="24"/>
          <w:szCs w:val="24"/>
        </w:rPr>
        <w:t>В области лесного хозяйства для выполнения выбранного сценария развития необходимы меры по стимулированию рационального лесопользования, интенсификации использования и воспроизводства лесов, стимулированию многоцелевого, непрерывного и не истощимого использования лесов.</w:t>
      </w:r>
    </w:p>
    <w:p w:rsidR="000B39F7" w:rsidRPr="001A36D7" w:rsidRDefault="00CC1560" w:rsidP="000B39F7">
      <w:pPr>
        <w:spacing w:line="360" w:lineRule="auto"/>
        <w:ind w:firstLine="708"/>
        <w:jc w:val="both"/>
        <w:rPr>
          <w:sz w:val="24"/>
          <w:szCs w:val="24"/>
        </w:rPr>
      </w:pPr>
      <w:r>
        <w:rPr>
          <w:sz w:val="24"/>
          <w:szCs w:val="24"/>
        </w:rPr>
        <w:t>Вместе с тем н</w:t>
      </w:r>
      <w:r w:rsidR="000B39F7" w:rsidRPr="001A36D7">
        <w:rPr>
          <w:sz w:val="24"/>
          <w:szCs w:val="24"/>
        </w:rPr>
        <w:t xml:space="preserve">а сегодняшний день отсутствует четкий и прозрачный механизм для определения целевых показателей развития лесного хозяйства. Сложность состоит еще и в том, что необходимо учитывать конкретные региональные условия и просчитывать прогноз развития ситуации. Существует более 200 статистических данных, которые могут использоваться в качестве индикаторов либо отдельно, либо по сравнению с другими данными. Однако целостность сбора статистических данных не гарантирует, что они отражают реальную ситуацию, и подходят в качестве основы для управленческих решений. В связи с этим было выбрано 10 наиболее понятных и проверяемых целевых индикаторов, которые отражают наиболее актуальные и значимые показатели, обеспечивающие возможность проверки и подтверждения достижения поставленных данной концепцией </w:t>
      </w:r>
      <w:r w:rsidR="000A5036">
        <w:rPr>
          <w:sz w:val="24"/>
          <w:szCs w:val="24"/>
        </w:rPr>
        <w:t>целей и задач</w:t>
      </w:r>
      <w:r w:rsidR="000B39F7" w:rsidRPr="001A36D7">
        <w:rPr>
          <w:sz w:val="24"/>
          <w:szCs w:val="24"/>
        </w:rPr>
        <w:t xml:space="preserve"> (таблица</w:t>
      </w:r>
      <w:r w:rsidR="000A5036">
        <w:rPr>
          <w:sz w:val="24"/>
          <w:szCs w:val="24"/>
        </w:rPr>
        <w:t xml:space="preserve"> 33</w:t>
      </w:r>
      <w:r w:rsidR="000B39F7" w:rsidRPr="001A36D7">
        <w:rPr>
          <w:sz w:val="24"/>
          <w:szCs w:val="24"/>
        </w:rPr>
        <w:t>).</w:t>
      </w:r>
    </w:p>
    <w:p w:rsidR="000B39F7" w:rsidRPr="001A36D7" w:rsidRDefault="000B39F7" w:rsidP="000B39F7">
      <w:pPr>
        <w:spacing w:line="360" w:lineRule="auto"/>
        <w:ind w:firstLine="708"/>
        <w:jc w:val="both"/>
        <w:rPr>
          <w:sz w:val="24"/>
          <w:szCs w:val="24"/>
        </w:rPr>
      </w:pPr>
      <w:r w:rsidRPr="001A36D7">
        <w:rPr>
          <w:sz w:val="24"/>
          <w:szCs w:val="24"/>
        </w:rPr>
        <w:t>Эффективность реализации концепции в области обеспечения охраны и защиты лесов от пожаров может оцениваться показателями снижения числа ежегодно возникающих лесных пожаров, уменьшения площади лесов, пройденных лесными пожарами, сокращения расходов бюджетов всех уровней на тушение лесных пожаров и, как следствие, сокращения ущерба от лесных пожаров.</w:t>
      </w:r>
    </w:p>
    <w:p w:rsidR="001A1C2C" w:rsidRPr="001A36D7" w:rsidRDefault="000B39F7" w:rsidP="001A1C2C">
      <w:pPr>
        <w:spacing w:line="360" w:lineRule="auto"/>
        <w:ind w:firstLine="709"/>
        <w:jc w:val="both"/>
        <w:rPr>
          <w:sz w:val="24"/>
          <w:szCs w:val="24"/>
        </w:rPr>
      </w:pPr>
      <w:r>
        <w:t xml:space="preserve"> </w:t>
      </w:r>
      <w:r w:rsidR="001A1C2C" w:rsidRPr="001A36D7">
        <w:rPr>
          <w:sz w:val="24"/>
          <w:szCs w:val="24"/>
        </w:rPr>
        <w:t xml:space="preserve">В последние десятилетия количество лесных пожаров варьирует в широких пределах: от 21 до 218 шт. Пожароопасный сезон 2017 г. на территории Республики Алтай проходил с 7 апреля по 1 ноября. В этот период было обнаружено и ликвидировано 77 лесных пожаров на общей площади 1100,8 га (в 2016 г. 10 пожаров на площади 34 га). </w:t>
      </w:r>
      <w:r w:rsidR="00D02F0E">
        <w:rPr>
          <w:sz w:val="24"/>
          <w:szCs w:val="24"/>
        </w:rPr>
        <w:t>В 2017 году л</w:t>
      </w:r>
      <w:r w:rsidR="001A1C2C" w:rsidRPr="001A36D7">
        <w:rPr>
          <w:sz w:val="24"/>
          <w:szCs w:val="24"/>
        </w:rPr>
        <w:t xml:space="preserve">есному фонду пожарами причинен ущерб в сумме </w:t>
      </w:r>
      <w:r w:rsidR="00E66583">
        <w:rPr>
          <w:sz w:val="24"/>
          <w:szCs w:val="24"/>
        </w:rPr>
        <w:t>60</w:t>
      </w:r>
      <w:r w:rsidR="00D02F0E">
        <w:rPr>
          <w:sz w:val="24"/>
          <w:szCs w:val="24"/>
        </w:rPr>
        <w:t>32</w:t>
      </w:r>
      <w:r w:rsidR="00E66583">
        <w:rPr>
          <w:sz w:val="24"/>
          <w:szCs w:val="24"/>
        </w:rPr>
        <w:t xml:space="preserve"> тыс.</w:t>
      </w:r>
      <w:r w:rsidR="001A1C2C" w:rsidRPr="001A36D7">
        <w:rPr>
          <w:sz w:val="24"/>
          <w:szCs w:val="24"/>
        </w:rPr>
        <w:t xml:space="preserve">руб. </w:t>
      </w:r>
      <w:r w:rsidR="00D02F0E">
        <w:rPr>
          <w:sz w:val="24"/>
          <w:szCs w:val="24"/>
        </w:rPr>
        <w:t xml:space="preserve">Размер ущербов </w:t>
      </w:r>
      <w:r w:rsidR="00B15CF8">
        <w:rPr>
          <w:sz w:val="24"/>
          <w:szCs w:val="24"/>
        </w:rPr>
        <w:t xml:space="preserve">за 2012-2017 гг. </w:t>
      </w:r>
      <w:r w:rsidR="00D02F0E">
        <w:rPr>
          <w:sz w:val="24"/>
          <w:szCs w:val="24"/>
        </w:rPr>
        <w:t>колеб</w:t>
      </w:r>
      <w:r w:rsidR="00B15CF8">
        <w:rPr>
          <w:sz w:val="24"/>
          <w:szCs w:val="24"/>
        </w:rPr>
        <w:t xml:space="preserve">ался </w:t>
      </w:r>
      <w:r w:rsidR="00D02F0E">
        <w:rPr>
          <w:sz w:val="24"/>
          <w:szCs w:val="24"/>
        </w:rPr>
        <w:t xml:space="preserve"> от 2,9 тыс. руб. в 2016 году</w:t>
      </w:r>
      <w:r w:rsidR="00B15CF8">
        <w:rPr>
          <w:sz w:val="24"/>
          <w:szCs w:val="24"/>
        </w:rPr>
        <w:t xml:space="preserve"> до 1 010 629,8 тыс. руб. в 2012 году. Планировать величины ущербов целесообразнее в процентной динамике от значений предыдущего года. </w:t>
      </w:r>
    </w:p>
    <w:p w:rsidR="001A1C2C" w:rsidRPr="001A36D7" w:rsidRDefault="001A1C2C" w:rsidP="001A1C2C">
      <w:pPr>
        <w:spacing w:line="360" w:lineRule="auto"/>
        <w:ind w:firstLine="709"/>
        <w:jc w:val="both"/>
        <w:rPr>
          <w:sz w:val="24"/>
          <w:szCs w:val="24"/>
        </w:rPr>
      </w:pPr>
      <w:r w:rsidRPr="001A36D7">
        <w:rPr>
          <w:sz w:val="24"/>
          <w:szCs w:val="24"/>
        </w:rPr>
        <w:t>По состоянию на 15 июня 2018 г., на территории Республики Алтай ликвидировано 10 лесных пожаров на общей площади 90,6 га. Таким образом, целевые показатели по лесным пожарам для 2018 года можно прогнозировать исходя из условий первой половины года. Дальнейшие значения формируются из тенденций нескольких последних лет.</w:t>
      </w:r>
    </w:p>
    <w:p w:rsidR="001A1C2C" w:rsidRPr="001A36D7" w:rsidRDefault="001A1C2C" w:rsidP="001A1C2C">
      <w:pPr>
        <w:spacing w:line="360" w:lineRule="auto"/>
        <w:ind w:firstLine="708"/>
        <w:jc w:val="both"/>
        <w:rPr>
          <w:sz w:val="24"/>
          <w:szCs w:val="24"/>
        </w:rPr>
      </w:pPr>
      <w:r w:rsidRPr="001A36D7">
        <w:rPr>
          <w:sz w:val="24"/>
          <w:szCs w:val="24"/>
        </w:rPr>
        <w:t>Для достижения целевых показателей необходимо повышать эффективность систем предотвращения, обнаружения и подавления лесных пожаров в районах республики, сводить  к минимуму возникновение катастрофических лесных пожаров, чтобы полностью избежать гибели людей и порчи имущества.</w:t>
      </w:r>
    </w:p>
    <w:p w:rsidR="001A1C2C" w:rsidRPr="001A36D7" w:rsidRDefault="001A1C2C" w:rsidP="001A1C2C">
      <w:pPr>
        <w:spacing w:line="360" w:lineRule="auto"/>
        <w:ind w:firstLine="708"/>
        <w:jc w:val="both"/>
        <w:rPr>
          <w:sz w:val="24"/>
          <w:szCs w:val="24"/>
        </w:rPr>
      </w:pPr>
      <w:r w:rsidRPr="001A36D7">
        <w:rPr>
          <w:sz w:val="24"/>
          <w:szCs w:val="24"/>
        </w:rPr>
        <w:t xml:space="preserve">Эффективность реализации концепции в области обеспечения охраны и защиты лесов от вредных организмов и неблагоприятных факторов может оцениваться показателями снижения удельной площади земель лесного фонда, покрытых лесной растительностью, погибшей от вредителей и болезней леса и долей лесов, охваченных системой лесопатологического мониторинга. </w:t>
      </w:r>
    </w:p>
    <w:p w:rsidR="001A1C2C" w:rsidRPr="001A36D7" w:rsidRDefault="001A1C2C" w:rsidP="001A1C2C">
      <w:pPr>
        <w:spacing w:line="360" w:lineRule="auto"/>
        <w:ind w:firstLine="708"/>
        <w:jc w:val="both"/>
        <w:rPr>
          <w:sz w:val="24"/>
          <w:szCs w:val="24"/>
        </w:rPr>
      </w:pPr>
      <w:r w:rsidRPr="001A36D7">
        <w:rPr>
          <w:sz w:val="24"/>
          <w:szCs w:val="24"/>
        </w:rPr>
        <w:t xml:space="preserve">Удельная площадь лесного фонда, погибшего от вредителей и болезней, в 2014 году составила 0,0896 %, в 2015 году эта цифра достигла 0,145 %, причем больший вклад в гибель леса внесли различные болезни, в 2016 году величина составила 0,09%.В 2011 году этот показатель достигал 1,55 %, это наихудший показатель за последние 15 лет. </w:t>
      </w:r>
    </w:p>
    <w:p w:rsidR="000B39F7" w:rsidRPr="00FC49B3" w:rsidRDefault="000B39F7" w:rsidP="001A1C2C">
      <w:pPr>
        <w:spacing w:line="360" w:lineRule="auto"/>
        <w:ind w:firstLine="709"/>
        <w:jc w:val="both"/>
      </w:pPr>
    </w:p>
    <w:p w:rsidR="000B39F7" w:rsidRDefault="000B39F7" w:rsidP="000B39F7">
      <w:r>
        <w:br w:type="page"/>
      </w:r>
    </w:p>
    <w:p w:rsidR="000B39F7" w:rsidRDefault="000B39F7" w:rsidP="000B39F7">
      <w:pPr>
        <w:jc w:val="both"/>
        <w:sectPr w:rsidR="000B39F7" w:rsidSect="00B20563">
          <w:type w:val="nextColumn"/>
          <w:pgSz w:w="11900" w:h="16840"/>
          <w:pgMar w:top="1134" w:right="567" w:bottom="1134" w:left="1701" w:header="709" w:footer="709" w:gutter="0"/>
          <w:cols w:space="708"/>
          <w:docGrid w:linePitch="360"/>
        </w:sectPr>
      </w:pPr>
    </w:p>
    <w:p w:rsidR="000B39F7" w:rsidRPr="00440052" w:rsidRDefault="000B39F7" w:rsidP="000B39F7">
      <w:pPr>
        <w:jc w:val="center"/>
      </w:pPr>
      <w:r w:rsidRPr="001A36D7">
        <w:rPr>
          <w:sz w:val="24"/>
          <w:szCs w:val="24"/>
        </w:rPr>
        <w:t xml:space="preserve">Таблица </w:t>
      </w:r>
      <w:r w:rsidR="001A36D7" w:rsidRPr="001A36D7">
        <w:rPr>
          <w:sz w:val="24"/>
          <w:szCs w:val="24"/>
        </w:rPr>
        <w:t>3</w:t>
      </w:r>
      <w:r w:rsidR="00D65455">
        <w:rPr>
          <w:sz w:val="24"/>
          <w:szCs w:val="24"/>
        </w:rPr>
        <w:t>3</w:t>
      </w:r>
      <w:r w:rsidR="001A36D7" w:rsidRPr="001A36D7">
        <w:rPr>
          <w:sz w:val="24"/>
          <w:szCs w:val="24"/>
        </w:rPr>
        <w:t xml:space="preserve"> </w:t>
      </w:r>
      <w:r w:rsidRPr="001A36D7">
        <w:rPr>
          <w:sz w:val="24"/>
          <w:szCs w:val="24"/>
        </w:rPr>
        <w:t>– Целевые показатели развития лесного хозяйства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8"/>
        <w:gridCol w:w="5798"/>
        <w:gridCol w:w="942"/>
        <w:gridCol w:w="1082"/>
        <w:gridCol w:w="802"/>
        <w:gridCol w:w="876"/>
        <w:gridCol w:w="756"/>
        <w:gridCol w:w="822"/>
        <w:gridCol w:w="822"/>
        <w:gridCol w:w="711"/>
        <w:gridCol w:w="711"/>
        <w:gridCol w:w="656"/>
        <w:gridCol w:w="656"/>
        <w:gridCol w:w="659"/>
      </w:tblGrid>
      <w:tr w:rsidR="00DC3EF3" w:rsidRPr="000B39F7" w:rsidTr="004D415D">
        <w:trPr>
          <w:trHeight w:val="70"/>
        </w:trPr>
        <w:tc>
          <w:tcPr>
            <w:tcW w:w="198" w:type="pct"/>
            <w:gridSpan w:val="2"/>
            <w:shd w:val="clear" w:color="auto" w:fill="auto"/>
            <w:hideMark/>
          </w:tcPr>
          <w:p w:rsidR="006B3098" w:rsidRPr="000B39F7" w:rsidRDefault="006B3098" w:rsidP="000B39F7">
            <w:pPr>
              <w:rPr>
                <w:sz w:val="22"/>
                <w:szCs w:val="22"/>
              </w:rPr>
            </w:pPr>
            <w:r w:rsidRPr="000B39F7">
              <w:rPr>
                <w:sz w:val="22"/>
                <w:szCs w:val="22"/>
              </w:rPr>
              <w:t>№ п/п</w:t>
            </w:r>
          </w:p>
        </w:tc>
        <w:tc>
          <w:tcPr>
            <w:tcW w:w="1821" w:type="pct"/>
            <w:shd w:val="clear" w:color="auto" w:fill="auto"/>
            <w:hideMark/>
          </w:tcPr>
          <w:p w:rsidR="006B3098" w:rsidRPr="000B39F7" w:rsidRDefault="006B3098" w:rsidP="000B39F7">
            <w:pPr>
              <w:rPr>
                <w:sz w:val="22"/>
                <w:szCs w:val="22"/>
              </w:rPr>
            </w:pPr>
            <w:r w:rsidRPr="000B39F7">
              <w:rPr>
                <w:sz w:val="22"/>
                <w:szCs w:val="22"/>
              </w:rPr>
              <w:t>Показатели</w:t>
            </w:r>
          </w:p>
        </w:tc>
        <w:tc>
          <w:tcPr>
            <w:tcW w:w="296" w:type="pct"/>
            <w:shd w:val="clear" w:color="auto" w:fill="auto"/>
            <w:hideMark/>
          </w:tcPr>
          <w:p w:rsidR="006B3098" w:rsidRPr="000B39F7" w:rsidRDefault="006B3098" w:rsidP="00D65455">
            <w:pPr>
              <w:jc w:val="center"/>
              <w:rPr>
                <w:sz w:val="22"/>
                <w:szCs w:val="22"/>
              </w:rPr>
            </w:pPr>
            <w:r w:rsidRPr="000B39F7">
              <w:rPr>
                <w:sz w:val="22"/>
                <w:szCs w:val="22"/>
              </w:rPr>
              <w:t>Ед. изм.</w:t>
            </w:r>
          </w:p>
        </w:tc>
        <w:tc>
          <w:tcPr>
            <w:tcW w:w="340" w:type="pct"/>
          </w:tcPr>
          <w:p w:rsidR="006B3098" w:rsidRPr="000B39F7" w:rsidRDefault="006B3098" w:rsidP="000B39F7">
            <w:pPr>
              <w:jc w:val="center"/>
              <w:rPr>
                <w:sz w:val="22"/>
                <w:szCs w:val="22"/>
              </w:rPr>
            </w:pPr>
            <w:r>
              <w:rPr>
                <w:sz w:val="22"/>
                <w:szCs w:val="22"/>
              </w:rPr>
              <w:t>2017</w:t>
            </w:r>
            <w:r>
              <w:rPr>
                <w:rStyle w:val="af8"/>
                <w:sz w:val="22"/>
                <w:szCs w:val="22"/>
              </w:rPr>
              <w:footnoteReference w:id="5"/>
            </w:r>
          </w:p>
        </w:tc>
        <w:tc>
          <w:tcPr>
            <w:tcW w:w="252" w:type="pct"/>
            <w:shd w:val="clear" w:color="auto" w:fill="auto"/>
            <w:hideMark/>
          </w:tcPr>
          <w:p w:rsidR="006B3098" w:rsidRPr="000B39F7" w:rsidRDefault="006B3098" w:rsidP="000B39F7">
            <w:pPr>
              <w:jc w:val="center"/>
              <w:rPr>
                <w:sz w:val="22"/>
                <w:szCs w:val="22"/>
              </w:rPr>
            </w:pPr>
            <w:r w:rsidRPr="000B39F7">
              <w:rPr>
                <w:sz w:val="22"/>
                <w:szCs w:val="22"/>
              </w:rPr>
              <w:t>2018</w:t>
            </w:r>
            <w:r w:rsidRPr="000B39F7">
              <w:rPr>
                <w:rStyle w:val="af8"/>
                <w:rFonts w:eastAsiaTheme="majorEastAsia"/>
                <w:sz w:val="22"/>
                <w:szCs w:val="22"/>
              </w:rPr>
              <w:footnoteReference w:id="6"/>
            </w:r>
          </w:p>
        </w:tc>
        <w:tc>
          <w:tcPr>
            <w:tcW w:w="275" w:type="pct"/>
            <w:shd w:val="clear" w:color="auto" w:fill="auto"/>
            <w:hideMark/>
          </w:tcPr>
          <w:p w:rsidR="006B3098" w:rsidRPr="000B39F7" w:rsidRDefault="006B3098" w:rsidP="000B39F7">
            <w:pPr>
              <w:jc w:val="center"/>
              <w:rPr>
                <w:sz w:val="22"/>
                <w:szCs w:val="22"/>
              </w:rPr>
            </w:pPr>
            <w:r w:rsidRPr="000B39F7">
              <w:rPr>
                <w:sz w:val="22"/>
                <w:szCs w:val="22"/>
              </w:rPr>
              <w:t>2019</w:t>
            </w:r>
          </w:p>
        </w:tc>
        <w:tc>
          <w:tcPr>
            <w:tcW w:w="237" w:type="pct"/>
            <w:shd w:val="clear" w:color="auto" w:fill="auto"/>
            <w:hideMark/>
          </w:tcPr>
          <w:p w:rsidR="006B3098" w:rsidRPr="000B39F7" w:rsidRDefault="006B3098" w:rsidP="000B39F7">
            <w:pPr>
              <w:jc w:val="center"/>
              <w:rPr>
                <w:sz w:val="22"/>
                <w:szCs w:val="22"/>
              </w:rPr>
            </w:pPr>
            <w:r w:rsidRPr="000B39F7">
              <w:rPr>
                <w:sz w:val="22"/>
                <w:szCs w:val="22"/>
              </w:rPr>
              <w:t>2020</w:t>
            </w:r>
          </w:p>
        </w:tc>
        <w:tc>
          <w:tcPr>
            <w:tcW w:w="258" w:type="pct"/>
            <w:shd w:val="clear" w:color="auto" w:fill="auto"/>
            <w:hideMark/>
          </w:tcPr>
          <w:p w:rsidR="006B3098" w:rsidRPr="000B39F7" w:rsidRDefault="006B3098" w:rsidP="000B39F7">
            <w:pPr>
              <w:jc w:val="center"/>
              <w:rPr>
                <w:sz w:val="22"/>
                <w:szCs w:val="22"/>
              </w:rPr>
            </w:pPr>
            <w:r w:rsidRPr="000B39F7">
              <w:rPr>
                <w:sz w:val="22"/>
                <w:szCs w:val="22"/>
              </w:rPr>
              <w:t>2021</w:t>
            </w:r>
          </w:p>
        </w:tc>
        <w:tc>
          <w:tcPr>
            <w:tcW w:w="258" w:type="pct"/>
            <w:shd w:val="clear" w:color="auto" w:fill="auto"/>
            <w:hideMark/>
          </w:tcPr>
          <w:p w:rsidR="006B3098" w:rsidRPr="000B39F7" w:rsidRDefault="006B3098" w:rsidP="000B39F7">
            <w:pPr>
              <w:jc w:val="center"/>
              <w:rPr>
                <w:sz w:val="22"/>
                <w:szCs w:val="22"/>
              </w:rPr>
            </w:pPr>
            <w:r w:rsidRPr="000B39F7">
              <w:rPr>
                <w:sz w:val="22"/>
                <w:szCs w:val="22"/>
              </w:rPr>
              <w:t>2022</w:t>
            </w:r>
          </w:p>
        </w:tc>
        <w:tc>
          <w:tcPr>
            <w:tcW w:w="223" w:type="pct"/>
            <w:shd w:val="clear" w:color="auto" w:fill="auto"/>
            <w:hideMark/>
          </w:tcPr>
          <w:p w:rsidR="006B3098" w:rsidRPr="000B39F7" w:rsidRDefault="006B3098" w:rsidP="000B39F7">
            <w:pPr>
              <w:jc w:val="center"/>
              <w:rPr>
                <w:sz w:val="22"/>
                <w:szCs w:val="22"/>
              </w:rPr>
            </w:pPr>
            <w:r w:rsidRPr="000B39F7">
              <w:rPr>
                <w:sz w:val="22"/>
                <w:szCs w:val="22"/>
              </w:rPr>
              <w:t>2023</w:t>
            </w:r>
          </w:p>
        </w:tc>
        <w:tc>
          <w:tcPr>
            <w:tcW w:w="223" w:type="pct"/>
            <w:shd w:val="clear" w:color="auto" w:fill="auto"/>
            <w:hideMark/>
          </w:tcPr>
          <w:p w:rsidR="006B3098" w:rsidRPr="000B39F7" w:rsidRDefault="006B3098" w:rsidP="000B39F7">
            <w:pPr>
              <w:jc w:val="center"/>
              <w:rPr>
                <w:sz w:val="22"/>
                <w:szCs w:val="22"/>
              </w:rPr>
            </w:pPr>
            <w:r w:rsidRPr="000B39F7">
              <w:rPr>
                <w:sz w:val="22"/>
                <w:szCs w:val="22"/>
              </w:rPr>
              <w:t>2024</w:t>
            </w:r>
          </w:p>
        </w:tc>
        <w:tc>
          <w:tcPr>
            <w:tcW w:w="206" w:type="pct"/>
            <w:shd w:val="clear" w:color="auto" w:fill="auto"/>
            <w:hideMark/>
          </w:tcPr>
          <w:p w:rsidR="006B3098" w:rsidRPr="000B39F7" w:rsidRDefault="006B3098" w:rsidP="000B39F7">
            <w:pPr>
              <w:jc w:val="center"/>
              <w:rPr>
                <w:sz w:val="22"/>
                <w:szCs w:val="22"/>
              </w:rPr>
            </w:pPr>
            <w:r w:rsidRPr="000B39F7">
              <w:rPr>
                <w:sz w:val="22"/>
                <w:szCs w:val="22"/>
              </w:rPr>
              <w:t>2025</w:t>
            </w:r>
          </w:p>
        </w:tc>
        <w:tc>
          <w:tcPr>
            <w:tcW w:w="206" w:type="pct"/>
            <w:shd w:val="clear" w:color="auto" w:fill="auto"/>
            <w:hideMark/>
          </w:tcPr>
          <w:p w:rsidR="006B3098" w:rsidRPr="000B39F7" w:rsidRDefault="006B3098" w:rsidP="000B39F7">
            <w:pPr>
              <w:jc w:val="center"/>
              <w:rPr>
                <w:sz w:val="22"/>
                <w:szCs w:val="22"/>
              </w:rPr>
            </w:pPr>
            <w:r w:rsidRPr="000B39F7">
              <w:rPr>
                <w:sz w:val="22"/>
                <w:szCs w:val="22"/>
              </w:rPr>
              <w:t>2026</w:t>
            </w:r>
          </w:p>
        </w:tc>
        <w:tc>
          <w:tcPr>
            <w:tcW w:w="207" w:type="pct"/>
            <w:shd w:val="clear" w:color="auto" w:fill="auto"/>
            <w:hideMark/>
          </w:tcPr>
          <w:p w:rsidR="006B3098" w:rsidRPr="000B39F7" w:rsidRDefault="006B3098" w:rsidP="000B39F7">
            <w:pPr>
              <w:jc w:val="center"/>
              <w:rPr>
                <w:sz w:val="22"/>
                <w:szCs w:val="22"/>
              </w:rPr>
            </w:pPr>
            <w:r w:rsidRPr="000B39F7">
              <w:rPr>
                <w:sz w:val="22"/>
                <w:szCs w:val="22"/>
              </w:rPr>
              <w:t>2027</w:t>
            </w:r>
          </w:p>
        </w:tc>
      </w:tr>
      <w:tr w:rsidR="006B3098" w:rsidRPr="000B39F7" w:rsidTr="006B3098">
        <w:trPr>
          <w:trHeight w:val="349"/>
        </w:trPr>
        <w:tc>
          <w:tcPr>
            <w:tcW w:w="5000" w:type="pct"/>
            <w:gridSpan w:val="15"/>
          </w:tcPr>
          <w:p w:rsidR="006B3098" w:rsidRPr="000B39F7" w:rsidRDefault="006B3098" w:rsidP="000B39F7">
            <w:pPr>
              <w:jc w:val="center"/>
              <w:rPr>
                <w:sz w:val="22"/>
                <w:szCs w:val="22"/>
              </w:rPr>
            </w:pPr>
            <w:r w:rsidRPr="000B39F7">
              <w:rPr>
                <w:sz w:val="22"/>
                <w:szCs w:val="22"/>
              </w:rPr>
              <w:t>Охрана лесов от пожаров</w:t>
            </w:r>
          </w:p>
        </w:tc>
      </w:tr>
      <w:tr w:rsidR="00DC3EF3" w:rsidRPr="000B39F7" w:rsidTr="00CD2D55">
        <w:trPr>
          <w:trHeight w:val="70"/>
        </w:trPr>
        <w:tc>
          <w:tcPr>
            <w:tcW w:w="189" w:type="pct"/>
            <w:shd w:val="clear" w:color="auto" w:fill="auto"/>
            <w:hideMark/>
          </w:tcPr>
          <w:p w:rsidR="00855D68" w:rsidRPr="000B39F7" w:rsidRDefault="00855D68" w:rsidP="000B39F7">
            <w:pPr>
              <w:rPr>
                <w:sz w:val="22"/>
                <w:szCs w:val="22"/>
              </w:rPr>
            </w:pPr>
            <w:r w:rsidRPr="000B39F7">
              <w:rPr>
                <w:sz w:val="22"/>
                <w:szCs w:val="22"/>
              </w:rPr>
              <w:t>1</w:t>
            </w:r>
          </w:p>
        </w:tc>
        <w:tc>
          <w:tcPr>
            <w:tcW w:w="1830" w:type="pct"/>
            <w:gridSpan w:val="2"/>
            <w:shd w:val="clear" w:color="auto" w:fill="auto"/>
            <w:hideMark/>
          </w:tcPr>
          <w:p w:rsidR="00855D68" w:rsidRPr="000B39F7" w:rsidRDefault="00855D68" w:rsidP="000B39F7">
            <w:pPr>
              <w:rPr>
                <w:sz w:val="22"/>
                <w:szCs w:val="22"/>
              </w:rPr>
            </w:pPr>
            <w:r w:rsidRPr="000B39F7">
              <w:rPr>
                <w:sz w:val="22"/>
                <w:szCs w:val="22"/>
              </w:rPr>
              <w:t>Количество лесных пожаров</w:t>
            </w:r>
          </w:p>
        </w:tc>
        <w:tc>
          <w:tcPr>
            <w:tcW w:w="296" w:type="pct"/>
            <w:shd w:val="clear" w:color="auto" w:fill="auto"/>
            <w:hideMark/>
          </w:tcPr>
          <w:p w:rsidR="00855D68" w:rsidRPr="000B39F7" w:rsidRDefault="00855D68" w:rsidP="00D65455">
            <w:pPr>
              <w:jc w:val="center"/>
              <w:rPr>
                <w:sz w:val="22"/>
                <w:szCs w:val="22"/>
              </w:rPr>
            </w:pPr>
            <w:r>
              <w:rPr>
                <w:sz w:val="22"/>
                <w:szCs w:val="22"/>
              </w:rPr>
              <w:t>ед.</w:t>
            </w:r>
          </w:p>
        </w:tc>
        <w:tc>
          <w:tcPr>
            <w:tcW w:w="340" w:type="pct"/>
          </w:tcPr>
          <w:p w:rsidR="00855D68" w:rsidRDefault="00855D68">
            <w:pPr>
              <w:jc w:val="right"/>
              <w:rPr>
                <w:color w:val="000000"/>
                <w:sz w:val="22"/>
                <w:szCs w:val="22"/>
              </w:rPr>
            </w:pPr>
            <w:r>
              <w:rPr>
                <w:color w:val="000000"/>
                <w:sz w:val="22"/>
                <w:szCs w:val="22"/>
              </w:rPr>
              <w:t>77</w:t>
            </w:r>
          </w:p>
        </w:tc>
        <w:tc>
          <w:tcPr>
            <w:tcW w:w="252" w:type="pct"/>
            <w:shd w:val="clear" w:color="auto" w:fill="auto"/>
            <w:hideMark/>
          </w:tcPr>
          <w:p w:rsidR="00855D68" w:rsidRDefault="00855D68" w:rsidP="00F220D0">
            <w:pPr>
              <w:jc w:val="right"/>
              <w:rPr>
                <w:color w:val="000000"/>
                <w:sz w:val="22"/>
                <w:szCs w:val="22"/>
              </w:rPr>
            </w:pPr>
            <w:r>
              <w:rPr>
                <w:color w:val="000000"/>
                <w:sz w:val="22"/>
                <w:szCs w:val="22"/>
              </w:rPr>
              <w:t>93</w:t>
            </w:r>
          </w:p>
        </w:tc>
        <w:tc>
          <w:tcPr>
            <w:tcW w:w="275" w:type="pct"/>
            <w:shd w:val="clear" w:color="auto" w:fill="auto"/>
            <w:hideMark/>
          </w:tcPr>
          <w:p w:rsidR="00855D68" w:rsidRDefault="00855D68" w:rsidP="00F220D0">
            <w:pPr>
              <w:jc w:val="right"/>
              <w:rPr>
                <w:color w:val="000000"/>
                <w:sz w:val="22"/>
                <w:szCs w:val="22"/>
              </w:rPr>
            </w:pPr>
            <w:r>
              <w:rPr>
                <w:color w:val="000000"/>
                <w:sz w:val="22"/>
                <w:szCs w:val="22"/>
              </w:rPr>
              <w:t>90</w:t>
            </w:r>
          </w:p>
        </w:tc>
        <w:tc>
          <w:tcPr>
            <w:tcW w:w="237" w:type="pct"/>
            <w:shd w:val="clear" w:color="auto" w:fill="auto"/>
            <w:hideMark/>
          </w:tcPr>
          <w:p w:rsidR="00855D68" w:rsidRDefault="00855D68" w:rsidP="00F220D0">
            <w:pPr>
              <w:jc w:val="right"/>
              <w:rPr>
                <w:color w:val="000000"/>
                <w:sz w:val="22"/>
                <w:szCs w:val="22"/>
              </w:rPr>
            </w:pPr>
            <w:r>
              <w:rPr>
                <w:color w:val="000000"/>
                <w:sz w:val="22"/>
                <w:szCs w:val="22"/>
              </w:rPr>
              <w:t>87</w:t>
            </w:r>
          </w:p>
        </w:tc>
        <w:tc>
          <w:tcPr>
            <w:tcW w:w="258" w:type="pct"/>
            <w:shd w:val="clear" w:color="auto" w:fill="auto"/>
            <w:hideMark/>
          </w:tcPr>
          <w:p w:rsidR="00855D68" w:rsidRDefault="00855D68" w:rsidP="00F220D0">
            <w:pPr>
              <w:jc w:val="right"/>
              <w:rPr>
                <w:color w:val="000000"/>
                <w:sz w:val="22"/>
                <w:szCs w:val="22"/>
              </w:rPr>
            </w:pPr>
            <w:r>
              <w:rPr>
                <w:color w:val="000000"/>
                <w:sz w:val="22"/>
                <w:szCs w:val="22"/>
              </w:rPr>
              <w:t>84</w:t>
            </w:r>
          </w:p>
        </w:tc>
        <w:tc>
          <w:tcPr>
            <w:tcW w:w="258" w:type="pct"/>
            <w:shd w:val="clear" w:color="auto" w:fill="auto"/>
            <w:hideMark/>
          </w:tcPr>
          <w:p w:rsidR="00855D68" w:rsidRDefault="00855D68" w:rsidP="00F220D0">
            <w:pPr>
              <w:jc w:val="right"/>
              <w:rPr>
                <w:color w:val="000000"/>
                <w:sz w:val="22"/>
                <w:szCs w:val="22"/>
              </w:rPr>
            </w:pPr>
            <w:r>
              <w:rPr>
                <w:color w:val="000000"/>
                <w:sz w:val="22"/>
                <w:szCs w:val="22"/>
              </w:rPr>
              <w:t>81</w:t>
            </w:r>
          </w:p>
        </w:tc>
        <w:tc>
          <w:tcPr>
            <w:tcW w:w="223" w:type="pct"/>
            <w:shd w:val="clear" w:color="auto" w:fill="auto"/>
            <w:hideMark/>
          </w:tcPr>
          <w:p w:rsidR="00855D68" w:rsidRDefault="00855D68" w:rsidP="00F220D0">
            <w:pPr>
              <w:jc w:val="right"/>
              <w:rPr>
                <w:color w:val="000000"/>
                <w:sz w:val="22"/>
                <w:szCs w:val="22"/>
              </w:rPr>
            </w:pPr>
            <w:r>
              <w:rPr>
                <w:color w:val="000000"/>
                <w:sz w:val="22"/>
                <w:szCs w:val="22"/>
              </w:rPr>
              <w:t>79</w:t>
            </w:r>
          </w:p>
        </w:tc>
        <w:tc>
          <w:tcPr>
            <w:tcW w:w="223" w:type="pct"/>
            <w:shd w:val="clear" w:color="auto" w:fill="auto"/>
            <w:hideMark/>
          </w:tcPr>
          <w:p w:rsidR="00855D68" w:rsidRDefault="00855D68" w:rsidP="00F220D0">
            <w:pPr>
              <w:jc w:val="right"/>
              <w:rPr>
                <w:color w:val="000000"/>
                <w:sz w:val="22"/>
                <w:szCs w:val="22"/>
              </w:rPr>
            </w:pPr>
            <w:r>
              <w:rPr>
                <w:color w:val="000000"/>
                <w:sz w:val="22"/>
                <w:szCs w:val="22"/>
              </w:rPr>
              <w:t>77</w:t>
            </w:r>
          </w:p>
        </w:tc>
        <w:tc>
          <w:tcPr>
            <w:tcW w:w="206" w:type="pct"/>
            <w:shd w:val="clear" w:color="auto" w:fill="auto"/>
            <w:hideMark/>
          </w:tcPr>
          <w:p w:rsidR="00855D68" w:rsidRDefault="00855D68" w:rsidP="00F220D0">
            <w:pPr>
              <w:jc w:val="right"/>
              <w:rPr>
                <w:color w:val="000000"/>
                <w:sz w:val="22"/>
                <w:szCs w:val="22"/>
              </w:rPr>
            </w:pPr>
            <w:r>
              <w:rPr>
                <w:color w:val="000000"/>
                <w:sz w:val="22"/>
                <w:szCs w:val="22"/>
              </w:rPr>
              <w:t>75</w:t>
            </w:r>
          </w:p>
        </w:tc>
        <w:tc>
          <w:tcPr>
            <w:tcW w:w="206" w:type="pct"/>
            <w:shd w:val="clear" w:color="auto" w:fill="auto"/>
            <w:hideMark/>
          </w:tcPr>
          <w:p w:rsidR="00855D68" w:rsidRDefault="00855D68" w:rsidP="00F220D0">
            <w:pPr>
              <w:jc w:val="right"/>
              <w:rPr>
                <w:color w:val="000000"/>
                <w:sz w:val="22"/>
                <w:szCs w:val="22"/>
              </w:rPr>
            </w:pPr>
            <w:r>
              <w:rPr>
                <w:color w:val="000000"/>
                <w:sz w:val="22"/>
                <w:szCs w:val="22"/>
              </w:rPr>
              <w:t>73</w:t>
            </w:r>
          </w:p>
        </w:tc>
        <w:tc>
          <w:tcPr>
            <w:tcW w:w="207" w:type="pct"/>
            <w:shd w:val="clear" w:color="auto" w:fill="auto"/>
            <w:hideMark/>
          </w:tcPr>
          <w:p w:rsidR="00855D68" w:rsidRDefault="00855D68" w:rsidP="00F220D0">
            <w:pPr>
              <w:jc w:val="right"/>
              <w:rPr>
                <w:color w:val="000000"/>
                <w:sz w:val="22"/>
                <w:szCs w:val="22"/>
              </w:rPr>
            </w:pPr>
            <w:r>
              <w:rPr>
                <w:color w:val="000000"/>
                <w:sz w:val="22"/>
                <w:szCs w:val="22"/>
              </w:rPr>
              <w:t>71</w:t>
            </w:r>
          </w:p>
        </w:tc>
      </w:tr>
      <w:tr w:rsidR="00DC3EF3" w:rsidRPr="000B39F7" w:rsidTr="00CD2D55">
        <w:trPr>
          <w:trHeight w:val="229"/>
        </w:trPr>
        <w:tc>
          <w:tcPr>
            <w:tcW w:w="189" w:type="pct"/>
            <w:shd w:val="clear" w:color="auto" w:fill="auto"/>
          </w:tcPr>
          <w:p w:rsidR="00716EED" w:rsidRPr="000B39F7" w:rsidRDefault="00716EED" w:rsidP="000B39F7">
            <w:pPr>
              <w:rPr>
                <w:sz w:val="22"/>
                <w:szCs w:val="22"/>
              </w:rPr>
            </w:pPr>
            <w:r w:rsidRPr="000B39F7">
              <w:rPr>
                <w:sz w:val="22"/>
                <w:szCs w:val="22"/>
              </w:rPr>
              <w:t>2</w:t>
            </w:r>
          </w:p>
        </w:tc>
        <w:tc>
          <w:tcPr>
            <w:tcW w:w="1830" w:type="pct"/>
            <w:gridSpan w:val="2"/>
            <w:shd w:val="clear" w:color="auto" w:fill="auto"/>
          </w:tcPr>
          <w:p w:rsidR="00716EED" w:rsidRPr="000B39F7" w:rsidRDefault="00716EED" w:rsidP="000B39F7">
            <w:pPr>
              <w:rPr>
                <w:sz w:val="22"/>
                <w:szCs w:val="22"/>
              </w:rPr>
            </w:pPr>
            <w:r w:rsidRPr="00D02F0E">
              <w:rPr>
                <w:sz w:val="22"/>
                <w:szCs w:val="22"/>
              </w:rPr>
              <w:t>Сокращение ущерба от лесных пожаров в % от значения предыдущего года</w:t>
            </w:r>
          </w:p>
        </w:tc>
        <w:tc>
          <w:tcPr>
            <w:tcW w:w="296" w:type="pct"/>
            <w:shd w:val="clear" w:color="auto" w:fill="auto"/>
          </w:tcPr>
          <w:p w:rsidR="00716EED" w:rsidRPr="000B39F7" w:rsidRDefault="00716EED" w:rsidP="00D65455">
            <w:pPr>
              <w:jc w:val="center"/>
              <w:rPr>
                <w:sz w:val="22"/>
                <w:szCs w:val="22"/>
              </w:rPr>
            </w:pPr>
            <w:r>
              <w:rPr>
                <w:sz w:val="22"/>
                <w:szCs w:val="22"/>
              </w:rPr>
              <w:t>%</w:t>
            </w:r>
          </w:p>
        </w:tc>
        <w:tc>
          <w:tcPr>
            <w:tcW w:w="340" w:type="pct"/>
          </w:tcPr>
          <w:p w:rsidR="00716EED" w:rsidRDefault="00716EED" w:rsidP="009809FC">
            <w:pPr>
              <w:pStyle w:val="a5"/>
              <w:spacing w:before="0" w:after="0"/>
              <w:ind w:left="0" w:right="0"/>
              <w:jc w:val="right"/>
              <w:rPr>
                <w:rFonts w:ascii="Times New Roman" w:hAnsi="Times New Roman"/>
              </w:rPr>
            </w:pPr>
            <w:r>
              <w:rPr>
                <w:rFonts w:ascii="Times New Roman" w:hAnsi="Times New Roman"/>
              </w:rPr>
              <w:t>рост в 2080 раз</w:t>
            </w:r>
          </w:p>
        </w:tc>
        <w:tc>
          <w:tcPr>
            <w:tcW w:w="252" w:type="pct"/>
            <w:shd w:val="clear" w:color="auto" w:fill="auto"/>
          </w:tcPr>
          <w:p w:rsidR="00716EED" w:rsidRPr="000B39F7" w:rsidRDefault="00716EED" w:rsidP="009809FC">
            <w:pPr>
              <w:pStyle w:val="a5"/>
              <w:spacing w:before="0" w:after="0"/>
              <w:ind w:left="0" w:right="0"/>
              <w:jc w:val="right"/>
              <w:rPr>
                <w:rFonts w:ascii="Times New Roman" w:hAnsi="Times New Roman"/>
              </w:rPr>
            </w:pPr>
            <w:r>
              <w:rPr>
                <w:rFonts w:ascii="Times New Roman" w:hAnsi="Times New Roman"/>
              </w:rPr>
              <w:t>…</w:t>
            </w:r>
          </w:p>
          <w:p w:rsidR="00716EED" w:rsidRPr="000B39F7" w:rsidRDefault="00716EED" w:rsidP="009809FC">
            <w:pPr>
              <w:jc w:val="right"/>
              <w:rPr>
                <w:sz w:val="22"/>
                <w:szCs w:val="22"/>
              </w:rPr>
            </w:pPr>
          </w:p>
        </w:tc>
        <w:tc>
          <w:tcPr>
            <w:tcW w:w="275" w:type="pct"/>
            <w:shd w:val="clear" w:color="auto" w:fill="auto"/>
          </w:tcPr>
          <w:p w:rsidR="00716EED" w:rsidRPr="000B39F7" w:rsidRDefault="00716EED" w:rsidP="009809FC">
            <w:pPr>
              <w:jc w:val="right"/>
              <w:rPr>
                <w:sz w:val="22"/>
                <w:szCs w:val="22"/>
              </w:rPr>
            </w:pPr>
            <w:r>
              <w:rPr>
                <w:sz w:val="22"/>
                <w:szCs w:val="22"/>
              </w:rPr>
              <w:t>(-5)</w:t>
            </w:r>
          </w:p>
        </w:tc>
        <w:tc>
          <w:tcPr>
            <w:tcW w:w="237" w:type="pct"/>
            <w:shd w:val="clear" w:color="auto" w:fill="auto"/>
          </w:tcPr>
          <w:p w:rsidR="00716EED" w:rsidRPr="000B39F7" w:rsidRDefault="00716EED" w:rsidP="00F220D0">
            <w:pPr>
              <w:jc w:val="right"/>
              <w:rPr>
                <w:sz w:val="22"/>
                <w:szCs w:val="22"/>
              </w:rPr>
            </w:pPr>
            <w:r>
              <w:rPr>
                <w:sz w:val="22"/>
                <w:szCs w:val="22"/>
              </w:rPr>
              <w:t>(-5)</w:t>
            </w:r>
          </w:p>
        </w:tc>
        <w:tc>
          <w:tcPr>
            <w:tcW w:w="258" w:type="pct"/>
            <w:shd w:val="clear" w:color="auto" w:fill="auto"/>
          </w:tcPr>
          <w:p w:rsidR="00716EED" w:rsidRPr="000B39F7" w:rsidRDefault="00716EED" w:rsidP="00F220D0">
            <w:pPr>
              <w:jc w:val="right"/>
              <w:rPr>
                <w:sz w:val="22"/>
                <w:szCs w:val="22"/>
              </w:rPr>
            </w:pPr>
            <w:r>
              <w:rPr>
                <w:sz w:val="22"/>
                <w:szCs w:val="22"/>
              </w:rPr>
              <w:t>(-5)</w:t>
            </w:r>
          </w:p>
        </w:tc>
        <w:tc>
          <w:tcPr>
            <w:tcW w:w="258" w:type="pct"/>
            <w:shd w:val="clear" w:color="auto" w:fill="auto"/>
          </w:tcPr>
          <w:p w:rsidR="00716EED" w:rsidRPr="000B39F7" w:rsidRDefault="00716EED" w:rsidP="00F220D0">
            <w:pPr>
              <w:jc w:val="right"/>
              <w:rPr>
                <w:sz w:val="22"/>
                <w:szCs w:val="22"/>
              </w:rPr>
            </w:pPr>
            <w:r>
              <w:rPr>
                <w:sz w:val="22"/>
                <w:szCs w:val="22"/>
              </w:rPr>
              <w:t>(-5)</w:t>
            </w:r>
          </w:p>
        </w:tc>
        <w:tc>
          <w:tcPr>
            <w:tcW w:w="223" w:type="pct"/>
            <w:shd w:val="clear" w:color="auto" w:fill="auto"/>
          </w:tcPr>
          <w:p w:rsidR="00716EED" w:rsidRPr="000B39F7" w:rsidRDefault="00716EED" w:rsidP="00F220D0">
            <w:pPr>
              <w:jc w:val="right"/>
              <w:rPr>
                <w:sz w:val="22"/>
                <w:szCs w:val="22"/>
              </w:rPr>
            </w:pPr>
            <w:r>
              <w:rPr>
                <w:sz w:val="22"/>
                <w:szCs w:val="22"/>
              </w:rPr>
              <w:t>(-5)</w:t>
            </w:r>
          </w:p>
        </w:tc>
        <w:tc>
          <w:tcPr>
            <w:tcW w:w="223" w:type="pct"/>
            <w:shd w:val="clear" w:color="auto" w:fill="auto"/>
          </w:tcPr>
          <w:p w:rsidR="00716EED" w:rsidRPr="000B39F7" w:rsidRDefault="00716EED" w:rsidP="00F220D0">
            <w:pPr>
              <w:jc w:val="right"/>
              <w:rPr>
                <w:sz w:val="22"/>
                <w:szCs w:val="22"/>
              </w:rPr>
            </w:pPr>
            <w:r>
              <w:rPr>
                <w:sz w:val="22"/>
                <w:szCs w:val="22"/>
              </w:rPr>
              <w:t>(-5)</w:t>
            </w:r>
          </w:p>
        </w:tc>
        <w:tc>
          <w:tcPr>
            <w:tcW w:w="206" w:type="pct"/>
            <w:shd w:val="clear" w:color="auto" w:fill="auto"/>
          </w:tcPr>
          <w:p w:rsidR="00716EED" w:rsidRPr="000B39F7" w:rsidRDefault="00716EED" w:rsidP="00F220D0">
            <w:pPr>
              <w:jc w:val="right"/>
              <w:rPr>
                <w:sz w:val="22"/>
                <w:szCs w:val="22"/>
              </w:rPr>
            </w:pPr>
            <w:r>
              <w:rPr>
                <w:sz w:val="22"/>
                <w:szCs w:val="22"/>
              </w:rPr>
              <w:t>(-5)</w:t>
            </w:r>
          </w:p>
        </w:tc>
        <w:tc>
          <w:tcPr>
            <w:tcW w:w="206" w:type="pct"/>
            <w:shd w:val="clear" w:color="auto" w:fill="auto"/>
          </w:tcPr>
          <w:p w:rsidR="00716EED" w:rsidRPr="000B39F7" w:rsidRDefault="00716EED" w:rsidP="00F220D0">
            <w:pPr>
              <w:jc w:val="right"/>
              <w:rPr>
                <w:sz w:val="22"/>
                <w:szCs w:val="22"/>
              </w:rPr>
            </w:pPr>
            <w:r>
              <w:rPr>
                <w:sz w:val="22"/>
                <w:szCs w:val="22"/>
              </w:rPr>
              <w:t>(-5)</w:t>
            </w:r>
          </w:p>
        </w:tc>
        <w:tc>
          <w:tcPr>
            <w:tcW w:w="207" w:type="pct"/>
            <w:shd w:val="clear" w:color="auto" w:fill="auto"/>
          </w:tcPr>
          <w:p w:rsidR="00716EED" w:rsidRPr="000B39F7" w:rsidRDefault="00716EED" w:rsidP="00F220D0">
            <w:pPr>
              <w:jc w:val="right"/>
              <w:rPr>
                <w:sz w:val="22"/>
                <w:szCs w:val="22"/>
              </w:rPr>
            </w:pPr>
            <w:r>
              <w:rPr>
                <w:sz w:val="22"/>
                <w:szCs w:val="22"/>
              </w:rPr>
              <w:t>(-5)</w:t>
            </w:r>
          </w:p>
        </w:tc>
      </w:tr>
      <w:tr w:rsidR="00DC3EF3" w:rsidRPr="000B39F7" w:rsidTr="00CD2D55">
        <w:trPr>
          <w:trHeight w:val="70"/>
        </w:trPr>
        <w:tc>
          <w:tcPr>
            <w:tcW w:w="189" w:type="pct"/>
            <w:shd w:val="clear" w:color="auto" w:fill="auto"/>
          </w:tcPr>
          <w:p w:rsidR="00B15CF8" w:rsidRPr="000B39F7" w:rsidRDefault="00B15CF8" w:rsidP="000B39F7">
            <w:pPr>
              <w:rPr>
                <w:sz w:val="22"/>
                <w:szCs w:val="22"/>
              </w:rPr>
            </w:pPr>
            <w:r w:rsidRPr="000B39F7">
              <w:rPr>
                <w:sz w:val="22"/>
                <w:szCs w:val="22"/>
              </w:rPr>
              <w:t>3</w:t>
            </w:r>
          </w:p>
        </w:tc>
        <w:tc>
          <w:tcPr>
            <w:tcW w:w="1830" w:type="pct"/>
            <w:gridSpan w:val="2"/>
            <w:shd w:val="clear" w:color="auto" w:fill="auto"/>
          </w:tcPr>
          <w:p w:rsidR="00B15CF8" w:rsidRPr="000B39F7" w:rsidRDefault="00B15CF8" w:rsidP="000B39F7">
            <w:pPr>
              <w:rPr>
                <w:sz w:val="22"/>
                <w:szCs w:val="22"/>
              </w:rPr>
            </w:pPr>
            <w:r w:rsidRPr="000B39F7">
              <w:rPr>
                <w:sz w:val="22"/>
                <w:szCs w:val="22"/>
              </w:rPr>
              <w:t>Площадь земель лесного фонда, погибших от пожаров</w:t>
            </w:r>
          </w:p>
        </w:tc>
        <w:tc>
          <w:tcPr>
            <w:tcW w:w="296" w:type="pct"/>
            <w:shd w:val="clear" w:color="auto" w:fill="auto"/>
          </w:tcPr>
          <w:p w:rsidR="00B15CF8" w:rsidRPr="000B39F7" w:rsidRDefault="00B15CF8" w:rsidP="00D65455">
            <w:pPr>
              <w:jc w:val="center"/>
              <w:rPr>
                <w:sz w:val="22"/>
                <w:szCs w:val="22"/>
              </w:rPr>
            </w:pPr>
            <w:r w:rsidRPr="000B39F7">
              <w:rPr>
                <w:sz w:val="22"/>
                <w:szCs w:val="22"/>
              </w:rPr>
              <w:t>га</w:t>
            </w:r>
          </w:p>
        </w:tc>
        <w:tc>
          <w:tcPr>
            <w:tcW w:w="340" w:type="pct"/>
          </w:tcPr>
          <w:p w:rsidR="00B15CF8" w:rsidRDefault="00B15CF8">
            <w:pPr>
              <w:jc w:val="right"/>
              <w:rPr>
                <w:color w:val="000000"/>
                <w:sz w:val="22"/>
                <w:szCs w:val="22"/>
              </w:rPr>
            </w:pPr>
            <w:r>
              <w:rPr>
                <w:color w:val="000000"/>
                <w:sz w:val="22"/>
                <w:szCs w:val="22"/>
              </w:rPr>
              <w:t>1100,84</w:t>
            </w:r>
          </w:p>
        </w:tc>
        <w:tc>
          <w:tcPr>
            <w:tcW w:w="252" w:type="pct"/>
            <w:shd w:val="clear" w:color="auto" w:fill="auto"/>
          </w:tcPr>
          <w:p w:rsidR="00B15CF8" w:rsidRDefault="00B15CF8">
            <w:pPr>
              <w:jc w:val="right"/>
              <w:rPr>
                <w:color w:val="000000"/>
                <w:sz w:val="22"/>
                <w:szCs w:val="22"/>
              </w:rPr>
            </w:pPr>
            <w:r>
              <w:rPr>
                <w:color w:val="000000"/>
                <w:sz w:val="22"/>
                <w:szCs w:val="22"/>
              </w:rPr>
              <w:t>…</w:t>
            </w:r>
          </w:p>
        </w:tc>
        <w:tc>
          <w:tcPr>
            <w:tcW w:w="275" w:type="pct"/>
            <w:shd w:val="clear" w:color="auto" w:fill="auto"/>
          </w:tcPr>
          <w:p w:rsidR="00B15CF8" w:rsidRDefault="00B15CF8">
            <w:pPr>
              <w:jc w:val="right"/>
              <w:rPr>
                <w:color w:val="000000"/>
                <w:sz w:val="22"/>
                <w:szCs w:val="22"/>
              </w:rPr>
            </w:pPr>
            <w:r>
              <w:rPr>
                <w:color w:val="000000"/>
                <w:sz w:val="22"/>
                <w:szCs w:val="22"/>
              </w:rPr>
              <w:t>2392</w:t>
            </w:r>
          </w:p>
        </w:tc>
        <w:tc>
          <w:tcPr>
            <w:tcW w:w="237" w:type="pct"/>
            <w:shd w:val="clear" w:color="auto" w:fill="auto"/>
          </w:tcPr>
          <w:p w:rsidR="00B15CF8" w:rsidRDefault="00B15CF8">
            <w:pPr>
              <w:jc w:val="right"/>
              <w:rPr>
                <w:color w:val="000000"/>
                <w:sz w:val="22"/>
                <w:szCs w:val="22"/>
              </w:rPr>
            </w:pPr>
            <w:r>
              <w:rPr>
                <w:color w:val="000000"/>
                <w:sz w:val="22"/>
                <w:szCs w:val="22"/>
              </w:rPr>
              <w:t>2320</w:t>
            </w:r>
          </w:p>
        </w:tc>
        <w:tc>
          <w:tcPr>
            <w:tcW w:w="258" w:type="pct"/>
            <w:shd w:val="clear" w:color="auto" w:fill="auto"/>
          </w:tcPr>
          <w:p w:rsidR="00B15CF8" w:rsidRDefault="00B15CF8">
            <w:pPr>
              <w:jc w:val="right"/>
              <w:rPr>
                <w:color w:val="000000"/>
                <w:sz w:val="22"/>
                <w:szCs w:val="22"/>
              </w:rPr>
            </w:pPr>
            <w:r>
              <w:rPr>
                <w:color w:val="000000"/>
                <w:sz w:val="22"/>
                <w:szCs w:val="22"/>
              </w:rPr>
              <w:t>2250</w:t>
            </w:r>
          </w:p>
        </w:tc>
        <w:tc>
          <w:tcPr>
            <w:tcW w:w="258" w:type="pct"/>
            <w:shd w:val="clear" w:color="auto" w:fill="auto"/>
          </w:tcPr>
          <w:p w:rsidR="00B15CF8" w:rsidRDefault="00B15CF8">
            <w:pPr>
              <w:jc w:val="right"/>
              <w:rPr>
                <w:color w:val="000000"/>
                <w:sz w:val="22"/>
                <w:szCs w:val="22"/>
              </w:rPr>
            </w:pPr>
            <w:r>
              <w:rPr>
                <w:color w:val="000000"/>
                <w:sz w:val="22"/>
                <w:szCs w:val="22"/>
              </w:rPr>
              <w:t>2183</w:t>
            </w:r>
          </w:p>
        </w:tc>
        <w:tc>
          <w:tcPr>
            <w:tcW w:w="223" w:type="pct"/>
            <w:shd w:val="clear" w:color="auto" w:fill="auto"/>
          </w:tcPr>
          <w:p w:rsidR="00B15CF8" w:rsidRDefault="00B15CF8">
            <w:pPr>
              <w:jc w:val="right"/>
              <w:rPr>
                <w:color w:val="000000"/>
                <w:sz w:val="22"/>
                <w:szCs w:val="22"/>
              </w:rPr>
            </w:pPr>
            <w:r>
              <w:rPr>
                <w:color w:val="000000"/>
                <w:sz w:val="22"/>
                <w:szCs w:val="22"/>
              </w:rPr>
              <w:t>2118</w:t>
            </w:r>
          </w:p>
        </w:tc>
        <w:tc>
          <w:tcPr>
            <w:tcW w:w="223" w:type="pct"/>
            <w:shd w:val="clear" w:color="auto" w:fill="auto"/>
          </w:tcPr>
          <w:p w:rsidR="00B15CF8" w:rsidRDefault="00B15CF8">
            <w:pPr>
              <w:jc w:val="right"/>
              <w:rPr>
                <w:color w:val="000000"/>
                <w:sz w:val="22"/>
                <w:szCs w:val="22"/>
              </w:rPr>
            </w:pPr>
            <w:r>
              <w:rPr>
                <w:color w:val="000000"/>
                <w:sz w:val="22"/>
                <w:szCs w:val="22"/>
              </w:rPr>
              <w:t>2054</w:t>
            </w:r>
          </w:p>
        </w:tc>
        <w:tc>
          <w:tcPr>
            <w:tcW w:w="206" w:type="pct"/>
            <w:shd w:val="clear" w:color="auto" w:fill="auto"/>
          </w:tcPr>
          <w:p w:rsidR="00B15CF8" w:rsidRDefault="00B15CF8">
            <w:pPr>
              <w:jc w:val="right"/>
              <w:rPr>
                <w:color w:val="000000"/>
                <w:sz w:val="22"/>
                <w:szCs w:val="22"/>
              </w:rPr>
            </w:pPr>
            <w:r>
              <w:rPr>
                <w:color w:val="000000"/>
                <w:sz w:val="22"/>
                <w:szCs w:val="22"/>
              </w:rPr>
              <w:t>1992</w:t>
            </w:r>
          </w:p>
        </w:tc>
        <w:tc>
          <w:tcPr>
            <w:tcW w:w="206" w:type="pct"/>
            <w:shd w:val="clear" w:color="auto" w:fill="auto"/>
          </w:tcPr>
          <w:p w:rsidR="00B15CF8" w:rsidRDefault="00B15CF8">
            <w:pPr>
              <w:jc w:val="right"/>
              <w:rPr>
                <w:color w:val="000000"/>
                <w:sz w:val="22"/>
                <w:szCs w:val="22"/>
              </w:rPr>
            </w:pPr>
            <w:r>
              <w:rPr>
                <w:color w:val="000000"/>
                <w:sz w:val="22"/>
                <w:szCs w:val="22"/>
              </w:rPr>
              <w:t>1932</w:t>
            </w:r>
          </w:p>
        </w:tc>
        <w:tc>
          <w:tcPr>
            <w:tcW w:w="207" w:type="pct"/>
            <w:shd w:val="clear" w:color="auto" w:fill="auto"/>
          </w:tcPr>
          <w:p w:rsidR="00B15CF8" w:rsidRDefault="00B15CF8">
            <w:pPr>
              <w:jc w:val="right"/>
              <w:rPr>
                <w:color w:val="000000"/>
                <w:sz w:val="22"/>
                <w:szCs w:val="22"/>
              </w:rPr>
            </w:pPr>
            <w:r>
              <w:rPr>
                <w:color w:val="000000"/>
                <w:sz w:val="22"/>
                <w:szCs w:val="22"/>
              </w:rPr>
              <w:t>1874</w:t>
            </w:r>
          </w:p>
        </w:tc>
      </w:tr>
      <w:tr w:rsidR="00DC3EF3" w:rsidRPr="000B39F7" w:rsidTr="00CD2D55">
        <w:trPr>
          <w:trHeight w:val="70"/>
        </w:trPr>
        <w:tc>
          <w:tcPr>
            <w:tcW w:w="189" w:type="pct"/>
            <w:shd w:val="clear" w:color="auto" w:fill="auto"/>
          </w:tcPr>
          <w:p w:rsidR="00E66583" w:rsidRPr="000B39F7" w:rsidRDefault="00716EED" w:rsidP="000B39F7">
            <w:pPr>
              <w:rPr>
                <w:sz w:val="22"/>
                <w:szCs w:val="22"/>
              </w:rPr>
            </w:pPr>
            <w:r>
              <w:rPr>
                <w:sz w:val="22"/>
                <w:szCs w:val="22"/>
              </w:rPr>
              <w:t>4</w:t>
            </w:r>
          </w:p>
        </w:tc>
        <w:tc>
          <w:tcPr>
            <w:tcW w:w="1830" w:type="pct"/>
            <w:gridSpan w:val="2"/>
            <w:shd w:val="clear" w:color="auto" w:fill="auto"/>
          </w:tcPr>
          <w:p w:rsidR="00E66583" w:rsidRPr="000B39F7" w:rsidRDefault="00E66583" w:rsidP="000B39F7">
            <w:pPr>
              <w:rPr>
                <w:sz w:val="22"/>
                <w:szCs w:val="22"/>
              </w:rPr>
            </w:pPr>
            <w:r>
              <w:rPr>
                <w:sz w:val="22"/>
                <w:szCs w:val="22"/>
              </w:rPr>
              <w:t>Удельный вес пожаров, ликвидированных в первые сутки</w:t>
            </w:r>
          </w:p>
        </w:tc>
        <w:tc>
          <w:tcPr>
            <w:tcW w:w="296" w:type="pct"/>
            <w:shd w:val="clear" w:color="auto" w:fill="auto"/>
          </w:tcPr>
          <w:p w:rsidR="00E66583" w:rsidRDefault="00E66583" w:rsidP="00D65455">
            <w:pPr>
              <w:jc w:val="center"/>
              <w:rPr>
                <w:sz w:val="22"/>
                <w:szCs w:val="22"/>
              </w:rPr>
            </w:pPr>
            <w:r>
              <w:rPr>
                <w:sz w:val="22"/>
                <w:szCs w:val="22"/>
              </w:rPr>
              <w:t>%</w:t>
            </w:r>
          </w:p>
        </w:tc>
        <w:tc>
          <w:tcPr>
            <w:tcW w:w="340" w:type="pct"/>
          </w:tcPr>
          <w:p w:rsidR="00E66583" w:rsidRDefault="00E66583" w:rsidP="009809FC">
            <w:pPr>
              <w:pStyle w:val="a5"/>
              <w:spacing w:before="0" w:after="0"/>
              <w:ind w:left="0" w:right="0"/>
              <w:jc w:val="right"/>
              <w:rPr>
                <w:rFonts w:ascii="Times New Roman" w:hAnsi="Times New Roman"/>
              </w:rPr>
            </w:pPr>
            <w:r>
              <w:rPr>
                <w:rFonts w:ascii="Times New Roman" w:hAnsi="Times New Roman"/>
              </w:rPr>
              <w:t>28,6</w:t>
            </w:r>
          </w:p>
        </w:tc>
        <w:tc>
          <w:tcPr>
            <w:tcW w:w="252" w:type="pct"/>
            <w:shd w:val="clear" w:color="auto" w:fill="auto"/>
          </w:tcPr>
          <w:p w:rsidR="00E66583" w:rsidRPr="0074146C" w:rsidRDefault="00E66583">
            <w:pPr>
              <w:jc w:val="right"/>
              <w:rPr>
                <w:color w:val="000000"/>
                <w:sz w:val="22"/>
                <w:szCs w:val="22"/>
              </w:rPr>
            </w:pPr>
            <w:r>
              <w:rPr>
                <w:color w:val="000000"/>
                <w:sz w:val="22"/>
                <w:szCs w:val="22"/>
              </w:rPr>
              <w:t>…</w:t>
            </w:r>
          </w:p>
        </w:tc>
        <w:tc>
          <w:tcPr>
            <w:tcW w:w="275" w:type="pct"/>
            <w:shd w:val="clear" w:color="auto" w:fill="auto"/>
          </w:tcPr>
          <w:p w:rsidR="00E66583" w:rsidRDefault="00E66583">
            <w:pPr>
              <w:jc w:val="right"/>
              <w:rPr>
                <w:color w:val="000000"/>
                <w:sz w:val="22"/>
                <w:szCs w:val="22"/>
              </w:rPr>
            </w:pPr>
            <w:r>
              <w:rPr>
                <w:color w:val="000000"/>
                <w:sz w:val="22"/>
                <w:szCs w:val="22"/>
              </w:rPr>
              <w:t>30,5</w:t>
            </w:r>
          </w:p>
        </w:tc>
        <w:tc>
          <w:tcPr>
            <w:tcW w:w="237" w:type="pct"/>
            <w:shd w:val="clear" w:color="auto" w:fill="auto"/>
          </w:tcPr>
          <w:p w:rsidR="00E66583" w:rsidRDefault="00E66583">
            <w:pPr>
              <w:jc w:val="right"/>
              <w:rPr>
                <w:color w:val="000000"/>
                <w:sz w:val="22"/>
                <w:szCs w:val="22"/>
              </w:rPr>
            </w:pPr>
            <w:r>
              <w:rPr>
                <w:color w:val="000000"/>
                <w:sz w:val="22"/>
                <w:szCs w:val="22"/>
              </w:rPr>
              <w:t>32,4</w:t>
            </w:r>
          </w:p>
        </w:tc>
        <w:tc>
          <w:tcPr>
            <w:tcW w:w="258" w:type="pct"/>
            <w:shd w:val="clear" w:color="auto" w:fill="auto"/>
          </w:tcPr>
          <w:p w:rsidR="00E66583" w:rsidRDefault="00E66583">
            <w:pPr>
              <w:jc w:val="right"/>
              <w:rPr>
                <w:color w:val="000000"/>
                <w:sz w:val="22"/>
                <w:szCs w:val="22"/>
              </w:rPr>
            </w:pPr>
            <w:r>
              <w:rPr>
                <w:color w:val="000000"/>
                <w:sz w:val="22"/>
                <w:szCs w:val="22"/>
              </w:rPr>
              <w:t>34,5</w:t>
            </w:r>
          </w:p>
        </w:tc>
        <w:tc>
          <w:tcPr>
            <w:tcW w:w="258" w:type="pct"/>
            <w:shd w:val="clear" w:color="auto" w:fill="auto"/>
          </w:tcPr>
          <w:p w:rsidR="00E66583" w:rsidRDefault="00E66583">
            <w:pPr>
              <w:jc w:val="right"/>
              <w:rPr>
                <w:color w:val="000000"/>
                <w:sz w:val="22"/>
                <w:szCs w:val="22"/>
              </w:rPr>
            </w:pPr>
            <w:r>
              <w:rPr>
                <w:color w:val="000000"/>
                <w:sz w:val="22"/>
                <w:szCs w:val="22"/>
              </w:rPr>
              <w:t>36,8</w:t>
            </w:r>
          </w:p>
        </w:tc>
        <w:tc>
          <w:tcPr>
            <w:tcW w:w="223" w:type="pct"/>
            <w:shd w:val="clear" w:color="auto" w:fill="auto"/>
          </w:tcPr>
          <w:p w:rsidR="00E66583" w:rsidRDefault="00E66583">
            <w:pPr>
              <w:jc w:val="right"/>
              <w:rPr>
                <w:color w:val="000000"/>
                <w:sz w:val="22"/>
                <w:szCs w:val="22"/>
              </w:rPr>
            </w:pPr>
            <w:r>
              <w:rPr>
                <w:color w:val="000000"/>
                <w:sz w:val="22"/>
                <w:szCs w:val="22"/>
              </w:rPr>
              <w:t>39,2</w:t>
            </w:r>
          </w:p>
        </w:tc>
        <w:tc>
          <w:tcPr>
            <w:tcW w:w="223" w:type="pct"/>
            <w:shd w:val="clear" w:color="auto" w:fill="auto"/>
          </w:tcPr>
          <w:p w:rsidR="00E66583" w:rsidRDefault="00E66583">
            <w:pPr>
              <w:jc w:val="right"/>
              <w:rPr>
                <w:color w:val="000000"/>
                <w:sz w:val="22"/>
                <w:szCs w:val="22"/>
              </w:rPr>
            </w:pPr>
            <w:r>
              <w:rPr>
                <w:color w:val="000000"/>
                <w:sz w:val="22"/>
                <w:szCs w:val="22"/>
              </w:rPr>
              <w:t>41,7</w:t>
            </w:r>
          </w:p>
        </w:tc>
        <w:tc>
          <w:tcPr>
            <w:tcW w:w="206" w:type="pct"/>
            <w:shd w:val="clear" w:color="auto" w:fill="auto"/>
          </w:tcPr>
          <w:p w:rsidR="00E66583" w:rsidRDefault="00E66583">
            <w:pPr>
              <w:jc w:val="right"/>
              <w:rPr>
                <w:color w:val="000000"/>
                <w:sz w:val="22"/>
                <w:szCs w:val="22"/>
              </w:rPr>
            </w:pPr>
            <w:r>
              <w:rPr>
                <w:color w:val="000000"/>
                <w:sz w:val="22"/>
                <w:szCs w:val="22"/>
              </w:rPr>
              <w:t>44,4</w:t>
            </w:r>
          </w:p>
        </w:tc>
        <w:tc>
          <w:tcPr>
            <w:tcW w:w="206" w:type="pct"/>
            <w:shd w:val="clear" w:color="auto" w:fill="auto"/>
          </w:tcPr>
          <w:p w:rsidR="00E66583" w:rsidRDefault="00E66583">
            <w:pPr>
              <w:jc w:val="right"/>
              <w:rPr>
                <w:color w:val="000000"/>
                <w:sz w:val="22"/>
                <w:szCs w:val="22"/>
              </w:rPr>
            </w:pPr>
            <w:r>
              <w:rPr>
                <w:color w:val="000000"/>
                <w:sz w:val="22"/>
                <w:szCs w:val="22"/>
              </w:rPr>
              <w:t>47,3</w:t>
            </w:r>
          </w:p>
        </w:tc>
        <w:tc>
          <w:tcPr>
            <w:tcW w:w="207" w:type="pct"/>
            <w:shd w:val="clear" w:color="auto" w:fill="auto"/>
          </w:tcPr>
          <w:p w:rsidR="00E66583" w:rsidRDefault="00E66583">
            <w:pPr>
              <w:jc w:val="right"/>
              <w:rPr>
                <w:color w:val="000000"/>
                <w:sz w:val="22"/>
                <w:szCs w:val="22"/>
              </w:rPr>
            </w:pPr>
            <w:r>
              <w:rPr>
                <w:color w:val="000000"/>
                <w:sz w:val="22"/>
                <w:szCs w:val="22"/>
              </w:rPr>
              <w:t>50,4</w:t>
            </w:r>
          </w:p>
        </w:tc>
      </w:tr>
      <w:tr w:rsidR="006B3098" w:rsidRPr="000B39F7" w:rsidTr="006B3098">
        <w:trPr>
          <w:trHeight w:val="361"/>
        </w:trPr>
        <w:tc>
          <w:tcPr>
            <w:tcW w:w="5000" w:type="pct"/>
            <w:gridSpan w:val="15"/>
          </w:tcPr>
          <w:p w:rsidR="006B3098" w:rsidRPr="000B39F7" w:rsidRDefault="006B3098" w:rsidP="000B39F7">
            <w:pPr>
              <w:jc w:val="center"/>
              <w:rPr>
                <w:sz w:val="22"/>
                <w:szCs w:val="22"/>
              </w:rPr>
            </w:pPr>
            <w:r w:rsidRPr="000B39F7">
              <w:rPr>
                <w:sz w:val="22"/>
                <w:szCs w:val="22"/>
              </w:rPr>
              <w:t>Защита лесов от вредных организмов, неблагоприятных факторов</w:t>
            </w:r>
          </w:p>
        </w:tc>
      </w:tr>
      <w:tr w:rsidR="00DC3EF3" w:rsidRPr="000B39F7" w:rsidTr="00CD2D55">
        <w:trPr>
          <w:trHeight w:val="70"/>
        </w:trPr>
        <w:tc>
          <w:tcPr>
            <w:tcW w:w="189" w:type="pct"/>
            <w:shd w:val="clear" w:color="auto" w:fill="auto"/>
          </w:tcPr>
          <w:p w:rsidR="006B3098" w:rsidRPr="000B39F7" w:rsidRDefault="006B3098" w:rsidP="000B39F7">
            <w:pPr>
              <w:rPr>
                <w:sz w:val="22"/>
                <w:szCs w:val="22"/>
              </w:rPr>
            </w:pPr>
            <w:r w:rsidRPr="000B39F7">
              <w:rPr>
                <w:sz w:val="22"/>
                <w:szCs w:val="22"/>
              </w:rPr>
              <w:t>5</w:t>
            </w:r>
          </w:p>
        </w:tc>
        <w:tc>
          <w:tcPr>
            <w:tcW w:w="1830" w:type="pct"/>
            <w:gridSpan w:val="2"/>
            <w:shd w:val="clear" w:color="auto" w:fill="auto"/>
          </w:tcPr>
          <w:p w:rsidR="006B3098" w:rsidRPr="000B39F7" w:rsidRDefault="006B3098" w:rsidP="000B39F7">
            <w:pPr>
              <w:rPr>
                <w:sz w:val="22"/>
                <w:szCs w:val="22"/>
              </w:rPr>
            </w:pPr>
            <w:r w:rsidRPr="000B39F7">
              <w:rPr>
                <w:sz w:val="22"/>
                <w:szCs w:val="22"/>
              </w:rPr>
              <w:t>Удельная площадь земель лесного фонда, покрытых лесной растительностью, погибшей от вредителей и болезней леса</w:t>
            </w:r>
          </w:p>
        </w:tc>
        <w:tc>
          <w:tcPr>
            <w:tcW w:w="296" w:type="pct"/>
            <w:shd w:val="clear" w:color="auto" w:fill="auto"/>
          </w:tcPr>
          <w:p w:rsidR="006B3098" w:rsidRPr="000B39F7" w:rsidRDefault="006B3098" w:rsidP="00D65455">
            <w:pPr>
              <w:jc w:val="center"/>
              <w:rPr>
                <w:sz w:val="22"/>
                <w:szCs w:val="22"/>
              </w:rPr>
            </w:pPr>
            <w:r w:rsidRPr="000B39F7">
              <w:rPr>
                <w:sz w:val="22"/>
                <w:szCs w:val="22"/>
              </w:rPr>
              <w:t>%</w:t>
            </w:r>
          </w:p>
        </w:tc>
        <w:tc>
          <w:tcPr>
            <w:tcW w:w="340" w:type="pct"/>
          </w:tcPr>
          <w:p w:rsidR="006B3098" w:rsidRPr="005A665E" w:rsidRDefault="005A665E" w:rsidP="009809FC">
            <w:pPr>
              <w:jc w:val="right"/>
              <w:rPr>
                <w:sz w:val="22"/>
                <w:szCs w:val="22"/>
              </w:rPr>
            </w:pPr>
            <w:r>
              <w:rPr>
                <w:sz w:val="22"/>
                <w:szCs w:val="22"/>
              </w:rPr>
              <w:t>…</w:t>
            </w:r>
          </w:p>
        </w:tc>
        <w:tc>
          <w:tcPr>
            <w:tcW w:w="252" w:type="pct"/>
            <w:shd w:val="clear" w:color="auto" w:fill="auto"/>
          </w:tcPr>
          <w:p w:rsidR="006B3098" w:rsidRPr="000B39F7" w:rsidRDefault="006B3098" w:rsidP="009809FC">
            <w:pPr>
              <w:jc w:val="right"/>
              <w:rPr>
                <w:sz w:val="22"/>
                <w:szCs w:val="22"/>
                <w:lang w:val="en-US"/>
              </w:rPr>
            </w:pPr>
            <w:r w:rsidRPr="000B39F7">
              <w:rPr>
                <w:sz w:val="22"/>
                <w:szCs w:val="22"/>
                <w:lang w:val="en-US"/>
              </w:rPr>
              <w:t>0,09</w:t>
            </w:r>
          </w:p>
        </w:tc>
        <w:tc>
          <w:tcPr>
            <w:tcW w:w="275" w:type="pct"/>
            <w:shd w:val="clear" w:color="auto" w:fill="auto"/>
          </w:tcPr>
          <w:p w:rsidR="006B3098" w:rsidRPr="000B39F7" w:rsidRDefault="006B3098" w:rsidP="009809FC">
            <w:pPr>
              <w:jc w:val="right"/>
              <w:rPr>
                <w:sz w:val="22"/>
                <w:szCs w:val="22"/>
              </w:rPr>
            </w:pPr>
            <w:r w:rsidRPr="000B39F7">
              <w:rPr>
                <w:sz w:val="22"/>
                <w:szCs w:val="22"/>
                <w:lang w:val="en-US"/>
              </w:rPr>
              <w:t>0,0</w:t>
            </w:r>
            <w:r w:rsidRPr="000B39F7">
              <w:rPr>
                <w:sz w:val="22"/>
                <w:szCs w:val="22"/>
              </w:rPr>
              <w:t>7</w:t>
            </w:r>
          </w:p>
        </w:tc>
        <w:tc>
          <w:tcPr>
            <w:tcW w:w="237" w:type="pct"/>
            <w:shd w:val="clear" w:color="auto" w:fill="auto"/>
          </w:tcPr>
          <w:p w:rsidR="006B3098" w:rsidRPr="000B39F7" w:rsidRDefault="006B3098" w:rsidP="009809FC">
            <w:pPr>
              <w:jc w:val="right"/>
              <w:rPr>
                <w:sz w:val="22"/>
                <w:szCs w:val="22"/>
              </w:rPr>
            </w:pPr>
            <w:r w:rsidRPr="000B39F7">
              <w:rPr>
                <w:sz w:val="22"/>
                <w:szCs w:val="22"/>
                <w:lang w:val="en-US"/>
              </w:rPr>
              <w:t>0,0</w:t>
            </w:r>
            <w:r w:rsidRPr="000B39F7">
              <w:rPr>
                <w:sz w:val="22"/>
                <w:szCs w:val="22"/>
              </w:rPr>
              <w:t>5</w:t>
            </w:r>
          </w:p>
        </w:tc>
        <w:tc>
          <w:tcPr>
            <w:tcW w:w="258" w:type="pct"/>
            <w:shd w:val="clear" w:color="auto" w:fill="auto"/>
          </w:tcPr>
          <w:p w:rsidR="006B3098" w:rsidRPr="000B39F7" w:rsidRDefault="006B3098" w:rsidP="009809FC">
            <w:pPr>
              <w:jc w:val="right"/>
              <w:rPr>
                <w:sz w:val="22"/>
                <w:szCs w:val="22"/>
              </w:rPr>
            </w:pPr>
            <w:r w:rsidRPr="000B39F7">
              <w:rPr>
                <w:sz w:val="22"/>
                <w:szCs w:val="22"/>
                <w:lang w:val="en-US"/>
              </w:rPr>
              <w:t>0,0</w:t>
            </w:r>
            <w:r w:rsidRPr="000B39F7">
              <w:rPr>
                <w:sz w:val="22"/>
                <w:szCs w:val="22"/>
              </w:rPr>
              <w:t>3</w:t>
            </w:r>
          </w:p>
        </w:tc>
        <w:tc>
          <w:tcPr>
            <w:tcW w:w="258" w:type="pct"/>
            <w:shd w:val="clear" w:color="auto" w:fill="auto"/>
          </w:tcPr>
          <w:p w:rsidR="006B3098" w:rsidRPr="000B39F7" w:rsidRDefault="006B3098" w:rsidP="009809FC">
            <w:pPr>
              <w:jc w:val="right"/>
              <w:rPr>
                <w:sz w:val="22"/>
                <w:szCs w:val="22"/>
              </w:rPr>
            </w:pPr>
            <w:r w:rsidRPr="000B39F7">
              <w:rPr>
                <w:sz w:val="22"/>
                <w:szCs w:val="22"/>
                <w:lang w:val="en-US"/>
              </w:rPr>
              <w:t>0,0</w:t>
            </w:r>
            <w:r w:rsidRPr="000B39F7">
              <w:rPr>
                <w:sz w:val="22"/>
                <w:szCs w:val="22"/>
              </w:rPr>
              <w:t>1</w:t>
            </w:r>
          </w:p>
        </w:tc>
        <w:tc>
          <w:tcPr>
            <w:tcW w:w="223" w:type="pct"/>
            <w:shd w:val="clear" w:color="auto" w:fill="auto"/>
          </w:tcPr>
          <w:p w:rsidR="006B3098" w:rsidRPr="000B39F7" w:rsidRDefault="006B3098" w:rsidP="009809FC">
            <w:pPr>
              <w:jc w:val="right"/>
              <w:rPr>
                <w:sz w:val="22"/>
                <w:szCs w:val="22"/>
                <w:lang w:val="en-US"/>
              </w:rPr>
            </w:pPr>
            <w:r w:rsidRPr="000B39F7">
              <w:rPr>
                <w:sz w:val="22"/>
                <w:szCs w:val="22"/>
                <w:lang w:val="en-US"/>
              </w:rPr>
              <w:t>0,0</w:t>
            </w:r>
          </w:p>
        </w:tc>
        <w:tc>
          <w:tcPr>
            <w:tcW w:w="223" w:type="pct"/>
            <w:shd w:val="clear" w:color="auto" w:fill="auto"/>
          </w:tcPr>
          <w:p w:rsidR="006B3098" w:rsidRPr="000B39F7" w:rsidRDefault="006B3098" w:rsidP="009809FC">
            <w:pPr>
              <w:jc w:val="right"/>
              <w:rPr>
                <w:sz w:val="22"/>
                <w:szCs w:val="22"/>
                <w:lang w:val="en-US"/>
              </w:rPr>
            </w:pPr>
            <w:r w:rsidRPr="000B39F7">
              <w:rPr>
                <w:sz w:val="22"/>
                <w:szCs w:val="22"/>
                <w:lang w:val="en-US"/>
              </w:rPr>
              <w:t>0,0</w:t>
            </w:r>
          </w:p>
        </w:tc>
        <w:tc>
          <w:tcPr>
            <w:tcW w:w="206" w:type="pct"/>
            <w:shd w:val="clear" w:color="auto" w:fill="auto"/>
          </w:tcPr>
          <w:p w:rsidR="006B3098" w:rsidRPr="000B39F7" w:rsidRDefault="006B3098" w:rsidP="009809FC">
            <w:pPr>
              <w:jc w:val="right"/>
              <w:rPr>
                <w:sz w:val="22"/>
                <w:szCs w:val="22"/>
                <w:lang w:val="en-US"/>
              </w:rPr>
            </w:pPr>
            <w:r w:rsidRPr="000B39F7">
              <w:rPr>
                <w:sz w:val="22"/>
                <w:szCs w:val="22"/>
                <w:lang w:val="en-US"/>
              </w:rPr>
              <w:t>0,0</w:t>
            </w:r>
          </w:p>
        </w:tc>
        <w:tc>
          <w:tcPr>
            <w:tcW w:w="206" w:type="pct"/>
            <w:shd w:val="clear" w:color="auto" w:fill="auto"/>
          </w:tcPr>
          <w:p w:rsidR="006B3098" w:rsidRPr="000B39F7" w:rsidRDefault="006B3098" w:rsidP="009809FC">
            <w:pPr>
              <w:jc w:val="right"/>
              <w:rPr>
                <w:sz w:val="22"/>
                <w:szCs w:val="22"/>
                <w:lang w:val="en-US"/>
              </w:rPr>
            </w:pPr>
            <w:r w:rsidRPr="000B39F7">
              <w:rPr>
                <w:sz w:val="22"/>
                <w:szCs w:val="22"/>
                <w:lang w:val="en-US"/>
              </w:rPr>
              <w:t>0,0</w:t>
            </w:r>
          </w:p>
        </w:tc>
        <w:tc>
          <w:tcPr>
            <w:tcW w:w="207" w:type="pct"/>
            <w:shd w:val="clear" w:color="auto" w:fill="auto"/>
          </w:tcPr>
          <w:p w:rsidR="006B3098" w:rsidRPr="000B39F7" w:rsidRDefault="006B3098" w:rsidP="009809FC">
            <w:pPr>
              <w:jc w:val="right"/>
              <w:rPr>
                <w:sz w:val="22"/>
                <w:szCs w:val="22"/>
                <w:lang w:val="en-US"/>
              </w:rPr>
            </w:pPr>
            <w:r w:rsidRPr="000B39F7">
              <w:rPr>
                <w:sz w:val="22"/>
                <w:szCs w:val="22"/>
                <w:lang w:val="en-US"/>
              </w:rPr>
              <w:t>0,0</w:t>
            </w:r>
          </w:p>
        </w:tc>
      </w:tr>
      <w:tr w:rsidR="00DC3EF3" w:rsidRPr="000B39F7" w:rsidTr="00CD2D55">
        <w:trPr>
          <w:trHeight w:val="324"/>
        </w:trPr>
        <w:tc>
          <w:tcPr>
            <w:tcW w:w="189" w:type="pct"/>
            <w:shd w:val="clear" w:color="auto" w:fill="auto"/>
          </w:tcPr>
          <w:p w:rsidR="006B3098" w:rsidRPr="000B39F7" w:rsidRDefault="006B3098" w:rsidP="000B39F7">
            <w:pPr>
              <w:rPr>
                <w:sz w:val="22"/>
                <w:szCs w:val="22"/>
              </w:rPr>
            </w:pPr>
            <w:r w:rsidRPr="000B39F7">
              <w:rPr>
                <w:sz w:val="22"/>
                <w:szCs w:val="22"/>
              </w:rPr>
              <w:t>6</w:t>
            </w:r>
          </w:p>
        </w:tc>
        <w:tc>
          <w:tcPr>
            <w:tcW w:w="1830" w:type="pct"/>
            <w:gridSpan w:val="2"/>
            <w:shd w:val="clear" w:color="auto" w:fill="auto"/>
          </w:tcPr>
          <w:p w:rsidR="006B3098" w:rsidRPr="000B39F7" w:rsidRDefault="006B3098" w:rsidP="000B39F7">
            <w:pPr>
              <w:rPr>
                <w:sz w:val="22"/>
                <w:szCs w:val="22"/>
              </w:rPr>
            </w:pPr>
            <w:r w:rsidRPr="000B39F7">
              <w:rPr>
                <w:sz w:val="22"/>
                <w:szCs w:val="22"/>
              </w:rPr>
              <w:t>Доля лесов, охваченная системой лесопатологического мониторинга</w:t>
            </w:r>
          </w:p>
        </w:tc>
        <w:tc>
          <w:tcPr>
            <w:tcW w:w="296" w:type="pct"/>
            <w:shd w:val="clear" w:color="auto" w:fill="auto"/>
          </w:tcPr>
          <w:p w:rsidR="006B3098" w:rsidRPr="000B39F7" w:rsidRDefault="006B3098" w:rsidP="00D65455">
            <w:pPr>
              <w:jc w:val="center"/>
              <w:rPr>
                <w:sz w:val="22"/>
                <w:szCs w:val="22"/>
              </w:rPr>
            </w:pPr>
            <w:r w:rsidRPr="000B39F7">
              <w:rPr>
                <w:sz w:val="22"/>
                <w:szCs w:val="22"/>
              </w:rPr>
              <w:t>%</w:t>
            </w:r>
          </w:p>
        </w:tc>
        <w:tc>
          <w:tcPr>
            <w:tcW w:w="340" w:type="pct"/>
          </w:tcPr>
          <w:p w:rsidR="006B3098" w:rsidRPr="000B39F7" w:rsidRDefault="005A665E" w:rsidP="009809FC">
            <w:pPr>
              <w:jc w:val="right"/>
              <w:rPr>
                <w:sz w:val="22"/>
                <w:szCs w:val="22"/>
              </w:rPr>
            </w:pPr>
            <w:r>
              <w:rPr>
                <w:sz w:val="22"/>
                <w:szCs w:val="22"/>
              </w:rPr>
              <w:t>…</w:t>
            </w:r>
          </w:p>
        </w:tc>
        <w:tc>
          <w:tcPr>
            <w:tcW w:w="252" w:type="pct"/>
            <w:shd w:val="clear" w:color="auto" w:fill="auto"/>
          </w:tcPr>
          <w:p w:rsidR="006B3098" w:rsidRPr="000B39F7" w:rsidRDefault="006B3098" w:rsidP="009809FC">
            <w:pPr>
              <w:jc w:val="right"/>
              <w:rPr>
                <w:sz w:val="22"/>
                <w:szCs w:val="22"/>
              </w:rPr>
            </w:pPr>
            <w:r w:rsidRPr="000B39F7">
              <w:rPr>
                <w:sz w:val="22"/>
                <w:szCs w:val="22"/>
              </w:rPr>
              <w:t>0,12</w:t>
            </w:r>
          </w:p>
        </w:tc>
        <w:tc>
          <w:tcPr>
            <w:tcW w:w="275" w:type="pct"/>
            <w:shd w:val="clear" w:color="auto" w:fill="auto"/>
          </w:tcPr>
          <w:p w:rsidR="006B3098" w:rsidRPr="000B39F7" w:rsidRDefault="006B3098" w:rsidP="009809FC">
            <w:pPr>
              <w:jc w:val="right"/>
              <w:rPr>
                <w:sz w:val="22"/>
                <w:szCs w:val="22"/>
              </w:rPr>
            </w:pPr>
            <w:r w:rsidRPr="000B39F7">
              <w:rPr>
                <w:sz w:val="22"/>
                <w:szCs w:val="22"/>
              </w:rPr>
              <w:t>0,14</w:t>
            </w:r>
          </w:p>
        </w:tc>
        <w:tc>
          <w:tcPr>
            <w:tcW w:w="237" w:type="pct"/>
            <w:shd w:val="clear" w:color="auto" w:fill="auto"/>
          </w:tcPr>
          <w:p w:rsidR="006B3098" w:rsidRPr="000B39F7" w:rsidRDefault="006B3098" w:rsidP="009809FC">
            <w:pPr>
              <w:jc w:val="right"/>
              <w:rPr>
                <w:sz w:val="22"/>
                <w:szCs w:val="22"/>
              </w:rPr>
            </w:pPr>
            <w:r w:rsidRPr="000B39F7">
              <w:rPr>
                <w:sz w:val="22"/>
                <w:szCs w:val="22"/>
              </w:rPr>
              <w:t>0,16</w:t>
            </w:r>
          </w:p>
        </w:tc>
        <w:tc>
          <w:tcPr>
            <w:tcW w:w="258" w:type="pct"/>
            <w:shd w:val="clear" w:color="auto" w:fill="auto"/>
          </w:tcPr>
          <w:p w:rsidR="006B3098" w:rsidRPr="000B39F7" w:rsidRDefault="006B3098" w:rsidP="009809FC">
            <w:pPr>
              <w:jc w:val="right"/>
              <w:rPr>
                <w:sz w:val="22"/>
                <w:szCs w:val="22"/>
              </w:rPr>
            </w:pPr>
            <w:r w:rsidRPr="000B39F7">
              <w:rPr>
                <w:sz w:val="22"/>
                <w:szCs w:val="22"/>
              </w:rPr>
              <w:t>0,18</w:t>
            </w:r>
          </w:p>
        </w:tc>
        <w:tc>
          <w:tcPr>
            <w:tcW w:w="258" w:type="pct"/>
            <w:shd w:val="clear" w:color="auto" w:fill="auto"/>
          </w:tcPr>
          <w:p w:rsidR="006B3098" w:rsidRPr="000B39F7" w:rsidRDefault="006B3098" w:rsidP="009809FC">
            <w:pPr>
              <w:jc w:val="right"/>
              <w:rPr>
                <w:sz w:val="22"/>
                <w:szCs w:val="22"/>
              </w:rPr>
            </w:pPr>
            <w:r w:rsidRPr="000B39F7">
              <w:rPr>
                <w:sz w:val="22"/>
                <w:szCs w:val="22"/>
              </w:rPr>
              <w:t>0,2</w:t>
            </w:r>
          </w:p>
        </w:tc>
        <w:tc>
          <w:tcPr>
            <w:tcW w:w="223" w:type="pct"/>
            <w:shd w:val="clear" w:color="auto" w:fill="auto"/>
          </w:tcPr>
          <w:p w:rsidR="006B3098" w:rsidRPr="000B39F7" w:rsidRDefault="006B3098" w:rsidP="009809FC">
            <w:pPr>
              <w:jc w:val="right"/>
              <w:rPr>
                <w:sz w:val="22"/>
                <w:szCs w:val="22"/>
              </w:rPr>
            </w:pPr>
            <w:r w:rsidRPr="000B39F7">
              <w:rPr>
                <w:sz w:val="22"/>
                <w:szCs w:val="22"/>
              </w:rPr>
              <w:t>0,22</w:t>
            </w:r>
          </w:p>
        </w:tc>
        <w:tc>
          <w:tcPr>
            <w:tcW w:w="223" w:type="pct"/>
            <w:shd w:val="clear" w:color="auto" w:fill="auto"/>
          </w:tcPr>
          <w:p w:rsidR="006B3098" w:rsidRPr="000B39F7" w:rsidRDefault="006B3098" w:rsidP="009809FC">
            <w:pPr>
              <w:jc w:val="right"/>
              <w:rPr>
                <w:sz w:val="22"/>
                <w:szCs w:val="22"/>
              </w:rPr>
            </w:pPr>
            <w:r w:rsidRPr="000B39F7">
              <w:rPr>
                <w:sz w:val="22"/>
                <w:szCs w:val="22"/>
              </w:rPr>
              <w:t>0,24</w:t>
            </w:r>
          </w:p>
        </w:tc>
        <w:tc>
          <w:tcPr>
            <w:tcW w:w="206" w:type="pct"/>
            <w:shd w:val="clear" w:color="auto" w:fill="auto"/>
          </w:tcPr>
          <w:p w:rsidR="006B3098" w:rsidRPr="000B39F7" w:rsidRDefault="006B3098" w:rsidP="009809FC">
            <w:pPr>
              <w:jc w:val="right"/>
              <w:rPr>
                <w:sz w:val="22"/>
                <w:szCs w:val="22"/>
              </w:rPr>
            </w:pPr>
            <w:r w:rsidRPr="000B39F7">
              <w:rPr>
                <w:sz w:val="22"/>
                <w:szCs w:val="22"/>
              </w:rPr>
              <w:t>0,26</w:t>
            </w:r>
          </w:p>
        </w:tc>
        <w:tc>
          <w:tcPr>
            <w:tcW w:w="206" w:type="pct"/>
            <w:shd w:val="clear" w:color="auto" w:fill="auto"/>
          </w:tcPr>
          <w:p w:rsidR="006B3098" w:rsidRPr="000B39F7" w:rsidRDefault="006B3098" w:rsidP="009809FC">
            <w:pPr>
              <w:jc w:val="right"/>
              <w:rPr>
                <w:sz w:val="22"/>
                <w:szCs w:val="22"/>
              </w:rPr>
            </w:pPr>
            <w:r w:rsidRPr="000B39F7">
              <w:rPr>
                <w:sz w:val="22"/>
                <w:szCs w:val="22"/>
              </w:rPr>
              <w:t>0,28</w:t>
            </w:r>
          </w:p>
        </w:tc>
        <w:tc>
          <w:tcPr>
            <w:tcW w:w="207" w:type="pct"/>
            <w:shd w:val="clear" w:color="auto" w:fill="auto"/>
          </w:tcPr>
          <w:p w:rsidR="006B3098" w:rsidRPr="000B39F7" w:rsidRDefault="006B3098" w:rsidP="009809FC">
            <w:pPr>
              <w:jc w:val="right"/>
              <w:rPr>
                <w:sz w:val="22"/>
                <w:szCs w:val="22"/>
              </w:rPr>
            </w:pPr>
            <w:r w:rsidRPr="000B39F7">
              <w:rPr>
                <w:sz w:val="22"/>
                <w:szCs w:val="22"/>
              </w:rPr>
              <w:t>0,3</w:t>
            </w:r>
          </w:p>
        </w:tc>
      </w:tr>
      <w:tr w:rsidR="005A665E" w:rsidRPr="000B39F7" w:rsidTr="005A665E">
        <w:trPr>
          <w:trHeight w:val="317"/>
        </w:trPr>
        <w:tc>
          <w:tcPr>
            <w:tcW w:w="5000" w:type="pct"/>
            <w:gridSpan w:val="15"/>
          </w:tcPr>
          <w:p w:rsidR="005A665E" w:rsidRPr="000B39F7" w:rsidRDefault="005A665E" w:rsidP="000B39F7">
            <w:pPr>
              <w:jc w:val="center"/>
              <w:rPr>
                <w:sz w:val="22"/>
                <w:szCs w:val="22"/>
              </w:rPr>
            </w:pPr>
            <w:r w:rsidRPr="000B39F7">
              <w:rPr>
                <w:sz w:val="22"/>
                <w:szCs w:val="22"/>
              </w:rPr>
              <w:t>Воспроизводство лесов</w:t>
            </w:r>
          </w:p>
        </w:tc>
      </w:tr>
      <w:tr w:rsidR="00DC3EF3" w:rsidRPr="000B39F7" w:rsidTr="00CD2D55">
        <w:trPr>
          <w:trHeight w:val="70"/>
        </w:trPr>
        <w:tc>
          <w:tcPr>
            <w:tcW w:w="189" w:type="pct"/>
            <w:shd w:val="clear" w:color="auto" w:fill="auto"/>
          </w:tcPr>
          <w:p w:rsidR="006B3098" w:rsidRPr="000B39F7" w:rsidRDefault="006B3098" w:rsidP="000B39F7">
            <w:pPr>
              <w:rPr>
                <w:sz w:val="22"/>
                <w:szCs w:val="22"/>
              </w:rPr>
            </w:pPr>
            <w:r w:rsidRPr="000B39F7">
              <w:rPr>
                <w:sz w:val="22"/>
                <w:szCs w:val="22"/>
              </w:rPr>
              <w:t>7</w:t>
            </w:r>
          </w:p>
        </w:tc>
        <w:tc>
          <w:tcPr>
            <w:tcW w:w="1830" w:type="pct"/>
            <w:gridSpan w:val="2"/>
            <w:shd w:val="clear" w:color="auto" w:fill="auto"/>
          </w:tcPr>
          <w:p w:rsidR="006B3098" w:rsidRPr="000B39F7" w:rsidRDefault="006B3098" w:rsidP="000B39F7">
            <w:pPr>
              <w:pStyle w:val="a5"/>
              <w:spacing w:before="0" w:after="0"/>
              <w:ind w:left="0" w:right="0"/>
              <w:rPr>
                <w:rFonts w:ascii="Times New Roman" w:hAnsi="Times New Roman"/>
              </w:rPr>
            </w:pPr>
            <w:r w:rsidRPr="000B39F7">
              <w:rPr>
                <w:rFonts w:ascii="Times New Roman" w:hAnsi="Times New Roman"/>
              </w:rPr>
              <w:t>Лесистость территории</w:t>
            </w:r>
          </w:p>
        </w:tc>
        <w:tc>
          <w:tcPr>
            <w:tcW w:w="296" w:type="pct"/>
            <w:shd w:val="clear" w:color="auto" w:fill="auto"/>
          </w:tcPr>
          <w:p w:rsidR="006B3098" w:rsidRPr="000B39F7" w:rsidRDefault="006B3098" w:rsidP="00D65455">
            <w:pPr>
              <w:jc w:val="center"/>
              <w:rPr>
                <w:sz w:val="22"/>
                <w:szCs w:val="22"/>
              </w:rPr>
            </w:pPr>
            <w:r w:rsidRPr="000B39F7">
              <w:rPr>
                <w:sz w:val="22"/>
                <w:szCs w:val="22"/>
              </w:rPr>
              <w:t>%</w:t>
            </w:r>
          </w:p>
        </w:tc>
        <w:tc>
          <w:tcPr>
            <w:tcW w:w="340" w:type="pct"/>
          </w:tcPr>
          <w:p w:rsidR="006B3098" w:rsidRPr="000B39F7" w:rsidRDefault="005A665E" w:rsidP="009809FC">
            <w:pPr>
              <w:jc w:val="right"/>
              <w:rPr>
                <w:sz w:val="22"/>
                <w:szCs w:val="22"/>
              </w:rPr>
            </w:pPr>
            <w:r>
              <w:rPr>
                <w:sz w:val="22"/>
                <w:szCs w:val="22"/>
              </w:rPr>
              <w:t>44,4</w:t>
            </w:r>
          </w:p>
        </w:tc>
        <w:tc>
          <w:tcPr>
            <w:tcW w:w="252" w:type="pct"/>
            <w:shd w:val="clear" w:color="auto" w:fill="auto"/>
          </w:tcPr>
          <w:p w:rsidR="006B3098" w:rsidRPr="000B39F7" w:rsidRDefault="006B3098" w:rsidP="009809FC">
            <w:pPr>
              <w:jc w:val="right"/>
              <w:rPr>
                <w:sz w:val="22"/>
                <w:szCs w:val="22"/>
              </w:rPr>
            </w:pPr>
            <w:r w:rsidRPr="000B39F7">
              <w:rPr>
                <w:sz w:val="22"/>
                <w:szCs w:val="22"/>
              </w:rPr>
              <w:t>44,4</w:t>
            </w:r>
          </w:p>
        </w:tc>
        <w:tc>
          <w:tcPr>
            <w:tcW w:w="275" w:type="pct"/>
            <w:shd w:val="clear" w:color="auto" w:fill="auto"/>
          </w:tcPr>
          <w:p w:rsidR="006B3098" w:rsidRPr="000B39F7" w:rsidRDefault="006B3098" w:rsidP="009809FC">
            <w:pPr>
              <w:jc w:val="right"/>
              <w:rPr>
                <w:sz w:val="22"/>
                <w:szCs w:val="22"/>
              </w:rPr>
            </w:pPr>
            <w:r w:rsidRPr="000B39F7">
              <w:rPr>
                <w:sz w:val="22"/>
                <w:szCs w:val="22"/>
              </w:rPr>
              <w:t>44,5</w:t>
            </w:r>
          </w:p>
        </w:tc>
        <w:tc>
          <w:tcPr>
            <w:tcW w:w="237" w:type="pct"/>
            <w:shd w:val="clear" w:color="auto" w:fill="auto"/>
          </w:tcPr>
          <w:p w:rsidR="006B3098" w:rsidRPr="000B39F7" w:rsidRDefault="006B3098" w:rsidP="009809FC">
            <w:pPr>
              <w:jc w:val="right"/>
              <w:rPr>
                <w:sz w:val="22"/>
                <w:szCs w:val="22"/>
              </w:rPr>
            </w:pPr>
            <w:r w:rsidRPr="000B39F7">
              <w:rPr>
                <w:sz w:val="22"/>
                <w:szCs w:val="22"/>
              </w:rPr>
              <w:t>44,5</w:t>
            </w:r>
          </w:p>
        </w:tc>
        <w:tc>
          <w:tcPr>
            <w:tcW w:w="258" w:type="pct"/>
            <w:shd w:val="clear" w:color="auto" w:fill="auto"/>
          </w:tcPr>
          <w:p w:rsidR="006B3098" w:rsidRPr="000B39F7" w:rsidRDefault="006B3098" w:rsidP="009809FC">
            <w:pPr>
              <w:jc w:val="right"/>
              <w:rPr>
                <w:sz w:val="22"/>
                <w:szCs w:val="22"/>
              </w:rPr>
            </w:pPr>
            <w:r w:rsidRPr="000B39F7">
              <w:rPr>
                <w:sz w:val="22"/>
                <w:szCs w:val="22"/>
              </w:rPr>
              <w:t>44,6</w:t>
            </w:r>
          </w:p>
        </w:tc>
        <w:tc>
          <w:tcPr>
            <w:tcW w:w="258" w:type="pct"/>
            <w:shd w:val="clear" w:color="auto" w:fill="auto"/>
          </w:tcPr>
          <w:p w:rsidR="006B3098" w:rsidRPr="000B39F7" w:rsidRDefault="006B3098" w:rsidP="009809FC">
            <w:pPr>
              <w:jc w:val="right"/>
              <w:rPr>
                <w:sz w:val="22"/>
                <w:szCs w:val="22"/>
              </w:rPr>
            </w:pPr>
            <w:r w:rsidRPr="000B39F7">
              <w:rPr>
                <w:sz w:val="22"/>
                <w:szCs w:val="22"/>
              </w:rPr>
              <w:t>44,6</w:t>
            </w:r>
          </w:p>
        </w:tc>
        <w:tc>
          <w:tcPr>
            <w:tcW w:w="223" w:type="pct"/>
            <w:shd w:val="clear" w:color="auto" w:fill="auto"/>
          </w:tcPr>
          <w:p w:rsidR="006B3098" w:rsidRPr="000B39F7" w:rsidRDefault="006B3098" w:rsidP="009809FC">
            <w:pPr>
              <w:jc w:val="right"/>
              <w:rPr>
                <w:sz w:val="22"/>
                <w:szCs w:val="22"/>
              </w:rPr>
            </w:pPr>
            <w:r w:rsidRPr="000B39F7">
              <w:rPr>
                <w:sz w:val="22"/>
                <w:szCs w:val="22"/>
              </w:rPr>
              <w:t>44,7</w:t>
            </w:r>
          </w:p>
        </w:tc>
        <w:tc>
          <w:tcPr>
            <w:tcW w:w="223" w:type="pct"/>
            <w:shd w:val="clear" w:color="auto" w:fill="auto"/>
          </w:tcPr>
          <w:p w:rsidR="006B3098" w:rsidRPr="000B39F7" w:rsidRDefault="006B3098" w:rsidP="009809FC">
            <w:pPr>
              <w:jc w:val="right"/>
              <w:rPr>
                <w:sz w:val="22"/>
                <w:szCs w:val="22"/>
              </w:rPr>
            </w:pPr>
            <w:r w:rsidRPr="000B39F7">
              <w:rPr>
                <w:sz w:val="22"/>
                <w:szCs w:val="22"/>
              </w:rPr>
              <w:t>44,7</w:t>
            </w:r>
          </w:p>
        </w:tc>
        <w:tc>
          <w:tcPr>
            <w:tcW w:w="206" w:type="pct"/>
            <w:shd w:val="clear" w:color="auto" w:fill="auto"/>
          </w:tcPr>
          <w:p w:rsidR="006B3098" w:rsidRPr="000B39F7" w:rsidRDefault="006B3098" w:rsidP="009809FC">
            <w:pPr>
              <w:jc w:val="right"/>
              <w:rPr>
                <w:sz w:val="22"/>
                <w:szCs w:val="22"/>
              </w:rPr>
            </w:pPr>
            <w:r w:rsidRPr="000B39F7">
              <w:rPr>
                <w:sz w:val="22"/>
                <w:szCs w:val="22"/>
              </w:rPr>
              <w:t>44,8</w:t>
            </w:r>
          </w:p>
        </w:tc>
        <w:tc>
          <w:tcPr>
            <w:tcW w:w="206" w:type="pct"/>
            <w:shd w:val="clear" w:color="auto" w:fill="auto"/>
          </w:tcPr>
          <w:p w:rsidR="006B3098" w:rsidRPr="000B39F7" w:rsidRDefault="006B3098" w:rsidP="009809FC">
            <w:pPr>
              <w:jc w:val="right"/>
              <w:rPr>
                <w:sz w:val="22"/>
                <w:szCs w:val="22"/>
              </w:rPr>
            </w:pPr>
            <w:r w:rsidRPr="000B39F7">
              <w:rPr>
                <w:sz w:val="22"/>
                <w:szCs w:val="22"/>
              </w:rPr>
              <w:t>44,8</w:t>
            </w:r>
          </w:p>
        </w:tc>
        <w:tc>
          <w:tcPr>
            <w:tcW w:w="207" w:type="pct"/>
            <w:shd w:val="clear" w:color="auto" w:fill="auto"/>
          </w:tcPr>
          <w:p w:rsidR="006B3098" w:rsidRPr="000B39F7" w:rsidRDefault="006B3098" w:rsidP="009809FC">
            <w:pPr>
              <w:jc w:val="right"/>
              <w:rPr>
                <w:sz w:val="22"/>
                <w:szCs w:val="22"/>
              </w:rPr>
            </w:pPr>
            <w:r w:rsidRPr="000B39F7">
              <w:rPr>
                <w:sz w:val="22"/>
                <w:szCs w:val="22"/>
              </w:rPr>
              <w:t>44,9</w:t>
            </w:r>
          </w:p>
        </w:tc>
      </w:tr>
      <w:tr w:rsidR="00DC3EF3" w:rsidRPr="000B39F7" w:rsidTr="00CD2D55">
        <w:trPr>
          <w:trHeight w:val="70"/>
        </w:trPr>
        <w:tc>
          <w:tcPr>
            <w:tcW w:w="189" w:type="pct"/>
            <w:shd w:val="clear" w:color="auto" w:fill="auto"/>
          </w:tcPr>
          <w:p w:rsidR="006B3098" w:rsidRPr="000B39F7" w:rsidRDefault="006B3098" w:rsidP="000B39F7">
            <w:pPr>
              <w:rPr>
                <w:sz w:val="22"/>
                <w:szCs w:val="22"/>
              </w:rPr>
            </w:pPr>
            <w:r>
              <w:rPr>
                <w:sz w:val="22"/>
                <w:szCs w:val="22"/>
              </w:rPr>
              <w:t>8</w:t>
            </w:r>
          </w:p>
        </w:tc>
        <w:tc>
          <w:tcPr>
            <w:tcW w:w="1830" w:type="pct"/>
            <w:gridSpan w:val="2"/>
            <w:shd w:val="clear" w:color="auto" w:fill="auto"/>
          </w:tcPr>
          <w:p w:rsidR="006B3098" w:rsidRPr="000B39F7" w:rsidRDefault="006B3098" w:rsidP="000B39F7">
            <w:pPr>
              <w:rPr>
                <w:sz w:val="22"/>
                <w:szCs w:val="22"/>
              </w:rPr>
            </w:pPr>
            <w:r w:rsidRPr="000B39F7">
              <w:rPr>
                <w:bCs/>
                <w:sz w:val="22"/>
                <w:szCs w:val="22"/>
              </w:rPr>
              <w:t>Доля площади ценных лесных насаждений в составе покрытых лесной растительностью земель лесного фонда</w:t>
            </w:r>
          </w:p>
        </w:tc>
        <w:tc>
          <w:tcPr>
            <w:tcW w:w="296" w:type="pct"/>
            <w:shd w:val="clear" w:color="auto" w:fill="auto"/>
          </w:tcPr>
          <w:p w:rsidR="006B3098" w:rsidRPr="000B39F7" w:rsidRDefault="006B3098" w:rsidP="00D65455">
            <w:pPr>
              <w:jc w:val="center"/>
              <w:rPr>
                <w:sz w:val="22"/>
                <w:szCs w:val="22"/>
              </w:rPr>
            </w:pPr>
            <w:r w:rsidRPr="000B39F7">
              <w:rPr>
                <w:sz w:val="22"/>
                <w:szCs w:val="22"/>
              </w:rPr>
              <w:t>%</w:t>
            </w:r>
          </w:p>
        </w:tc>
        <w:tc>
          <w:tcPr>
            <w:tcW w:w="340" w:type="pct"/>
          </w:tcPr>
          <w:p w:rsidR="006B3098" w:rsidRPr="000B39F7" w:rsidRDefault="005A665E" w:rsidP="009809FC">
            <w:pPr>
              <w:jc w:val="right"/>
              <w:rPr>
                <w:sz w:val="22"/>
                <w:szCs w:val="22"/>
              </w:rPr>
            </w:pPr>
            <w:r>
              <w:rPr>
                <w:sz w:val="22"/>
                <w:szCs w:val="22"/>
              </w:rPr>
              <w:t>89,2</w:t>
            </w:r>
          </w:p>
        </w:tc>
        <w:tc>
          <w:tcPr>
            <w:tcW w:w="252" w:type="pct"/>
            <w:shd w:val="clear" w:color="auto" w:fill="auto"/>
          </w:tcPr>
          <w:p w:rsidR="006B3098" w:rsidRPr="000B39F7" w:rsidRDefault="006B3098" w:rsidP="009809FC">
            <w:pPr>
              <w:jc w:val="right"/>
              <w:rPr>
                <w:sz w:val="22"/>
                <w:szCs w:val="22"/>
              </w:rPr>
            </w:pPr>
            <w:r w:rsidRPr="000B39F7">
              <w:rPr>
                <w:sz w:val="22"/>
                <w:szCs w:val="22"/>
              </w:rPr>
              <w:t>89,2</w:t>
            </w:r>
          </w:p>
        </w:tc>
        <w:tc>
          <w:tcPr>
            <w:tcW w:w="275" w:type="pct"/>
            <w:shd w:val="clear" w:color="auto" w:fill="auto"/>
          </w:tcPr>
          <w:p w:rsidR="006B3098" w:rsidRPr="000B39F7" w:rsidRDefault="006B3098" w:rsidP="009809FC">
            <w:pPr>
              <w:jc w:val="right"/>
              <w:rPr>
                <w:sz w:val="22"/>
                <w:szCs w:val="22"/>
              </w:rPr>
            </w:pPr>
            <w:r w:rsidRPr="000B39F7">
              <w:rPr>
                <w:sz w:val="22"/>
                <w:szCs w:val="22"/>
              </w:rPr>
              <w:t>89,3</w:t>
            </w:r>
          </w:p>
        </w:tc>
        <w:tc>
          <w:tcPr>
            <w:tcW w:w="237" w:type="pct"/>
            <w:shd w:val="clear" w:color="auto" w:fill="auto"/>
          </w:tcPr>
          <w:p w:rsidR="006B3098" w:rsidRPr="000B39F7" w:rsidRDefault="006B3098" w:rsidP="009809FC">
            <w:pPr>
              <w:jc w:val="right"/>
              <w:rPr>
                <w:sz w:val="22"/>
                <w:szCs w:val="22"/>
              </w:rPr>
            </w:pPr>
            <w:r w:rsidRPr="000B39F7">
              <w:rPr>
                <w:sz w:val="22"/>
                <w:szCs w:val="22"/>
              </w:rPr>
              <w:t>89,4</w:t>
            </w:r>
          </w:p>
        </w:tc>
        <w:tc>
          <w:tcPr>
            <w:tcW w:w="258" w:type="pct"/>
            <w:shd w:val="clear" w:color="auto" w:fill="auto"/>
          </w:tcPr>
          <w:p w:rsidR="006B3098" w:rsidRPr="000B39F7" w:rsidRDefault="006B3098" w:rsidP="009809FC">
            <w:pPr>
              <w:jc w:val="right"/>
              <w:rPr>
                <w:sz w:val="22"/>
                <w:szCs w:val="22"/>
              </w:rPr>
            </w:pPr>
            <w:r w:rsidRPr="000B39F7">
              <w:rPr>
                <w:sz w:val="22"/>
                <w:szCs w:val="22"/>
              </w:rPr>
              <w:t>89,5</w:t>
            </w:r>
          </w:p>
        </w:tc>
        <w:tc>
          <w:tcPr>
            <w:tcW w:w="258" w:type="pct"/>
            <w:shd w:val="clear" w:color="auto" w:fill="auto"/>
          </w:tcPr>
          <w:p w:rsidR="006B3098" w:rsidRPr="000B39F7" w:rsidRDefault="006B3098" w:rsidP="009809FC">
            <w:pPr>
              <w:jc w:val="right"/>
              <w:rPr>
                <w:sz w:val="22"/>
                <w:szCs w:val="22"/>
              </w:rPr>
            </w:pPr>
            <w:r w:rsidRPr="000B39F7">
              <w:rPr>
                <w:sz w:val="22"/>
                <w:szCs w:val="22"/>
              </w:rPr>
              <w:t>89,6</w:t>
            </w:r>
          </w:p>
        </w:tc>
        <w:tc>
          <w:tcPr>
            <w:tcW w:w="223" w:type="pct"/>
            <w:shd w:val="clear" w:color="auto" w:fill="auto"/>
          </w:tcPr>
          <w:p w:rsidR="006B3098" w:rsidRPr="000B39F7" w:rsidRDefault="006B3098" w:rsidP="009809FC">
            <w:pPr>
              <w:jc w:val="right"/>
              <w:rPr>
                <w:sz w:val="22"/>
                <w:szCs w:val="22"/>
              </w:rPr>
            </w:pPr>
            <w:r w:rsidRPr="000B39F7">
              <w:rPr>
                <w:sz w:val="22"/>
                <w:szCs w:val="22"/>
              </w:rPr>
              <w:t>89,7</w:t>
            </w:r>
          </w:p>
        </w:tc>
        <w:tc>
          <w:tcPr>
            <w:tcW w:w="223" w:type="pct"/>
            <w:shd w:val="clear" w:color="auto" w:fill="auto"/>
          </w:tcPr>
          <w:p w:rsidR="006B3098" w:rsidRPr="000B39F7" w:rsidRDefault="006B3098" w:rsidP="009809FC">
            <w:pPr>
              <w:jc w:val="right"/>
              <w:rPr>
                <w:sz w:val="22"/>
                <w:szCs w:val="22"/>
              </w:rPr>
            </w:pPr>
            <w:r w:rsidRPr="000B39F7">
              <w:rPr>
                <w:sz w:val="22"/>
                <w:szCs w:val="22"/>
              </w:rPr>
              <w:t>89,8</w:t>
            </w:r>
          </w:p>
        </w:tc>
        <w:tc>
          <w:tcPr>
            <w:tcW w:w="206" w:type="pct"/>
            <w:shd w:val="clear" w:color="auto" w:fill="auto"/>
          </w:tcPr>
          <w:p w:rsidR="006B3098" w:rsidRPr="000B39F7" w:rsidRDefault="006B3098" w:rsidP="009809FC">
            <w:pPr>
              <w:jc w:val="right"/>
              <w:rPr>
                <w:sz w:val="22"/>
                <w:szCs w:val="22"/>
              </w:rPr>
            </w:pPr>
            <w:r w:rsidRPr="000B39F7">
              <w:rPr>
                <w:sz w:val="22"/>
                <w:szCs w:val="22"/>
              </w:rPr>
              <w:t>89,9</w:t>
            </w:r>
          </w:p>
        </w:tc>
        <w:tc>
          <w:tcPr>
            <w:tcW w:w="206" w:type="pct"/>
            <w:shd w:val="clear" w:color="auto" w:fill="auto"/>
          </w:tcPr>
          <w:p w:rsidR="006B3098" w:rsidRPr="000B39F7" w:rsidRDefault="006B3098" w:rsidP="009809FC">
            <w:pPr>
              <w:jc w:val="right"/>
              <w:rPr>
                <w:sz w:val="22"/>
                <w:szCs w:val="22"/>
              </w:rPr>
            </w:pPr>
            <w:r w:rsidRPr="000B39F7">
              <w:rPr>
                <w:sz w:val="22"/>
                <w:szCs w:val="22"/>
              </w:rPr>
              <w:t>90</w:t>
            </w:r>
          </w:p>
        </w:tc>
        <w:tc>
          <w:tcPr>
            <w:tcW w:w="207" w:type="pct"/>
            <w:shd w:val="clear" w:color="auto" w:fill="auto"/>
          </w:tcPr>
          <w:p w:rsidR="006B3098" w:rsidRPr="000B39F7" w:rsidRDefault="006B3098" w:rsidP="009809FC">
            <w:pPr>
              <w:jc w:val="right"/>
              <w:rPr>
                <w:sz w:val="22"/>
                <w:szCs w:val="22"/>
              </w:rPr>
            </w:pPr>
            <w:r w:rsidRPr="000B39F7">
              <w:rPr>
                <w:sz w:val="22"/>
                <w:szCs w:val="22"/>
              </w:rPr>
              <w:t>90,1</w:t>
            </w:r>
          </w:p>
        </w:tc>
      </w:tr>
      <w:tr w:rsidR="00DC3EF3" w:rsidRPr="009809FC" w:rsidTr="00CD2D55">
        <w:trPr>
          <w:trHeight w:val="70"/>
        </w:trPr>
        <w:tc>
          <w:tcPr>
            <w:tcW w:w="189" w:type="pct"/>
            <w:shd w:val="clear" w:color="auto" w:fill="auto"/>
          </w:tcPr>
          <w:p w:rsidR="006B3098" w:rsidRPr="009809FC" w:rsidRDefault="006B3098" w:rsidP="000B39F7">
            <w:pPr>
              <w:rPr>
                <w:sz w:val="22"/>
                <w:szCs w:val="22"/>
              </w:rPr>
            </w:pPr>
            <w:r w:rsidRPr="009809FC">
              <w:rPr>
                <w:sz w:val="22"/>
                <w:szCs w:val="22"/>
              </w:rPr>
              <w:t>9</w:t>
            </w:r>
          </w:p>
        </w:tc>
        <w:tc>
          <w:tcPr>
            <w:tcW w:w="1830" w:type="pct"/>
            <w:gridSpan w:val="2"/>
            <w:shd w:val="clear" w:color="auto" w:fill="auto"/>
          </w:tcPr>
          <w:p w:rsidR="006B3098" w:rsidRPr="009809FC" w:rsidRDefault="006B3098" w:rsidP="000B39F7">
            <w:pPr>
              <w:jc w:val="both"/>
              <w:rPr>
                <w:sz w:val="22"/>
                <w:szCs w:val="22"/>
              </w:rPr>
            </w:pPr>
            <w:r w:rsidRPr="009809FC">
              <w:rPr>
                <w:sz w:val="22"/>
                <w:szCs w:val="22"/>
              </w:rPr>
              <w:t>Соотношение площади искусственного лесовосстановления к площади сплошных рубок лесных насаждений на землях лесного фонда</w:t>
            </w:r>
          </w:p>
        </w:tc>
        <w:tc>
          <w:tcPr>
            <w:tcW w:w="296" w:type="pct"/>
            <w:shd w:val="clear" w:color="auto" w:fill="auto"/>
          </w:tcPr>
          <w:p w:rsidR="006B3098" w:rsidRPr="009809FC" w:rsidRDefault="006B3098" w:rsidP="00D65455">
            <w:pPr>
              <w:jc w:val="center"/>
              <w:rPr>
                <w:sz w:val="22"/>
                <w:szCs w:val="22"/>
              </w:rPr>
            </w:pPr>
            <w:r w:rsidRPr="009809FC">
              <w:rPr>
                <w:sz w:val="22"/>
                <w:szCs w:val="22"/>
              </w:rPr>
              <w:t>%</w:t>
            </w:r>
          </w:p>
        </w:tc>
        <w:tc>
          <w:tcPr>
            <w:tcW w:w="340" w:type="pct"/>
          </w:tcPr>
          <w:p w:rsidR="006B3098" w:rsidRPr="009809FC" w:rsidRDefault="00BF37C1" w:rsidP="009809FC">
            <w:pPr>
              <w:jc w:val="right"/>
              <w:rPr>
                <w:sz w:val="22"/>
                <w:szCs w:val="22"/>
              </w:rPr>
            </w:pPr>
            <w:r>
              <w:rPr>
                <w:sz w:val="22"/>
                <w:szCs w:val="22"/>
              </w:rPr>
              <w:t>…</w:t>
            </w:r>
          </w:p>
        </w:tc>
        <w:tc>
          <w:tcPr>
            <w:tcW w:w="252" w:type="pct"/>
            <w:shd w:val="clear" w:color="auto" w:fill="auto"/>
          </w:tcPr>
          <w:p w:rsidR="006B3098" w:rsidRPr="009809FC" w:rsidRDefault="006B3098" w:rsidP="009809FC">
            <w:pPr>
              <w:jc w:val="right"/>
              <w:rPr>
                <w:sz w:val="22"/>
                <w:szCs w:val="22"/>
              </w:rPr>
            </w:pPr>
            <w:r w:rsidRPr="009809FC">
              <w:rPr>
                <w:sz w:val="22"/>
                <w:szCs w:val="22"/>
              </w:rPr>
              <w:t>24,7</w:t>
            </w:r>
          </w:p>
        </w:tc>
        <w:tc>
          <w:tcPr>
            <w:tcW w:w="275" w:type="pct"/>
            <w:shd w:val="clear" w:color="auto" w:fill="auto"/>
          </w:tcPr>
          <w:p w:rsidR="006B3098" w:rsidRPr="009809FC" w:rsidRDefault="006B3098" w:rsidP="009809FC">
            <w:pPr>
              <w:jc w:val="right"/>
              <w:rPr>
                <w:sz w:val="22"/>
                <w:szCs w:val="22"/>
              </w:rPr>
            </w:pPr>
            <w:r w:rsidRPr="009809FC">
              <w:rPr>
                <w:sz w:val="22"/>
                <w:szCs w:val="22"/>
              </w:rPr>
              <w:t>24,7</w:t>
            </w:r>
          </w:p>
        </w:tc>
        <w:tc>
          <w:tcPr>
            <w:tcW w:w="237" w:type="pct"/>
            <w:shd w:val="clear" w:color="auto" w:fill="auto"/>
          </w:tcPr>
          <w:p w:rsidR="006B3098" w:rsidRPr="009809FC" w:rsidRDefault="006B3098" w:rsidP="009809FC">
            <w:pPr>
              <w:jc w:val="right"/>
              <w:rPr>
                <w:sz w:val="22"/>
                <w:szCs w:val="22"/>
              </w:rPr>
            </w:pPr>
            <w:r w:rsidRPr="009809FC">
              <w:rPr>
                <w:sz w:val="22"/>
                <w:szCs w:val="22"/>
              </w:rPr>
              <w:t>24,7</w:t>
            </w:r>
          </w:p>
        </w:tc>
        <w:tc>
          <w:tcPr>
            <w:tcW w:w="258" w:type="pct"/>
            <w:shd w:val="clear" w:color="auto" w:fill="auto"/>
          </w:tcPr>
          <w:p w:rsidR="006B3098" w:rsidRPr="009809FC" w:rsidRDefault="006B3098" w:rsidP="009809FC">
            <w:pPr>
              <w:jc w:val="right"/>
              <w:rPr>
                <w:sz w:val="22"/>
                <w:szCs w:val="22"/>
              </w:rPr>
            </w:pPr>
            <w:r w:rsidRPr="009809FC">
              <w:rPr>
                <w:sz w:val="22"/>
                <w:szCs w:val="22"/>
              </w:rPr>
              <w:t>24,7</w:t>
            </w:r>
          </w:p>
        </w:tc>
        <w:tc>
          <w:tcPr>
            <w:tcW w:w="258" w:type="pct"/>
            <w:shd w:val="clear" w:color="auto" w:fill="auto"/>
          </w:tcPr>
          <w:p w:rsidR="006B3098" w:rsidRPr="009809FC" w:rsidRDefault="006B3098" w:rsidP="009809FC">
            <w:pPr>
              <w:jc w:val="right"/>
              <w:rPr>
                <w:sz w:val="22"/>
                <w:szCs w:val="22"/>
              </w:rPr>
            </w:pPr>
            <w:r w:rsidRPr="009809FC">
              <w:rPr>
                <w:sz w:val="22"/>
                <w:szCs w:val="22"/>
              </w:rPr>
              <w:t>29,3</w:t>
            </w:r>
          </w:p>
        </w:tc>
        <w:tc>
          <w:tcPr>
            <w:tcW w:w="223" w:type="pct"/>
            <w:shd w:val="clear" w:color="auto" w:fill="auto"/>
          </w:tcPr>
          <w:p w:rsidR="006B3098" w:rsidRPr="009809FC" w:rsidRDefault="006B3098" w:rsidP="009809FC">
            <w:pPr>
              <w:jc w:val="right"/>
              <w:rPr>
                <w:sz w:val="22"/>
                <w:szCs w:val="22"/>
              </w:rPr>
            </w:pPr>
            <w:r w:rsidRPr="009809FC">
              <w:rPr>
                <w:sz w:val="22"/>
                <w:szCs w:val="22"/>
              </w:rPr>
              <w:t>29,3</w:t>
            </w:r>
          </w:p>
        </w:tc>
        <w:tc>
          <w:tcPr>
            <w:tcW w:w="223" w:type="pct"/>
            <w:shd w:val="clear" w:color="auto" w:fill="auto"/>
          </w:tcPr>
          <w:p w:rsidR="006B3098" w:rsidRPr="009809FC" w:rsidRDefault="006B3098" w:rsidP="009809FC">
            <w:pPr>
              <w:jc w:val="right"/>
              <w:rPr>
                <w:sz w:val="22"/>
                <w:szCs w:val="22"/>
              </w:rPr>
            </w:pPr>
            <w:r w:rsidRPr="009809FC">
              <w:rPr>
                <w:sz w:val="22"/>
                <w:szCs w:val="22"/>
              </w:rPr>
              <w:t>29,3</w:t>
            </w:r>
          </w:p>
        </w:tc>
        <w:tc>
          <w:tcPr>
            <w:tcW w:w="206" w:type="pct"/>
            <w:shd w:val="clear" w:color="auto" w:fill="auto"/>
          </w:tcPr>
          <w:p w:rsidR="006B3098" w:rsidRPr="009809FC" w:rsidRDefault="006B3098" w:rsidP="009809FC">
            <w:pPr>
              <w:jc w:val="right"/>
              <w:rPr>
                <w:sz w:val="22"/>
                <w:szCs w:val="22"/>
              </w:rPr>
            </w:pPr>
            <w:r w:rsidRPr="009809FC">
              <w:rPr>
                <w:sz w:val="22"/>
                <w:szCs w:val="22"/>
              </w:rPr>
              <w:t>29,3</w:t>
            </w:r>
          </w:p>
        </w:tc>
        <w:tc>
          <w:tcPr>
            <w:tcW w:w="206" w:type="pct"/>
            <w:shd w:val="clear" w:color="auto" w:fill="auto"/>
          </w:tcPr>
          <w:p w:rsidR="006B3098" w:rsidRPr="009809FC" w:rsidRDefault="006B3098" w:rsidP="009809FC">
            <w:pPr>
              <w:jc w:val="right"/>
              <w:rPr>
                <w:sz w:val="22"/>
                <w:szCs w:val="22"/>
              </w:rPr>
            </w:pPr>
            <w:r w:rsidRPr="009809FC">
              <w:rPr>
                <w:sz w:val="22"/>
                <w:szCs w:val="22"/>
              </w:rPr>
              <w:t>33,7</w:t>
            </w:r>
          </w:p>
        </w:tc>
        <w:tc>
          <w:tcPr>
            <w:tcW w:w="207" w:type="pct"/>
            <w:shd w:val="clear" w:color="auto" w:fill="auto"/>
          </w:tcPr>
          <w:p w:rsidR="006B3098" w:rsidRPr="009809FC" w:rsidRDefault="006B3098" w:rsidP="009809FC">
            <w:pPr>
              <w:jc w:val="right"/>
              <w:rPr>
                <w:sz w:val="22"/>
                <w:szCs w:val="22"/>
              </w:rPr>
            </w:pPr>
            <w:r w:rsidRPr="009809FC">
              <w:rPr>
                <w:sz w:val="22"/>
                <w:szCs w:val="22"/>
              </w:rPr>
              <w:t>37,4</w:t>
            </w:r>
          </w:p>
        </w:tc>
      </w:tr>
      <w:tr w:rsidR="004F0D26" w:rsidRPr="009809FC" w:rsidTr="004F0D26">
        <w:trPr>
          <w:trHeight w:val="70"/>
        </w:trPr>
        <w:tc>
          <w:tcPr>
            <w:tcW w:w="5000" w:type="pct"/>
            <w:gridSpan w:val="15"/>
            <w:shd w:val="clear" w:color="auto" w:fill="auto"/>
          </w:tcPr>
          <w:p w:rsidR="004F0D26" w:rsidRDefault="004F0D26" w:rsidP="004F0D26">
            <w:pPr>
              <w:jc w:val="center"/>
              <w:rPr>
                <w:sz w:val="22"/>
                <w:szCs w:val="22"/>
              </w:rPr>
            </w:pPr>
            <w:r>
              <w:rPr>
                <w:sz w:val="22"/>
                <w:szCs w:val="22"/>
              </w:rPr>
              <w:t>Рациональное использование лесных ресурсов</w:t>
            </w:r>
          </w:p>
        </w:tc>
      </w:tr>
      <w:tr w:rsidR="00DC3EF3" w:rsidRPr="009809FC" w:rsidTr="00CD2D55">
        <w:trPr>
          <w:trHeight w:val="70"/>
        </w:trPr>
        <w:tc>
          <w:tcPr>
            <w:tcW w:w="189" w:type="pct"/>
            <w:shd w:val="clear" w:color="auto" w:fill="auto"/>
          </w:tcPr>
          <w:p w:rsidR="00DD3AA2" w:rsidRPr="009809FC" w:rsidRDefault="004679FE" w:rsidP="000B39F7">
            <w:pPr>
              <w:rPr>
                <w:sz w:val="22"/>
                <w:szCs w:val="22"/>
              </w:rPr>
            </w:pPr>
            <w:r>
              <w:rPr>
                <w:sz w:val="22"/>
                <w:szCs w:val="22"/>
              </w:rPr>
              <w:t>10</w:t>
            </w:r>
          </w:p>
        </w:tc>
        <w:tc>
          <w:tcPr>
            <w:tcW w:w="1830" w:type="pct"/>
            <w:gridSpan w:val="2"/>
            <w:shd w:val="clear" w:color="auto" w:fill="auto"/>
          </w:tcPr>
          <w:p w:rsidR="00DD3AA2" w:rsidRPr="009809FC" w:rsidRDefault="00DD3AA2" w:rsidP="000B39F7">
            <w:pPr>
              <w:jc w:val="both"/>
              <w:rPr>
                <w:sz w:val="22"/>
                <w:szCs w:val="22"/>
              </w:rPr>
            </w:pPr>
            <w:r>
              <w:rPr>
                <w:sz w:val="22"/>
                <w:szCs w:val="22"/>
              </w:rPr>
              <w:t>Площадь лесов для проведения лесоустроительных работ</w:t>
            </w:r>
          </w:p>
        </w:tc>
        <w:tc>
          <w:tcPr>
            <w:tcW w:w="296" w:type="pct"/>
            <w:shd w:val="clear" w:color="auto" w:fill="auto"/>
          </w:tcPr>
          <w:p w:rsidR="00DD3AA2" w:rsidRPr="009809FC" w:rsidRDefault="00DD3AA2" w:rsidP="00D65455">
            <w:pPr>
              <w:jc w:val="center"/>
              <w:rPr>
                <w:sz w:val="22"/>
                <w:szCs w:val="22"/>
              </w:rPr>
            </w:pPr>
            <w:r>
              <w:rPr>
                <w:sz w:val="22"/>
                <w:szCs w:val="22"/>
              </w:rPr>
              <w:t>тыс. га</w:t>
            </w:r>
          </w:p>
        </w:tc>
        <w:tc>
          <w:tcPr>
            <w:tcW w:w="340" w:type="pct"/>
          </w:tcPr>
          <w:p w:rsidR="00DD3AA2" w:rsidRDefault="00DD3AA2" w:rsidP="004D415D">
            <w:pPr>
              <w:jc w:val="right"/>
              <w:rPr>
                <w:sz w:val="22"/>
                <w:szCs w:val="22"/>
              </w:rPr>
            </w:pPr>
            <w:r>
              <w:rPr>
                <w:sz w:val="22"/>
                <w:szCs w:val="22"/>
              </w:rPr>
              <w:t>0</w:t>
            </w:r>
          </w:p>
        </w:tc>
        <w:tc>
          <w:tcPr>
            <w:tcW w:w="252" w:type="pct"/>
            <w:shd w:val="clear" w:color="auto" w:fill="auto"/>
          </w:tcPr>
          <w:p w:rsidR="00DD3AA2" w:rsidRPr="009809FC" w:rsidRDefault="004679FE" w:rsidP="004D415D">
            <w:pPr>
              <w:jc w:val="right"/>
              <w:rPr>
                <w:sz w:val="22"/>
                <w:szCs w:val="22"/>
              </w:rPr>
            </w:pPr>
            <w:r>
              <w:rPr>
                <w:sz w:val="22"/>
                <w:szCs w:val="22"/>
              </w:rPr>
              <w:t>0</w:t>
            </w:r>
          </w:p>
        </w:tc>
        <w:tc>
          <w:tcPr>
            <w:tcW w:w="275" w:type="pct"/>
            <w:shd w:val="clear" w:color="auto" w:fill="auto"/>
          </w:tcPr>
          <w:p w:rsidR="00DD3AA2" w:rsidRPr="009809FC" w:rsidRDefault="00DC3EF3" w:rsidP="004D415D">
            <w:pPr>
              <w:jc w:val="right"/>
              <w:rPr>
                <w:sz w:val="22"/>
                <w:szCs w:val="22"/>
              </w:rPr>
            </w:pPr>
            <w:r>
              <w:rPr>
                <w:sz w:val="22"/>
                <w:szCs w:val="22"/>
              </w:rPr>
              <w:t>2652,3</w:t>
            </w:r>
          </w:p>
        </w:tc>
        <w:tc>
          <w:tcPr>
            <w:tcW w:w="237" w:type="pct"/>
            <w:shd w:val="clear" w:color="auto" w:fill="auto"/>
          </w:tcPr>
          <w:p w:rsidR="00DD3AA2" w:rsidRPr="009809FC" w:rsidRDefault="00DC3EF3" w:rsidP="004D415D">
            <w:pPr>
              <w:jc w:val="right"/>
              <w:rPr>
                <w:sz w:val="22"/>
                <w:szCs w:val="22"/>
              </w:rPr>
            </w:pPr>
            <w:r>
              <w:rPr>
                <w:sz w:val="22"/>
                <w:szCs w:val="22"/>
              </w:rPr>
              <w:t>771,3</w:t>
            </w:r>
          </w:p>
        </w:tc>
        <w:tc>
          <w:tcPr>
            <w:tcW w:w="258" w:type="pct"/>
            <w:shd w:val="clear" w:color="auto" w:fill="auto"/>
          </w:tcPr>
          <w:p w:rsidR="00DD3AA2" w:rsidRPr="009809FC" w:rsidRDefault="00DC3EF3" w:rsidP="004D415D">
            <w:pPr>
              <w:jc w:val="right"/>
              <w:rPr>
                <w:sz w:val="22"/>
                <w:szCs w:val="22"/>
              </w:rPr>
            </w:pPr>
            <w:r>
              <w:rPr>
                <w:sz w:val="22"/>
                <w:szCs w:val="22"/>
              </w:rPr>
              <w:t>1417,9</w:t>
            </w:r>
          </w:p>
        </w:tc>
        <w:tc>
          <w:tcPr>
            <w:tcW w:w="258" w:type="pct"/>
            <w:shd w:val="clear" w:color="auto" w:fill="auto"/>
          </w:tcPr>
          <w:p w:rsidR="00DD3AA2" w:rsidRPr="009809FC" w:rsidRDefault="00CD2D55" w:rsidP="004D415D">
            <w:pPr>
              <w:jc w:val="right"/>
              <w:rPr>
                <w:sz w:val="22"/>
                <w:szCs w:val="22"/>
              </w:rPr>
            </w:pPr>
            <w:r>
              <w:rPr>
                <w:sz w:val="22"/>
                <w:szCs w:val="22"/>
              </w:rPr>
              <w:t>1637,1</w:t>
            </w:r>
          </w:p>
        </w:tc>
        <w:tc>
          <w:tcPr>
            <w:tcW w:w="223" w:type="pct"/>
            <w:shd w:val="clear" w:color="auto" w:fill="auto"/>
          </w:tcPr>
          <w:p w:rsidR="00DD3AA2" w:rsidRPr="009809FC" w:rsidRDefault="00CD2D55" w:rsidP="004D415D">
            <w:pPr>
              <w:jc w:val="right"/>
              <w:rPr>
                <w:sz w:val="22"/>
                <w:szCs w:val="22"/>
              </w:rPr>
            </w:pPr>
            <w:r>
              <w:rPr>
                <w:sz w:val="22"/>
                <w:szCs w:val="22"/>
              </w:rPr>
              <w:t>590,4</w:t>
            </w:r>
          </w:p>
        </w:tc>
        <w:tc>
          <w:tcPr>
            <w:tcW w:w="223" w:type="pct"/>
            <w:shd w:val="clear" w:color="auto" w:fill="auto"/>
          </w:tcPr>
          <w:p w:rsidR="00DD3AA2" w:rsidRPr="009809FC" w:rsidRDefault="00CD2D55" w:rsidP="004D415D">
            <w:pPr>
              <w:jc w:val="right"/>
              <w:rPr>
                <w:sz w:val="22"/>
                <w:szCs w:val="22"/>
              </w:rPr>
            </w:pPr>
            <w:r>
              <w:rPr>
                <w:sz w:val="22"/>
                <w:szCs w:val="22"/>
              </w:rPr>
              <w:t>421,7</w:t>
            </w:r>
          </w:p>
        </w:tc>
        <w:tc>
          <w:tcPr>
            <w:tcW w:w="206" w:type="pct"/>
            <w:shd w:val="clear" w:color="auto" w:fill="auto"/>
          </w:tcPr>
          <w:p w:rsidR="00DD3AA2" w:rsidRPr="009809FC" w:rsidRDefault="00CD2D55" w:rsidP="004D415D">
            <w:pPr>
              <w:jc w:val="right"/>
              <w:rPr>
                <w:sz w:val="22"/>
                <w:szCs w:val="22"/>
              </w:rPr>
            </w:pPr>
            <w:r>
              <w:rPr>
                <w:sz w:val="22"/>
                <w:szCs w:val="22"/>
              </w:rPr>
              <w:t>0</w:t>
            </w:r>
          </w:p>
        </w:tc>
        <w:tc>
          <w:tcPr>
            <w:tcW w:w="206" w:type="pct"/>
            <w:shd w:val="clear" w:color="auto" w:fill="auto"/>
          </w:tcPr>
          <w:p w:rsidR="00DD3AA2" w:rsidRPr="009809FC" w:rsidRDefault="00CD2D55" w:rsidP="004D415D">
            <w:pPr>
              <w:jc w:val="right"/>
              <w:rPr>
                <w:sz w:val="22"/>
                <w:szCs w:val="22"/>
              </w:rPr>
            </w:pPr>
            <w:r>
              <w:rPr>
                <w:sz w:val="22"/>
                <w:szCs w:val="22"/>
              </w:rPr>
              <w:t>0</w:t>
            </w:r>
          </w:p>
        </w:tc>
        <w:tc>
          <w:tcPr>
            <w:tcW w:w="207" w:type="pct"/>
            <w:shd w:val="clear" w:color="auto" w:fill="auto"/>
          </w:tcPr>
          <w:p w:rsidR="00DD3AA2" w:rsidRPr="009809FC" w:rsidRDefault="00CD2D55" w:rsidP="004D415D">
            <w:pPr>
              <w:jc w:val="right"/>
              <w:rPr>
                <w:sz w:val="22"/>
                <w:szCs w:val="22"/>
              </w:rPr>
            </w:pPr>
            <w:r>
              <w:rPr>
                <w:sz w:val="22"/>
                <w:szCs w:val="22"/>
              </w:rPr>
              <w:t>0</w:t>
            </w:r>
          </w:p>
        </w:tc>
      </w:tr>
      <w:tr w:rsidR="004D415D" w:rsidRPr="009809FC" w:rsidTr="00CD2D55">
        <w:trPr>
          <w:trHeight w:val="70"/>
        </w:trPr>
        <w:tc>
          <w:tcPr>
            <w:tcW w:w="189" w:type="pct"/>
            <w:shd w:val="clear" w:color="auto" w:fill="auto"/>
          </w:tcPr>
          <w:p w:rsidR="004D415D" w:rsidRDefault="004D415D" w:rsidP="000B39F7">
            <w:pPr>
              <w:rPr>
                <w:sz w:val="22"/>
                <w:szCs w:val="22"/>
              </w:rPr>
            </w:pPr>
            <w:r>
              <w:rPr>
                <w:sz w:val="22"/>
                <w:szCs w:val="22"/>
              </w:rPr>
              <w:t>10.1</w:t>
            </w:r>
          </w:p>
        </w:tc>
        <w:tc>
          <w:tcPr>
            <w:tcW w:w="1830" w:type="pct"/>
            <w:gridSpan w:val="2"/>
            <w:shd w:val="clear" w:color="auto" w:fill="auto"/>
          </w:tcPr>
          <w:p w:rsidR="004D415D" w:rsidRDefault="004D415D" w:rsidP="004679FE">
            <w:pPr>
              <w:jc w:val="both"/>
              <w:rPr>
                <w:sz w:val="22"/>
                <w:szCs w:val="22"/>
              </w:rPr>
            </w:pPr>
            <w:r>
              <w:rPr>
                <w:sz w:val="22"/>
                <w:szCs w:val="22"/>
              </w:rPr>
              <w:t xml:space="preserve"> в т.ч. таксация лесов (подготовительные работы)</w:t>
            </w:r>
          </w:p>
        </w:tc>
        <w:tc>
          <w:tcPr>
            <w:tcW w:w="296" w:type="pct"/>
            <w:shd w:val="clear" w:color="auto" w:fill="auto"/>
          </w:tcPr>
          <w:p w:rsidR="004D415D" w:rsidRPr="009809FC" w:rsidRDefault="004D415D" w:rsidP="00F220D0">
            <w:pPr>
              <w:jc w:val="center"/>
              <w:rPr>
                <w:sz w:val="22"/>
                <w:szCs w:val="22"/>
              </w:rPr>
            </w:pPr>
            <w:r>
              <w:rPr>
                <w:sz w:val="22"/>
                <w:szCs w:val="22"/>
              </w:rPr>
              <w:t>тыс. га</w:t>
            </w:r>
          </w:p>
        </w:tc>
        <w:tc>
          <w:tcPr>
            <w:tcW w:w="340" w:type="pct"/>
          </w:tcPr>
          <w:p w:rsidR="004D415D" w:rsidRDefault="00AD7637" w:rsidP="004D415D">
            <w:pPr>
              <w:jc w:val="right"/>
              <w:rPr>
                <w:sz w:val="22"/>
                <w:szCs w:val="22"/>
              </w:rPr>
            </w:pPr>
            <w:r>
              <w:rPr>
                <w:sz w:val="22"/>
                <w:szCs w:val="22"/>
              </w:rPr>
              <w:t>0</w:t>
            </w:r>
          </w:p>
        </w:tc>
        <w:tc>
          <w:tcPr>
            <w:tcW w:w="252" w:type="pct"/>
            <w:shd w:val="clear" w:color="auto" w:fill="auto"/>
          </w:tcPr>
          <w:p w:rsidR="004D415D" w:rsidRDefault="00AD7637" w:rsidP="004D415D">
            <w:pPr>
              <w:jc w:val="right"/>
              <w:rPr>
                <w:sz w:val="22"/>
                <w:szCs w:val="22"/>
              </w:rPr>
            </w:pPr>
            <w:r>
              <w:rPr>
                <w:sz w:val="22"/>
                <w:szCs w:val="22"/>
              </w:rPr>
              <w:t>0</w:t>
            </w:r>
          </w:p>
        </w:tc>
        <w:tc>
          <w:tcPr>
            <w:tcW w:w="275" w:type="pct"/>
            <w:shd w:val="clear" w:color="auto" w:fill="auto"/>
          </w:tcPr>
          <w:p w:rsidR="004D415D" w:rsidRPr="00CD2D55" w:rsidRDefault="004D415D" w:rsidP="004D415D">
            <w:pPr>
              <w:jc w:val="right"/>
              <w:rPr>
                <w:sz w:val="24"/>
                <w:szCs w:val="24"/>
              </w:rPr>
            </w:pPr>
            <w:r w:rsidRPr="00CD2D55">
              <w:rPr>
                <w:sz w:val="24"/>
                <w:szCs w:val="24"/>
              </w:rPr>
              <w:t>2652,2</w:t>
            </w:r>
          </w:p>
        </w:tc>
        <w:tc>
          <w:tcPr>
            <w:tcW w:w="237" w:type="pct"/>
            <w:shd w:val="clear" w:color="auto" w:fill="auto"/>
          </w:tcPr>
          <w:p w:rsidR="004D415D" w:rsidRPr="00CD2D55" w:rsidRDefault="004D415D" w:rsidP="004D415D">
            <w:pPr>
              <w:jc w:val="right"/>
              <w:rPr>
                <w:sz w:val="24"/>
                <w:szCs w:val="24"/>
              </w:rPr>
            </w:pPr>
            <w:r w:rsidRPr="00CD2D55">
              <w:rPr>
                <w:sz w:val="24"/>
                <w:szCs w:val="24"/>
              </w:rPr>
              <w:t>771,2</w:t>
            </w:r>
          </w:p>
        </w:tc>
        <w:tc>
          <w:tcPr>
            <w:tcW w:w="258" w:type="pct"/>
            <w:shd w:val="clear" w:color="auto" w:fill="auto"/>
          </w:tcPr>
          <w:p w:rsidR="004D415D" w:rsidRPr="00CD2D55" w:rsidRDefault="004D415D" w:rsidP="004D415D">
            <w:pPr>
              <w:jc w:val="right"/>
              <w:rPr>
                <w:sz w:val="24"/>
                <w:szCs w:val="24"/>
              </w:rPr>
            </w:pPr>
            <w:r w:rsidRPr="00CD2D55">
              <w:rPr>
                <w:sz w:val="24"/>
                <w:szCs w:val="24"/>
              </w:rPr>
              <w:t>0</w:t>
            </w:r>
          </w:p>
        </w:tc>
        <w:tc>
          <w:tcPr>
            <w:tcW w:w="258" w:type="pct"/>
            <w:shd w:val="clear" w:color="auto" w:fill="auto"/>
          </w:tcPr>
          <w:p w:rsidR="004D415D" w:rsidRDefault="004D415D" w:rsidP="004D415D">
            <w:pPr>
              <w:jc w:val="right"/>
            </w:pPr>
            <w:r w:rsidRPr="0014480C">
              <w:rPr>
                <w:sz w:val="24"/>
                <w:szCs w:val="24"/>
              </w:rPr>
              <w:t>0</w:t>
            </w:r>
          </w:p>
        </w:tc>
        <w:tc>
          <w:tcPr>
            <w:tcW w:w="223" w:type="pct"/>
            <w:shd w:val="clear" w:color="auto" w:fill="auto"/>
          </w:tcPr>
          <w:p w:rsidR="004D415D" w:rsidRDefault="004D415D" w:rsidP="004D415D">
            <w:pPr>
              <w:jc w:val="right"/>
            </w:pPr>
            <w:r w:rsidRPr="0014480C">
              <w:rPr>
                <w:sz w:val="24"/>
                <w:szCs w:val="24"/>
              </w:rPr>
              <w:t>0</w:t>
            </w:r>
          </w:p>
        </w:tc>
        <w:tc>
          <w:tcPr>
            <w:tcW w:w="223" w:type="pct"/>
            <w:shd w:val="clear" w:color="auto" w:fill="auto"/>
          </w:tcPr>
          <w:p w:rsidR="004D415D" w:rsidRDefault="004D415D" w:rsidP="004D415D">
            <w:pPr>
              <w:jc w:val="right"/>
            </w:pPr>
            <w:r w:rsidRPr="0014480C">
              <w:rPr>
                <w:sz w:val="24"/>
                <w:szCs w:val="24"/>
              </w:rPr>
              <w:t>0</w:t>
            </w:r>
          </w:p>
        </w:tc>
        <w:tc>
          <w:tcPr>
            <w:tcW w:w="206" w:type="pct"/>
            <w:shd w:val="clear" w:color="auto" w:fill="auto"/>
          </w:tcPr>
          <w:p w:rsidR="004D415D" w:rsidRDefault="004D415D" w:rsidP="004D415D">
            <w:pPr>
              <w:jc w:val="right"/>
            </w:pPr>
            <w:r w:rsidRPr="0014480C">
              <w:rPr>
                <w:sz w:val="24"/>
                <w:szCs w:val="24"/>
              </w:rPr>
              <w:t>0</w:t>
            </w:r>
          </w:p>
        </w:tc>
        <w:tc>
          <w:tcPr>
            <w:tcW w:w="206" w:type="pct"/>
            <w:shd w:val="clear" w:color="auto" w:fill="auto"/>
          </w:tcPr>
          <w:p w:rsidR="004D415D" w:rsidRDefault="004D415D" w:rsidP="004D415D">
            <w:pPr>
              <w:jc w:val="right"/>
            </w:pPr>
            <w:r w:rsidRPr="0014480C">
              <w:rPr>
                <w:sz w:val="24"/>
                <w:szCs w:val="24"/>
              </w:rPr>
              <w:t>0</w:t>
            </w:r>
          </w:p>
        </w:tc>
        <w:tc>
          <w:tcPr>
            <w:tcW w:w="207" w:type="pct"/>
            <w:shd w:val="clear" w:color="auto" w:fill="auto"/>
          </w:tcPr>
          <w:p w:rsidR="004D415D" w:rsidRDefault="004D415D" w:rsidP="004D415D">
            <w:pPr>
              <w:jc w:val="right"/>
            </w:pPr>
            <w:r w:rsidRPr="0014480C">
              <w:rPr>
                <w:sz w:val="24"/>
                <w:szCs w:val="24"/>
              </w:rPr>
              <w:t>0</w:t>
            </w:r>
          </w:p>
        </w:tc>
      </w:tr>
      <w:tr w:rsidR="00CD2D55" w:rsidRPr="009809FC" w:rsidTr="00CD2D55">
        <w:trPr>
          <w:trHeight w:val="70"/>
        </w:trPr>
        <w:tc>
          <w:tcPr>
            <w:tcW w:w="189" w:type="pct"/>
            <w:shd w:val="clear" w:color="auto" w:fill="auto"/>
          </w:tcPr>
          <w:p w:rsidR="00CD2D55" w:rsidRDefault="004F0D26" w:rsidP="000B39F7">
            <w:pPr>
              <w:rPr>
                <w:sz w:val="22"/>
                <w:szCs w:val="22"/>
              </w:rPr>
            </w:pPr>
            <w:r>
              <w:rPr>
                <w:sz w:val="22"/>
                <w:szCs w:val="22"/>
              </w:rPr>
              <w:t>10.</w:t>
            </w:r>
            <w:r w:rsidR="00CD2D55">
              <w:rPr>
                <w:sz w:val="22"/>
                <w:szCs w:val="22"/>
              </w:rPr>
              <w:t>2</w:t>
            </w:r>
          </w:p>
        </w:tc>
        <w:tc>
          <w:tcPr>
            <w:tcW w:w="1830" w:type="pct"/>
            <w:gridSpan w:val="2"/>
            <w:shd w:val="clear" w:color="auto" w:fill="auto"/>
          </w:tcPr>
          <w:p w:rsidR="00CD2D55" w:rsidRDefault="00CD2D55" w:rsidP="004679FE">
            <w:pPr>
              <w:jc w:val="both"/>
              <w:rPr>
                <w:sz w:val="22"/>
                <w:szCs w:val="22"/>
              </w:rPr>
            </w:pPr>
            <w:r>
              <w:rPr>
                <w:sz w:val="22"/>
                <w:szCs w:val="22"/>
              </w:rPr>
              <w:t xml:space="preserve">           таксация лесов (полевые работы)</w:t>
            </w:r>
          </w:p>
        </w:tc>
        <w:tc>
          <w:tcPr>
            <w:tcW w:w="296" w:type="pct"/>
            <w:shd w:val="clear" w:color="auto" w:fill="auto"/>
          </w:tcPr>
          <w:p w:rsidR="00CD2D55" w:rsidRPr="009809FC" w:rsidRDefault="00CD2D55" w:rsidP="00F220D0">
            <w:pPr>
              <w:jc w:val="center"/>
              <w:rPr>
                <w:sz w:val="22"/>
                <w:szCs w:val="22"/>
              </w:rPr>
            </w:pPr>
            <w:r>
              <w:rPr>
                <w:sz w:val="22"/>
                <w:szCs w:val="22"/>
              </w:rPr>
              <w:t>тыс. га</w:t>
            </w:r>
          </w:p>
        </w:tc>
        <w:tc>
          <w:tcPr>
            <w:tcW w:w="340" w:type="pct"/>
          </w:tcPr>
          <w:p w:rsidR="00CD2D55" w:rsidRDefault="00AD7637" w:rsidP="004D415D">
            <w:pPr>
              <w:jc w:val="right"/>
              <w:rPr>
                <w:sz w:val="22"/>
                <w:szCs w:val="22"/>
              </w:rPr>
            </w:pPr>
            <w:r>
              <w:rPr>
                <w:sz w:val="22"/>
                <w:szCs w:val="22"/>
              </w:rPr>
              <w:t>0</w:t>
            </w:r>
          </w:p>
        </w:tc>
        <w:tc>
          <w:tcPr>
            <w:tcW w:w="252" w:type="pct"/>
            <w:shd w:val="clear" w:color="auto" w:fill="auto"/>
          </w:tcPr>
          <w:p w:rsidR="00CD2D55" w:rsidRDefault="00AD7637" w:rsidP="004D415D">
            <w:pPr>
              <w:jc w:val="right"/>
              <w:rPr>
                <w:sz w:val="22"/>
                <w:szCs w:val="22"/>
              </w:rPr>
            </w:pPr>
            <w:r>
              <w:rPr>
                <w:sz w:val="22"/>
                <w:szCs w:val="22"/>
              </w:rPr>
              <w:t>0</w:t>
            </w:r>
          </w:p>
        </w:tc>
        <w:tc>
          <w:tcPr>
            <w:tcW w:w="275" w:type="pct"/>
            <w:shd w:val="clear" w:color="auto" w:fill="auto"/>
          </w:tcPr>
          <w:p w:rsidR="00CD2D55" w:rsidRPr="00CD2D55" w:rsidRDefault="00CD2D55" w:rsidP="004D415D">
            <w:pPr>
              <w:jc w:val="right"/>
              <w:rPr>
                <w:sz w:val="24"/>
                <w:szCs w:val="24"/>
              </w:rPr>
            </w:pPr>
            <w:r w:rsidRPr="00CD2D55">
              <w:rPr>
                <w:sz w:val="24"/>
                <w:szCs w:val="24"/>
              </w:rPr>
              <w:t>0</w:t>
            </w:r>
          </w:p>
        </w:tc>
        <w:tc>
          <w:tcPr>
            <w:tcW w:w="237" w:type="pct"/>
            <w:shd w:val="clear" w:color="auto" w:fill="auto"/>
          </w:tcPr>
          <w:p w:rsidR="00CD2D55" w:rsidRPr="00CD2D55" w:rsidRDefault="00CD2D55" w:rsidP="004D415D">
            <w:pPr>
              <w:jc w:val="right"/>
              <w:rPr>
                <w:sz w:val="24"/>
                <w:szCs w:val="24"/>
              </w:rPr>
            </w:pPr>
            <w:r w:rsidRPr="00CD2D55">
              <w:rPr>
                <w:sz w:val="24"/>
                <w:szCs w:val="24"/>
              </w:rPr>
              <w:t>771,2</w:t>
            </w:r>
          </w:p>
        </w:tc>
        <w:tc>
          <w:tcPr>
            <w:tcW w:w="258" w:type="pct"/>
            <w:shd w:val="clear" w:color="auto" w:fill="auto"/>
          </w:tcPr>
          <w:p w:rsidR="00CD2D55" w:rsidRPr="00CD2D55" w:rsidRDefault="00CD2D55" w:rsidP="004D415D">
            <w:pPr>
              <w:jc w:val="right"/>
              <w:rPr>
                <w:sz w:val="24"/>
                <w:szCs w:val="24"/>
              </w:rPr>
            </w:pPr>
            <w:r w:rsidRPr="00CD2D55">
              <w:rPr>
                <w:sz w:val="24"/>
                <w:szCs w:val="24"/>
              </w:rPr>
              <w:t>1418</w:t>
            </w:r>
          </w:p>
        </w:tc>
        <w:tc>
          <w:tcPr>
            <w:tcW w:w="258" w:type="pct"/>
            <w:shd w:val="clear" w:color="auto" w:fill="auto"/>
          </w:tcPr>
          <w:p w:rsidR="00CD2D55" w:rsidRPr="009809FC" w:rsidRDefault="00CD2D55" w:rsidP="004D415D">
            <w:pPr>
              <w:jc w:val="right"/>
              <w:rPr>
                <w:sz w:val="22"/>
                <w:szCs w:val="22"/>
              </w:rPr>
            </w:pPr>
            <w:r>
              <w:rPr>
                <w:sz w:val="22"/>
                <w:szCs w:val="22"/>
              </w:rPr>
              <w:t>1637,1</w:t>
            </w:r>
          </w:p>
        </w:tc>
        <w:tc>
          <w:tcPr>
            <w:tcW w:w="223" w:type="pct"/>
            <w:shd w:val="clear" w:color="auto" w:fill="auto"/>
          </w:tcPr>
          <w:p w:rsidR="00CD2D55" w:rsidRPr="009809FC" w:rsidRDefault="00CD2D55" w:rsidP="004D415D">
            <w:pPr>
              <w:jc w:val="right"/>
              <w:rPr>
                <w:sz w:val="22"/>
                <w:szCs w:val="22"/>
              </w:rPr>
            </w:pPr>
            <w:r>
              <w:rPr>
                <w:sz w:val="22"/>
                <w:szCs w:val="22"/>
              </w:rPr>
              <w:t>590,4</w:t>
            </w:r>
          </w:p>
        </w:tc>
        <w:tc>
          <w:tcPr>
            <w:tcW w:w="223" w:type="pct"/>
            <w:shd w:val="clear" w:color="auto" w:fill="auto"/>
          </w:tcPr>
          <w:p w:rsidR="00CD2D55" w:rsidRPr="009809FC" w:rsidRDefault="00CD2D55" w:rsidP="004D415D">
            <w:pPr>
              <w:jc w:val="right"/>
              <w:rPr>
                <w:sz w:val="22"/>
                <w:szCs w:val="22"/>
              </w:rPr>
            </w:pPr>
            <w:r>
              <w:rPr>
                <w:sz w:val="22"/>
                <w:szCs w:val="22"/>
              </w:rPr>
              <w:t>421,7</w:t>
            </w:r>
          </w:p>
        </w:tc>
        <w:tc>
          <w:tcPr>
            <w:tcW w:w="206" w:type="pct"/>
            <w:shd w:val="clear" w:color="auto" w:fill="auto"/>
          </w:tcPr>
          <w:p w:rsidR="00CD2D55" w:rsidRPr="009809FC" w:rsidRDefault="00CD2D55" w:rsidP="004D415D">
            <w:pPr>
              <w:jc w:val="right"/>
              <w:rPr>
                <w:sz w:val="22"/>
                <w:szCs w:val="22"/>
              </w:rPr>
            </w:pPr>
            <w:r>
              <w:rPr>
                <w:sz w:val="22"/>
                <w:szCs w:val="22"/>
              </w:rPr>
              <w:t>0</w:t>
            </w:r>
          </w:p>
        </w:tc>
        <w:tc>
          <w:tcPr>
            <w:tcW w:w="206" w:type="pct"/>
            <w:shd w:val="clear" w:color="auto" w:fill="auto"/>
          </w:tcPr>
          <w:p w:rsidR="00CD2D55" w:rsidRPr="009809FC" w:rsidRDefault="00CD2D55" w:rsidP="004D415D">
            <w:pPr>
              <w:jc w:val="right"/>
              <w:rPr>
                <w:sz w:val="22"/>
                <w:szCs w:val="22"/>
              </w:rPr>
            </w:pPr>
            <w:r>
              <w:rPr>
                <w:sz w:val="22"/>
                <w:szCs w:val="22"/>
              </w:rPr>
              <w:t>0</w:t>
            </w:r>
          </w:p>
        </w:tc>
        <w:tc>
          <w:tcPr>
            <w:tcW w:w="207" w:type="pct"/>
            <w:shd w:val="clear" w:color="auto" w:fill="auto"/>
          </w:tcPr>
          <w:p w:rsidR="00CD2D55" w:rsidRPr="009809FC" w:rsidRDefault="00CD2D55" w:rsidP="004D415D">
            <w:pPr>
              <w:jc w:val="right"/>
              <w:rPr>
                <w:sz w:val="22"/>
                <w:szCs w:val="22"/>
              </w:rPr>
            </w:pPr>
            <w:r>
              <w:rPr>
                <w:sz w:val="22"/>
                <w:szCs w:val="22"/>
              </w:rPr>
              <w:t>0</w:t>
            </w:r>
          </w:p>
        </w:tc>
      </w:tr>
    </w:tbl>
    <w:p w:rsidR="000B39F7" w:rsidRDefault="000B39F7" w:rsidP="000B39F7"/>
    <w:p w:rsidR="000B39F7" w:rsidRDefault="000B39F7" w:rsidP="000B39F7">
      <w:pPr>
        <w:spacing w:line="360" w:lineRule="auto"/>
        <w:ind w:firstLine="708"/>
        <w:jc w:val="both"/>
        <w:sectPr w:rsidR="000B39F7" w:rsidSect="004679FE">
          <w:pgSz w:w="16840" w:h="11900" w:orient="landscape"/>
          <w:pgMar w:top="1418" w:right="567" w:bottom="567" w:left="567" w:header="709" w:footer="709" w:gutter="0"/>
          <w:cols w:space="708"/>
          <w:docGrid w:linePitch="360"/>
        </w:sectPr>
      </w:pPr>
    </w:p>
    <w:p w:rsidR="00735921" w:rsidRDefault="00735921" w:rsidP="000B39F7">
      <w:pPr>
        <w:spacing w:line="360" w:lineRule="auto"/>
        <w:ind w:firstLine="708"/>
        <w:jc w:val="both"/>
        <w:rPr>
          <w:sz w:val="24"/>
          <w:szCs w:val="24"/>
        </w:rPr>
      </w:pPr>
      <w:r w:rsidRPr="001A36D7">
        <w:rPr>
          <w:sz w:val="24"/>
          <w:szCs w:val="24"/>
        </w:rPr>
        <w:t>В 2017 году на территории всех лесничеств погибло насаждении</w:t>
      </w:r>
      <w:r w:rsidRPr="001A36D7">
        <w:rPr>
          <w:rFonts w:ascii="Cambria Math" w:hAnsi="Cambria Math" w:cs="Cambria Math"/>
          <w:sz w:val="24"/>
          <w:szCs w:val="24"/>
        </w:rPr>
        <w:t>̆</w:t>
      </w:r>
      <w:r w:rsidRPr="001A36D7">
        <w:rPr>
          <w:sz w:val="24"/>
          <w:szCs w:val="24"/>
        </w:rPr>
        <w:t xml:space="preserve"> на площади 735 га.  Площадь очагов вредных организмов составила 336,2 тыс. га (в начале года 195,4 тыс. га), в том числе насекомых-вредителей – 335,1 тыс. га, болезней леса – 110 га. Под воздействием естественных факторов произошло затухание очагов на площади 56734 га.</w:t>
      </w:r>
    </w:p>
    <w:p w:rsidR="000B39F7" w:rsidRPr="001A36D7" w:rsidRDefault="000B39F7" w:rsidP="000B39F7">
      <w:pPr>
        <w:spacing w:line="360" w:lineRule="auto"/>
        <w:ind w:firstLine="708"/>
        <w:jc w:val="both"/>
        <w:rPr>
          <w:sz w:val="24"/>
          <w:szCs w:val="24"/>
        </w:rPr>
      </w:pPr>
      <w:r w:rsidRPr="001A36D7">
        <w:rPr>
          <w:sz w:val="24"/>
          <w:szCs w:val="24"/>
        </w:rPr>
        <w:t>Повышение эффективности защиты лесов должно быть обеспечено за счет совершенствования методов борьбы с вредителями леса. Необходимо разработать систему превентивных мер для предотвращения вспышек и распространения вредителей, в том числе формируя устойчивые к негативным воздействиям лесные сообщества и соблюдая требования правил санитарной безопасности в лесах.</w:t>
      </w:r>
    </w:p>
    <w:p w:rsidR="000B39F7" w:rsidRPr="001A36D7" w:rsidRDefault="000B39F7" w:rsidP="000B39F7">
      <w:pPr>
        <w:spacing w:line="360" w:lineRule="auto"/>
        <w:ind w:firstLine="708"/>
        <w:jc w:val="both"/>
        <w:rPr>
          <w:sz w:val="24"/>
          <w:szCs w:val="24"/>
        </w:rPr>
      </w:pPr>
      <w:r w:rsidRPr="001A36D7">
        <w:rPr>
          <w:sz w:val="24"/>
          <w:szCs w:val="24"/>
        </w:rPr>
        <w:t xml:space="preserve">Интенсивное воспроизводство лесов позволит обеспечить  высокое качество и повышение производительности лесного хозяйства в условиях ухудшения экологической обстановки. </w:t>
      </w:r>
    </w:p>
    <w:p w:rsidR="000B39F7" w:rsidRPr="001A36D7" w:rsidRDefault="000B39F7" w:rsidP="000B39F7">
      <w:pPr>
        <w:spacing w:line="360" w:lineRule="auto"/>
        <w:ind w:firstLine="708"/>
        <w:jc w:val="both"/>
        <w:rPr>
          <w:sz w:val="24"/>
          <w:szCs w:val="24"/>
        </w:rPr>
      </w:pPr>
      <w:r w:rsidRPr="001A36D7">
        <w:rPr>
          <w:sz w:val="24"/>
          <w:szCs w:val="24"/>
        </w:rPr>
        <w:t>Эффективность реализации концепции в области воспроизводства лесов может оцениваться показателями увеличения площади лесо</w:t>
      </w:r>
      <w:r w:rsidR="00392F47">
        <w:rPr>
          <w:sz w:val="24"/>
          <w:szCs w:val="24"/>
        </w:rPr>
        <w:t>восстановления</w:t>
      </w:r>
      <w:r w:rsidRPr="001A36D7">
        <w:rPr>
          <w:sz w:val="24"/>
          <w:szCs w:val="24"/>
        </w:rPr>
        <w:t xml:space="preserve"> по отношению к базовому году, долей площади ценных лесных насаждений в составе покрытых лесной растительностью земель лесного фонда и соотношени</w:t>
      </w:r>
      <w:r w:rsidR="00D65455">
        <w:rPr>
          <w:sz w:val="24"/>
          <w:szCs w:val="24"/>
        </w:rPr>
        <w:t>е</w:t>
      </w:r>
      <w:r w:rsidRPr="001A36D7">
        <w:rPr>
          <w:sz w:val="24"/>
          <w:szCs w:val="24"/>
        </w:rPr>
        <w:t>м площади искусственного лесовосстановления</w:t>
      </w:r>
      <w:r w:rsidR="00D65455">
        <w:rPr>
          <w:sz w:val="24"/>
          <w:szCs w:val="24"/>
        </w:rPr>
        <w:t xml:space="preserve"> </w:t>
      </w:r>
      <w:r w:rsidRPr="001A36D7">
        <w:rPr>
          <w:sz w:val="24"/>
          <w:szCs w:val="24"/>
        </w:rPr>
        <w:t xml:space="preserve">к площади сплошных рубок лесных насаждений на землях лесного фонда. Кроме того, показательно значение общей лесистости территории Республики Алтай. </w:t>
      </w:r>
    </w:p>
    <w:p w:rsidR="000B39F7" w:rsidRPr="001A36D7" w:rsidRDefault="000B39F7" w:rsidP="000B39F7">
      <w:pPr>
        <w:spacing w:line="360" w:lineRule="auto"/>
        <w:ind w:firstLine="709"/>
        <w:jc w:val="both"/>
        <w:rPr>
          <w:sz w:val="24"/>
          <w:szCs w:val="24"/>
        </w:rPr>
      </w:pPr>
      <w:r w:rsidRPr="001A36D7">
        <w:rPr>
          <w:sz w:val="24"/>
          <w:szCs w:val="24"/>
        </w:rPr>
        <w:t xml:space="preserve">Лесовосстановительные мероприятия по Республике Алтай за последние годы  в среднем составили 3,003 тыс. га, в том числе за счет создания лесных культур – </w:t>
      </w:r>
      <w:r w:rsidRPr="001A36D7">
        <w:rPr>
          <w:color w:val="000000" w:themeColor="text1"/>
          <w:sz w:val="24"/>
          <w:szCs w:val="24"/>
        </w:rPr>
        <w:t xml:space="preserve">1,0026 </w:t>
      </w:r>
      <w:r w:rsidRPr="001A36D7">
        <w:rPr>
          <w:sz w:val="24"/>
          <w:szCs w:val="24"/>
        </w:rPr>
        <w:t>тыс. га. Учитывая специфику природно-экономических условий Республики Алтай, лесовосстановление искусственным путем, то есть созданием лесных культур, обеспечивается на 33,4 % площади. На 66,6 % площади обеспечивается за счет проведения мер содействия естественному лесовосстановлению.</w:t>
      </w:r>
    </w:p>
    <w:p w:rsidR="000B39F7" w:rsidRPr="001A36D7" w:rsidRDefault="000B39F7" w:rsidP="000B39F7">
      <w:pPr>
        <w:spacing w:line="360" w:lineRule="auto"/>
        <w:ind w:firstLine="708"/>
        <w:jc w:val="both"/>
        <w:rPr>
          <w:sz w:val="24"/>
          <w:szCs w:val="24"/>
        </w:rPr>
      </w:pPr>
      <w:r w:rsidRPr="001A36D7">
        <w:rPr>
          <w:sz w:val="24"/>
          <w:szCs w:val="24"/>
        </w:rPr>
        <w:t xml:space="preserve">Согласно материалам учета лесного фонда по состоянию на 01.01.2018 г. в республике имеется </w:t>
      </w:r>
      <w:r w:rsidR="004D34E6">
        <w:rPr>
          <w:sz w:val="24"/>
          <w:szCs w:val="24"/>
        </w:rPr>
        <w:t xml:space="preserve">всего </w:t>
      </w:r>
      <w:r w:rsidRPr="001A36D7">
        <w:rPr>
          <w:sz w:val="24"/>
          <w:szCs w:val="24"/>
        </w:rPr>
        <w:t>72 тыс. га непокрытых лесом земель</w:t>
      </w:r>
      <w:r w:rsidR="004D34E6">
        <w:rPr>
          <w:sz w:val="24"/>
          <w:szCs w:val="24"/>
        </w:rPr>
        <w:t xml:space="preserve">, что составляет 1,4% от площади всех лесничеств региона. </w:t>
      </w:r>
      <w:r w:rsidRPr="001A36D7">
        <w:rPr>
          <w:sz w:val="24"/>
          <w:szCs w:val="24"/>
        </w:rPr>
        <w:t>На 86% этой территории наблюдается естественное возобновление хозя</w:t>
      </w:r>
      <w:r w:rsidR="00AA1D48">
        <w:rPr>
          <w:sz w:val="24"/>
          <w:szCs w:val="24"/>
        </w:rPr>
        <w:t>й</w:t>
      </w:r>
      <w:r w:rsidRPr="001A36D7">
        <w:rPr>
          <w:sz w:val="24"/>
          <w:szCs w:val="24"/>
        </w:rPr>
        <w:t xml:space="preserve">ственно ценных пород. </w:t>
      </w:r>
    </w:p>
    <w:p w:rsidR="000B39F7" w:rsidRPr="001A36D7" w:rsidRDefault="000B39F7" w:rsidP="000B39F7">
      <w:pPr>
        <w:spacing w:line="360" w:lineRule="auto"/>
        <w:ind w:firstLine="708"/>
        <w:jc w:val="both"/>
        <w:rPr>
          <w:sz w:val="24"/>
          <w:szCs w:val="24"/>
        </w:rPr>
      </w:pPr>
      <w:r w:rsidRPr="001A36D7">
        <w:rPr>
          <w:sz w:val="24"/>
          <w:szCs w:val="24"/>
        </w:rPr>
        <w:t>Для формирования леса на остальной площади требуется проведение мер по посадке леса, либо проведению работ по содействию естественному его возобновлению. В 2017 году работа была проведена на площади 2030,1 га, в том числе искусственное</w:t>
      </w:r>
      <w:r w:rsidR="001A1C2C">
        <w:rPr>
          <w:sz w:val="24"/>
          <w:szCs w:val="24"/>
        </w:rPr>
        <w:t xml:space="preserve"> </w:t>
      </w:r>
      <w:r w:rsidRPr="001A36D7">
        <w:rPr>
          <w:sz w:val="24"/>
          <w:szCs w:val="24"/>
        </w:rPr>
        <w:t xml:space="preserve">лесовосстановление на площади 524,4 га., комбинированное на площади 42,1 га. </w:t>
      </w:r>
    </w:p>
    <w:p w:rsidR="00EC362C" w:rsidRDefault="000B39F7" w:rsidP="000B39F7">
      <w:pPr>
        <w:pStyle w:val="Default"/>
        <w:spacing w:line="360" w:lineRule="auto"/>
        <w:ind w:firstLine="709"/>
        <w:jc w:val="both"/>
        <w:rPr>
          <w:color w:val="auto"/>
        </w:rPr>
      </w:pPr>
      <w:r w:rsidRPr="001A36D7">
        <w:rPr>
          <w:color w:val="auto"/>
        </w:rPr>
        <w:t>Необходимо обеспечить качественное  и своевременное лесовосстановление</w:t>
      </w:r>
      <w:r w:rsidR="001A1C2C">
        <w:rPr>
          <w:color w:val="auto"/>
        </w:rPr>
        <w:t xml:space="preserve"> </w:t>
      </w:r>
      <w:r w:rsidRPr="001A36D7">
        <w:rPr>
          <w:color w:val="auto"/>
        </w:rPr>
        <w:t>на  вырубках, гарях, других площад</w:t>
      </w:r>
      <w:r w:rsidR="000A5036">
        <w:rPr>
          <w:color w:val="auto"/>
        </w:rPr>
        <w:t>ях</w:t>
      </w:r>
      <w:r w:rsidRPr="001A36D7">
        <w:rPr>
          <w:color w:val="auto"/>
        </w:rPr>
        <w:t xml:space="preserve"> лесного фонда, а также лесосек сплошных рубок, хозяйственно ценными древесными породами, для повышения продуктивности лесов, улучшения породного состава.</w:t>
      </w:r>
    </w:p>
    <w:p w:rsidR="00AB6DA2" w:rsidRDefault="00EC362C" w:rsidP="00EC362C">
      <w:pPr>
        <w:pStyle w:val="Default"/>
        <w:spacing w:line="360" w:lineRule="auto"/>
        <w:ind w:firstLine="567"/>
        <w:jc w:val="both"/>
        <w:rPr>
          <w:color w:val="auto"/>
          <w:shd w:val="clear" w:color="auto" w:fill="FFFFFF"/>
        </w:rPr>
      </w:pPr>
      <w:r w:rsidRPr="00EC362C">
        <w:rPr>
          <w:color w:val="auto"/>
        </w:rPr>
        <w:t>В качестве целевого показателя взята площадь лесов</w:t>
      </w:r>
      <w:r w:rsidR="000B39F7" w:rsidRPr="00EC362C">
        <w:rPr>
          <w:color w:val="auto"/>
        </w:rPr>
        <w:t xml:space="preserve"> </w:t>
      </w:r>
      <w:r w:rsidRPr="00EC362C">
        <w:rPr>
          <w:color w:val="auto"/>
        </w:rPr>
        <w:t xml:space="preserve">для проведения лесоустроительных работ. </w:t>
      </w:r>
      <w:r w:rsidRPr="00EC362C">
        <w:rPr>
          <w:color w:val="auto"/>
          <w:shd w:val="clear" w:color="auto" w:fill="FFFFFF"/>
        </w:rPr>
        <w:t>Лесоустройство включает в себя изучение лесорастительных и экономических условий территории, разработку проектов ведения лесного хозяйства обоснование объемы лесохозяйственных мероприятий и возможный размер пользования древесиной. Он</w:t>
      </w:r>
      <w:r w:rsidR="00E41AEC">
        <w:rPr>
          <w:color w:val="auto"/>
          <w:shd w:val="clear" w:color="auto" w:fill="FFFFFF"/>
        </w:rPr>
        <w:t>о</w:t>
      </w:r>
      <w:r w:rsidRPr="00EC362C">
        <w:rPr>
          <w:color w:val="auto"/>
          <w:shd w:val="clear" w:color="auto" w:fill="FFFFFF"/>
        </w:rPr>
        <w:t xml:space="preserve"> необходимо для обеспечения рационального использования, повышение продуктивности, воспроизводство, охрану и защиту лесов, а также повышение культуры лесного хозяйства.</w:t>
      </w:r>
      <w:r>
        <w:rPr>
          <w:color w:val="auto"/>
          <w:shd w:val="clear" w:color="auto" w:fill="FFFFFF"/>
        </w:rPr>
        <w:t xml:space="preserve"> Плановые значения по проведению лесоустроительных работ определены исходя из давности проведения лесоустроительных работ и приоритетности таковых по муниципальным районам. Так к числу приоритетных отнесены Турачакский, Чойский, Онгудайский и Усть-Коксинский района, далее Шебалинский, Чемальский и Кош-Агачский районы, и в последнюю очередь Майминский, </w:t>
      </w:r>
      <w:r w:rsidR="00AB6DA2">
        <w:rPr>
          <w:color w:val="auto"/>
          <w:shd w:val="clear" w:color="auto" w:fill="FFFFFF"/>
        </w:rPr>
        <w:t>Улаганский и Усть-Канский район</w:t>
      </w:r>
      <w:r w:rsidR="00E41AEC">
        <w:rPr>
          <w:color w:val="auto"/>
          <w:shd w:val="clear" w:color="auto" w:fill="FFFFFF"/>
        </w:rPr>
        <w:t>ы</w:t>
      </w:r>
      <w:r w:rsidR="00AB6DA2">
        <w:rPr>
          <w:color w:val="auto"/>
          <w:shd w:val="clear" w:color="auto" w:fill="FFFFFF"/>
        </w:rPr>
        <w:t>.</w:t>
      </w:r>
    </w:p>
    <w:p w:rsidR="004D415D" w:rsidRDefault="004D415D" w:rsidP="00AB6DA2">
      <w:pPr>
        <w:pStyle w:val="Default"/>
        <w:spacing w:line="360" w:lineRule="auto"/>
        <w:ind w:firstLine="567"/>
        <w:jc w:val="center"/>
        <w:rPr>
          <w:color w:val="auto"/>
          <w:shd w:val="clear" w:color="auto" w:fill="FFFFFF"/>
        </w:rPr>
      </w:pPr>
    </w:p>
    <w:p w:rsidR="000B39F7" w:rsidRDefault="00AB6DA2" w:rsidP="00AB6DA2">
      <w:pPr>
        <w:pStyle w:val="Default"/>
        <w:spacing w:line="360" w:lineRule="auto"/>
        <w:ind w:firstLine="567"/>
        <w:jc w:val="center"/>
        <w:rPr>
          <w:color w:val="auto"/>
          <w:shd w:val="clear" w:color="auto" w:fill="FFFFFF"/>
        </w:rPr>
      </w:pPr>
      <w:r>
        <w:rPr>
          <w:color w:val="auto"/>
          <w:shd w:val="clear" w:color="auto" w:fill="FFFFFF"/>
        </w:rPr>
        <w:t xml:space="preserve">Таблица 34 – </w:t>
      </w:r>
      <w:r w:rsidRPr="00AB6DA2">
        <w:rPr>
          <w:color w:val="auto"/>
          <w:shd w:val="clear" w:color="auto" w:fill="FFFFFF"/>
        </w:rPr>
        <w:t>Сведения о потребности проведения лесоустройства в Республики Алтай</w:t>
      </w:r>
      <w:r>
        <w:rPr>
          <w:color w:val="auto"/>
          <w:shd w:val="clear" w:color="auto" w:fill="FFFFFF"/>
        </w:rPr>
        <w:t>, тыс. га</w:t>
      </w:r>
    </w:p>
    <w:tbl>
      <w:tblPr>
        <w:tblStyle w:val="ab"/>
        <w:tblW w:w="0" w:type="auto"/>
        <w:tblLook w:val="04A0" w:firstRow="1" w:lastRow="0" w:firstColumn="1" w:lastColumn="0" w:noHBand="0" w:noVBand="1"/>
      </w:tblPr>
      <w:tblGrid>
        <w:gridCol w:w="540"/>
        <w:gridCol w:w="4955"/>
        <w:gridCol w:w="992"/>
        <w:gridCol w:w="992"/>
        <w:gridCol w:w="993"/>
        <w:gridCol w:w="1382"/>
      </w:tblGrid>
      <w:tr w:rsidR="00AB6DA2" w:rsidTr="008E3388">
        <w:tc>
          <w:tcPr>
            <w:tcW w:w="540" w:type="dxa"/>
          </w:tcPr>
          <w:p w:rsidR="00AB6DA2" w:rsidRDefault="00AB6DA2" w:rsidP="00AB6DA2">
            <w:pPr>
              <w:pStyle w:val="Default"/>
              <w:jc w:val="center"/>
              <w:rPr>
                <w:color w:val="auto"/>
              </w:rPr>
            </w:pPr>
            <w:r>
              <w:rPr>
                <w:color w:val="auto"/>
              </w:rPr>
              <w:t>№ п/п</w:t>
            </w:r>
          </w:p>
        </w:tc>
        <w:tc>
          <w:tcPr>
            <w:tcW w:w="4955" w:type="dxa"/>
          </w:tcPr>
          <w:p w:rsidR="00AB6DA2" w:rsidRDefault="00AB6DA2" w:rsidP="00AB6DA2">
            <w:pPr>
              <w:pStyle w:val="Default"/>
              <w:jc w:val="center"/>
              <w:rPr>
                <w:color w:val="auto"/>
              </w:rPr>
            </w:pPr>
            <w:r>
              <w:rPr>
                <w:color w:val="auto"/>
              </w:rPr>
              <w:t>Этапы лесоустроительных работ по муниципальным образованиям</w:t>
            </w:r>
          </w:p>
        </w:tc>
        <w:tc>
          <w:tcPr>
            <w:tcW w:w="992" w:type="dxa"/>
          </w:tcPr>
          <w:p w:rsidR="00AB6DA2" w:rsidRDefault="00AB6DA2" w:rsidP="00AB6DA2">
            <w:pPr>
              <w:pStyle w:val="Default"/>
              <w:jc w:val="center"/>
              <w:rPr>
                <w:color w:val="auto"/>
              </w:rPr>
            </w:pPr>
            <w:r>
              <w:rPr>
                <w:color w:val="auto"/>
              </w:rPr>
              <w:t>2019 год</w:t>
            </w:r>
          </w:p>
        </w:tc>
        <w:tc>
          <w:tcPr>
            <w:tcW w:w="992" w:type="dxa"/>
          </w:tcPr>
          <w:p w:rsidR="00AB6DA2" w:rsidRDefault="00AB6DA2" w:rsidP="00AB6DA2">
            <w:pPr>
              <w:pStyle w:val="Default"/>
              <w:jc w:val="center"/>
              <w:rPr>
                <w:color w:val="auto"/>
              </w:rPr>
            </w:pPr>
            <w:r>
              <w:rPr>
                <w:color w:val="auto"/>
              </w:rPr>
              <w:t>2020 год</w:t>
            </w:r>
          </w:p>
        </w:tc>
        <w:tc>
          <w:tcPr>
            <w:tcW w:w="993" w:type="dxa"/>
          </w:tcPr>
          <w:p w:rsidR="00AB6DA2" w:rsidRDefault="00AB6DA2" w:rsidP="00AB6DA2">
            <w:pPr>
              <w:pStyle w:val="Default"/>
              <w:jc w:val="center"/>
              <w:rPr>
                <w:color w:val="auto"/>
              </w:rPr>
            </w:pPr>
            <w:r>
              <w:rPr>
                <w:color w:val="auto"/>
              </w:rPr>
              <w:t>2021 год</w:t>
            </w:r>
          </w:p>
        </w:tc>
        <w:tc>
          <w:tcPr>
            <w:tcW w:w="1382" w:type="dxa"/>
          </w:tcPr>
          <w:p w:rsidR="00AB6DA2" w:rsidRDefault="00AB6DA2" w:rsidP="00AB6DA2">
            <w:pPr>
              <w:pStyle w:val="Default"/>
              <w:jc w:val="center"/>
              <w:rPr>
                <w:color w:val="auto"/>
              </w:rPr>
            </w:pPr>
            <w:r>
              <w:rPr>
                <w:color w:val="auto"/>
              </w:rPr>
              <w:t>2022 год и далее</w:t>
            </w:r>
          </w:p>
        </w:tc>
      </w:tr>
      <w:tr w:rsidR="00CD2D55" w:rsidTr="008E3388">
        <w:tc>
          <w:tcPr>
            <w:tcW w:w="540" w:type="dxa"/>
          </w:tcPr>
          <w:p w:rsidR="00CD2D55" w:rsidRDefault="00CD2D55" w:rsidP="00AB6DA2">
            <w:pPr>
              <w:pStyle w:val="Default"/>
              <w:jc w:val="center"/>
              <w:rPr>
                <w:color w:val="auto"/>
              </w:rPr>
            </w:pPr>
            <w:r>
              <w:rPr>
                <w:color w:val="auto"/>
              </w:rPr>
              <w:t>1</w:t>
            </w:r>
          </w:p>
        </w:tc>
        <w:tc>
          <w:tcPr>
            <w:tcW w:w="4955" w:type="dxa"/>
          </w:tcPr>
          <w:p w:rsidR="00CD2D55" w:rsidRPr="001120DA" w:rsidRDefault="00CD2D55" w:rsidP="00AB6DA2">
            <w:pPr>
              <w:pStyle w:val="western"/>
              <w:tabs>
                <w:tab w:val="left" w:pos="324"/>
              </w:tabs>
              <w:spacing w:before="0" w:beforeAutospacing="0" w:after="0" w:line="240" w:lineRule="auto"/>
              <w:jc w:val="both"/>
              <w:rPr>
                <w:sz w:val="24"/>
                <w:szCs w:val="24"/>
              </w:rPr>
            </w:pPr>
            <w:r w:rsidRPr="001120DA">
              <w:rPr>
                <w:sz w:val="24"/>
                <w:szCs w:val="24"/>
              </w:rPr>
              <w:t>Кош-Агачский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AB6DA2">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309,3</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AB6DA2">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309,3</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r>
              <w:rPr>
                <w:color w:val="auto"/>
              </w:rPr>
              <w:t>2</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Майминский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82,5</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r>
              <w:rPr>
                <w:color w:val="auto"/>
              </w:rPr>
              <w:t>3</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Онгудайский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889,9</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889,9</w:t>
            </w:r>
          </w:p>
        </w:tc>
      </w:tr>
      <w:tr w:rsidR="00CD2D55" w:rsidTr="008E3388">
        <w:tc>
          <w:tcPr>
            <w:tcW w:w="540" w:type="dxa"/>
          </w:tcPr>
          <w:p w:rsidR="00CD2D55" w:rsidRDefault="00CD2D55" w:rsidP="00AB6DA2">
            <w:pPr>
              <w:pStyle w:val="Default"/>
              <w:jc w:val="center"/>
              <w:rPr>
                <w:color w:val="auto"/>
              </w:rPr>
            </w:pPr>
            <w:r>
              <w:rPr>
                <w:color w:val="auto"/>
              </w:rPr>
              <w:t>4</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Турочакский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747,2</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747,2</w:t>
            </w:r>
          </w:p>
        </w:tc>
      </w:tr>
      <w:tr w:rsidR="00CD2D55" w:rsidTr="008E3388">
        <w:tc>
          <w:tcPr>
            <w:tcW w:w="540" w:type="dxa"/>
          </w:tcPr>
          <w:p w:rsidR="00CD2D55" w:rsidRDefault="00CD2D55" w:rsidP="00AB6DA2">
            <w:pPr>
              <w:pStyle w:val="Default"/>
              <w:jc w:val="center"/>
              <w:rPr>
                <w:color w:val="auto"/>
              </w:rPr>
            </w:pPr>
            <w:r>
              <w:rPr>
                <w:color w:val="auto"/>
              </w:rPr>
              <w:t>5</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Улаганский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rPr>
          <w:trHeight w:val="270"/>
        </w:trPr>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939,2</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r>
              <w:rPr>
                <w:color w:val="auto"/>
              </w:rPr>
              <w:t>6</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Усть-Канский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396,3</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r>
              <w:rPr>
                <w:color w:val="auto"/>
              </w:rPr>
              <w:t>7</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Усть-Коксинский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590,4</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590,4</w:t>
            </w:r>
          </w:p>
        </w:tc>
      </w:tr>
      <w:tr w:rsidR="00CD2D55" w:rsidTr="008E3388">
        <w:tc>
          <w:tcPr>
            <w:tcW w:w="540" w:type="dxa"/>
          </w:tcPr>
          <w:p w:rsidR="00CD2D55" w:rsidRDefault="00CD2D55" w:rsidP="00AB6DA2">
            <w:pPr>
              <w:pStyle w:val="Default"/>
              <w:jc w:val="center"/>
              <w:rPr>
                <w:color w:val="auto"/>
              </w:rPr>
            </w:pPr>
            <w:r>
              <w:rPr>
                <w:color w:val="auto"/>
              </w:rPr>
              <w:t>8</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Чемальский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230,5</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230,5</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r>
              <w:rPr>
                <w:color w:val="auto"/>
              </w:rPr>
              <w:t>9</w:t>
            </w: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sidRPr="001120DA">
              <w:rPr>
                <w:sz w:val="24"/>
                <w:szCs w:val="24"/>
              </w:rPr>
              <w:t>Чойский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424,7</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424,7</w:t>
            </w:r>
          </w:p>
        </w:tc>
      </w:tr>
      <w:tr w:rsidR="00CD2D55" w:rsidTr="008E3388">
        <w:tc>
          <w:tcPr>
            <w:tcW w:w="540" w:type="dxa"/>
          </w:tcPr>
          <w:p w:rsidR="00CD2D55" w:rsidRDefault="00CD2D55" w:rsidP="00AB6DA2">
            <w:pPr>
              <w:pStyle w:val="Default"/>
              <w:jc w:val="center"/>
              <w:rPr>
                <w:color w:val="auto"/>
              </w:rPr>
            </w:pPr>
            <w:r>
              <w:rPr>
                <w:color w:val="auto"/>
              </w:rPr>
              <w:t>10</w:t>
            </w:r>
          </w:p>
        </w:tc>
        <w:tc>
          <w:tcPr>
            <w:tcW w:w="4955" w:type="dxa"/>
          </w:tcPr>
          <w:p w:rsidR="00CD2D55" w:rsidRDefault="00CD2D55" w:rsidP="009164D2">
            <w:pPr>
              <w:pStyle w:val="Default"/>
              <w:rPr>
                <w:color w:val="auto"/>
              </w:rPr>
            </w:pPr>
            <w:r w:rsidRPr="001120DA">
              <w:t>Шебалинский</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 </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231,4</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Pr="001120DA"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(полевые работы)</w:t>
            </w:r>
          </w:p>
        </w:tc>
        <w:tc>
          <w:tcPr>
            <w:tcW w:w="992" w:type="dxa"/>
          </w:tcPr>
          <w:p w:rsidR="00CD2D55" w:rsidRPr="00CD2D55" w:rsidRDefault="00CD2D55" w:rsidP="00CD2D55">
            <w:pPr>
              <w:jc w:val="right"/>
              <w:rPr>
                <w:sz w:val="24"/>
                <w:szCs w:val="24"/>
              </w:rPr>
            </w:pPr>
            <w:r w:rsidRPr="00CD2D55">
              <w:rPr>
                <w:sz w:val="24"/>
                <w:szCs w:val="24"/>
              </w:rPr>
              <w:t> </w:t>
            </w:r>
          </w:p>
        </w:tc>
        <w:tc>
          <w:tcPr>
            <w:tcW w:w="992" w:type="dxa"/>
          </w:tcPr>
          <w:p w:rsidR="00CD2D55" w:rsidRPr="00CD2D55" w:rsidRDefault="00CD2D55" w:rsidP="00CD2D55">
            <w:pPr>
              <w:jc w:val="right"/>
              <w:rPr>
                <w:sz w:val="24"/>
                <w:szCs w:val="24"/>
              </w:rPr>
            </w:pPr>
            <w:r w:rsidRPr="00CD2D55">
              <w:rPr>
                <w:sz w:val="24"/>
                <w:szCs w:val="24"/>
              </w:rPr>
              <w:t>231,4</w:t>
            </w:r>
          </w:p>
        </w:tc>
        <w:tc>
          <w:tcPr>
            <w:tcW w:w="993" w:type="dxa"/>
          </w:tcPr>
          <w:p w:rsidR="00CD2D55" w:rsidRPr="00CD2D55" w:rsidRDefault="00CD2D55" w:rsidP="00CD2D55">
            <w:pPr>
              <w:jc w:val="right"/>
              <w:rPr>
                <w:sz w:val="24"/>
                <w:szCs w:val="24"/>
              </w:rPr>
            </w:pPr>
            <w:r w:rsidRPr="00CD2D55">
              <w:rPr>
                <w:sz w:val="24"/>
                <w:szCs w:val="24"/>
              </w:rPr>
              <w:t> </w:t>
            </w:r>
          </w:p>
        </w:tc>
        <w:tc>
          <w:tcPr>
            <w:tcW w:w="1382" w:type="dxa"/>
          </w:tcPr>
          <w:p w:rsidR="00CD2D55" w:rsidRPr="00CD2D55" w:rsidRDefault="00CD2D55" w:rsidP="00CD2D55">
            <w:pPr>
              <w:jc w:val="right"/>
              <w:rPr>
                <w:sz w:val="24"/>
                <w:szCs w:val="24"/>
              </w:rPr>
            </w:pPr>
            <w:r w:rsidRPr="00CD2D55">
              <w:rPr>
                <w:sz w:val="24"/>
                <w:szCs w:val="24"/>
              </w:rPr>
              <w:t> </w:t>
            </w:r>
          </w:p>
        </w:tc>
      </w:tr>
      <w:tr w:rsidR="00AD7637" w:rsidTr="008E3388">
        <w:tc>
          <w:tcPr>
            <w:tcW w:w="540" w:type="dxa"/>
          </w:tcPr>
          <w:p w:rsidR="00AD7637" w:rsidRDefault="00AD7637" w:rsidP="00AB6DA2">
            <w:pPr>
              <w:pStyle w:val="Default"/>
              <w:jc w:val="center"/>
              <w:rPr>
                <w:color w:val="auto"/>
              </w:rPr>
            </w:pPr>
          </w:p>
        </w:tc>
        <w:tc>
          <w:tcPr>
            <w:tcW w:w="4955" w:type="dxa"/>
          </w:tcPr>
          <w:p w:rsidR="00AD7637" w:rsidRDefault="00AD7637" w:rsidP="00F220D0">
            <w:pPr>
              <w:pStyle w:val="western"/>
              <w:tabs>
                <w:tab w:val="left" w:pos="324"/>
              </w:tabs>
              <w:spacing w:before="0" w:beforeAutospacing="0" w:after="0" w:line="240" w:lineRule="auto"/>
              <w:jc w:val="both"/>
              <w:rPr>
                <w:sz w:val="24"/>
                <w:szCs w:val="24"/>
              </w:rPr>
            </w:pPr>
            <w:r>
              <w:rPr>
                <w:sz w:val="24"/>
                <w:szCs w:val="24"/>
              </w:rPr>
              <w:t>Итого</w:t>
            </w:r>
          </w:p>
        </w:tc>
        <w:tc>
          <w:tcPr>
            <w:tcW w:w="992" w:type="dxa"/>
          </w:tcPr>
          <w:p w:rsidR="00AD7637" w:rsidRPr="00CD2D55" w:rsidRDefault="00AD7637" w:rsidP="000B44F4">
            <w:pPr>
              <w:jc w:val="right"/>
              <w:rPr>
                <w:sz w:val="24"/>
                <w:szCs w:val="24"/>
              </w:rPr>
            </w:pPr>
            <w:r w:rsidRPr="00CD2D55">
              <w:rPr>
                <w:sz w:val="24"/>
                <w:szCs w:val="24"/>
              </w:rPr>
              <w:t>2652,2</w:t>
            </w:r>
          </w:p>
        </w:tc>
        <w:tc>
          <w:tcPr>
            <w:tcW w:w="992" w:type="dxa"/>
          </w:tcPr>
          <w:p w:rsidR="00AD7637" w:rsidRPr="00CD2D55" w:rsidRDefault="00AD7637" w:rsidP="000B44F4">
            <w:pPr>
              <w:jc w:val="right"/>
              <w:rPr>
                <w:sz w:val="24"/>
                <w:szCs w:val="24"/>
              </w:rPr>
            </w:pPr>
            <w:r w:rsidRPr="00CD2D55">
              <w:rPr>
                <w:sz w:val="24"/>
                <w:szCs w:val="24"/>
              </w:rPr>
              <w:t>771,2</w:t>
            </w:r>
          </w:p>
        </w:tc>
        <w:tc>
          <w:tcPr>
            <w:tcW w:w="993" w:type="dxa"/>
          </w:tcPr>
          <w:p w:rsidR="00AD7637" w:rsidRPr="00CD2D55" w:rsidRDefault="00AD7637" w:rsidP="00CD2D55">
            <w:pPr>
              <w:jc w:val="right"/>
              <w:rPr>
                <w:sz w:val="24"/>
                <w:szCs w:val="24"/>
              </w:rPr>
            </w:pPr>
            <w:r w:rsidRPr="00CD2D55">
              <w:rPr>
                <w:sz w:val="24"/>
                <w:szCs w:val="24"/>
              </w:rPr>
              <w:t>1418 </w:t>
            </w:r>
          </w:p>
        </w:tc>
        <w:tc>
          <w:tcPr>
            <w:tcW w:w="1382" w:type="dxa"/>
          </w:tcPr>
          <w:p w:rsidR="00AD7637" w:rsidRPr="00CD2D55" w:rsidRDefault="00AD7637" w:rsidP="00CD2D55">
            <w:pPr>
              <w:jc w:val="right"/>
              <w:rPr>
                <w:sz w:val="24"/>
                <w:szCs w:val="24"/>
              </w:rPr>
            </w:pPr>
            <w:r w:rsidRPr="00CD2D55">
              <w:rPr>
                <w:sz w:val="24"/>
                <w:szCs w:val="24"/>
              </w:rPr>
              <w:t>2652,2 </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2652,2</w:t>
            </w:r>
          </w:p>
        </w:tc>
        <w:tc>
          <w:tcPr>
            <w:tcW w:w="992" w:type="dxa"/>
          </w:tcPr>
          <w:p w:rsidR="00CD2D55" w:rsidRPr="00CD2D55" w:rsidRDefault="00CD2D55" w:rsidP="00CD2D55">
            <w:pPr>
              <w:jc w:val="right"/>
              <w:rPr>
                <w:sz w:val="24"/>
                <w:szCs w:val="24"/>
              </w:rPr>
            </w:pPr>
            <w:r w:rsidRPr="00CD2D55">
              <w:rPr>
                <w:sz w:val="24"/>
                <w:szCs w:val="24"/>
              </w:rPr>
              <w:t>771,2</w:t>
            </w:r>
          </w:p>
        </w:tc>
        <w:tc>
          <w:tcPr>
            <w:tcW w:w="993" w:type="dxa"/>
          </w:tcPr>
          <w:p w:rsidR="00CD2D55" w:rsidRPr="00CD2D55" w:rsidRDefault="00CD2D55" w:rsidP="00CD2D55">
            <w:pPr>
              <w:jc w:val="right"/>
              <w:rPr>
                <w:sz w:val="24"/>
                <w:szCs w:val="24"/>
              </w:rPr>
            </w:pPr>
            <w:r w:rsidRPr="00CD2D55">
              <w:rPr>
                <w:sz w:val="24"/>
                <w:szCs w:val="24"/>
              </w:rPr>
              <w:t>0</w:t>
            </w:r>
          </w:p>
        </w:tc>
        <w:tc>
          <w:tcPr>
            <w:tcW w:w="1382" w:type="dxa"/>
          </w:tcPr>
          <w:p w:rsidR="00CD2D55" w:rsidRPr="00CD2D55" w:rsidRDefault="00CD2D55" w:rsidP="00CD2D55">
            <w:pPr>
              <w:jc w:val="right"/>
              <w:rPr>
                <w:sz w:val="24"/>
                <w:szCs w:val="24"/>
              </w:rPr>
            </w:pPr>
            <w:r w:rsidRPr="00CD2D55">
              <w:rPr>
                <w:sz w:val="24"/>
                <w:szCs w:val="24"/>
              </w:rPr>
              <w:t>0</w:t>
            </w:r>
          </w:p>
        </w:tc>
      </w:tr>
      <w:tr w:rsidR="00CD2D55" w:rsidTr="008E3388">
        <w:tc>
          <w:tcPr>
            <w:tcW w:w="540" w:type="dxa"/>
          </w:tcPr>
          <w:p w:rsidR="00CD2D55" w:rsidRDefault="00CD2D55" w:rsidP="00AB6DA2">
            <w:pPr>
              <w:pStyle w:val="Default"/>
              <w:jc w:val="center"/>
              <w:rPr>
                <w:color w:val="auto"/>
              </w:rPr>
            </w:pPr>
          </w:p>
        </w:tc>
        <w:tc>
          <w:tcPr>
            <w:tcW w:w="4955" w:type="dxa"/>
          </w:tcPr>
          <w:p w:rsidR="00CD2D55" w:rsidRDefault="00CD2D55" w:rsidP="00F220D0">
            <w:pPr>
              <w:pStyle w:val="western"/>
              <w:tabs>
                <w:tab w:val="left" w:pos="324"/>
              </w:tabs>
              <w:spacing w:before="0" w:beforeAutospacing="0" w:after="0" w:line="240" w:lineRule="auto"/>
              <w:jc w:val="both"/>
              <w:rPr>
                <w:sz w:val="24"/>
                <w:szCs w:val="24"/>
              </w:rPr>
            </w:pPr>
            <w:r>
              <w:rPr>
                <w:sz w:val="24"/>
                <w:szCs w:val="24"/>
              </w:rPr>
              <w:t>таксация лесов (подготовительные работы)</w:t>
            </w:r>
          </w:p>
        </w:tc>
        <w:tc>
          <w:tcPr>
            <w:tcW w:w="992" w:type="dxa"/>
          </w:tcPr>
          <w:p w:rsidR="00CD2D55" w:rsidRPr="00CD2D55" w:rsidRDefault="00CD2D55" w:rsidP="00CD2D55">
            <w:pPr>
              <w:jc w:val="right"/>
              <w:rPr>
                <w:sz w:val="24"/>
                <w:szCs w:val="24"/>
              </w:rPr>
            </w:pPr>
            <w:r w:rsidRPr="00CD2D55">
              <w:rPr>
                <w:sz w:val="24"/>
                <w:szCs w:val="24"/>
              </w:rPr>
              <w:t>0</w:t>
            </w:r>
          </w:p>
        </w:tc>
        <w:tc>
          <w:tcPr>
            <w:tcW w:w="992" w:type="dxa"/>
          </w:tcPr>
          <w:p w:rsidR="00CD2D55" w:rsidRPr="00CD2D55" w:rsidRDefault="00CD2D55" w:rsidP="00CD2D55">
            <w:pPr>
              <w:jc w:val="right"/>
              <w:rPr>
                <w:sz w:val="24"/>
                <w:szCs w:val="24"/>
              </w:rPr>
            </w:pPr>
            <w:r w:rsidRPr="00CD2D55">
              <w:rPr>
                <w:sz w:val="24"/>
                <w:szCs w:val="24"/>
              </w:rPr>
              <w:t>771,2</w:t>
            </w:r>
          </w:p>
        </w:tc>
        <w:tc>
          <w:tcPr>
            <w:tcW w:w="993" w:type="dxa"/>
          </w:tcPr>
          <w:p w:rsidR="00CD2D55" w:rsidRPr="00CD2D55" w:rsidRDefault="00CD2D55" w:rsidP="00CD2D55">
            <w:pPr>
              <w:jc w:val="right"/>
              <w:rPr>
                <w:sz w:val="24"/>
                <w:szCs w:val="24"/>
              </w:rPr>
            </w:pPr>
            <w:r w:rsidRPr="00CD2D55">
              <w:rPr>
                <w:sz w:val="24"/>
                <w:szCs w:val="24"/>
              </w:rPr>
              <w:t>1418</w:t>
            </w:r>
          </w:p>
        </w:tc>
        <w:tc>
          <w:tcPr>
            <w:tcW w:w="1382" w:type="dxa"/>
          </w:tcPr>
          <w:p w:rsidR="00CD2D55" w:rsidRPr="00CD2D55" w:rsidRDefault="00CD2D55" w:rsidP="00CD2D55">
            <w:pPr>
              <w:jc w:val="right"/>
              <w:rPr>
                <w:sz w:val="24"/>
                <w:szCs w:val="24"/>
              </w:rPr>
            </w:pPr>
            <w:r w:rsidRPr="00CD2D55">
              <w:rPr>
                <w:sz w:val="24"/>
                <w:szCs w:val="24"/>
              </w:rPr>
              <w:t>2652,2</w:t>
            </w:r>
          </w:p>
        </w:tc>
      </w:tr>
    </w:tbl>
    <w:p w:rsidR="00AB6DA2" w:rsidRPr="00EC362C" w:rsidRDefault="00AB6DA2" w:rsidP="00AB6DA2">
      <w:pPr>
        <w:pStyle w:val="Default"/>
        <w:spacing w:line="360" w:lineRule="auto"/>
        <w:ind w:firstLine="567"/>
        <w:jc w:val="center"/>
        <w:rPr>
          <w:color w:val="auto"/>
        </w:rPr>
      </w:pPr>
    </w:p>
    <w:p w:rsidR="00D65D1A" w:rsidRPr="00392F47" w:rsidRDefault="00D65D1A" w:rsidP="000B39F7">
      <w:pPr>
        <w:pStyle w:val="3"/>
        <w:spacing w:line="360" w:lineRule="auto"/>
        <w:ind w:firstLine="567"/>
        <w:rPr>
          <w:rFonts w:ascii="Times New Roman" w:eastAsia="Times New Roman" w:hAnsi="Times New Roman" w:cs="Times New Roman"/>
          <w:color w:val="auto"/>
          <w:sz w:val="24"/>
          <w:szCs w:val="24"/>
        </w:rPr>
      </w:pPr>
      <w:bookmarkStart w:id="36" w:name="_Toc521915688"/>
      <w:r w:rsidRPr="00392F47">
        <w:rPr>
          <w:rFonts w:ascii="Times New Roman" w:eastAsia="Times New Roman" w:hAnsi="Times New Roman" w:cs="Times New Roman"/>
          <w:color w:val="auto"/>
          <w:sz w:val="24"/>
          <w:szCs w:val="24"/>
        </w:rPr>
        <w:t>3.1.2. Целевые показатели развития лесной промышленности</w:t>
      </w:r>
      <w:bookmarkEnd w:id="36"/>
      <w:r w:rsidRPr="00392F47">
        <w:rPr>
          <w:rFonts w:ascii="Times New Roman" w:eastAsia="Times New Roman" w:hAnsi="Times New Roman" w:cs="Times New Roman"/>
          <w:color w:val="auto"/>
          <w:sz w:val="24"/>
          <w:szCs w:val="24"/>
        </w:rPr>
        <w:t xml:space="preserve"> </w:t>
      </w:r>
    </w:p>
    <w:p w:rsidR="002F5E6D" w:rsidRDefault="002F5E6D" w:rsidP="002F5E6D">
      <w:pPr>
        <w:spacing w:line="360" w:lineRule="auto"/>
        <w:ind w:firstLine="567"/>
        <w:jc w:val="both"/>
        <w:rPr>
          <w:sz w:val="24"/>
          <w:szCs w:val="24"/>
        </w:rPr>
      </w:pPr>
      <w:r>
        <w:rPr>
          <w:sz w:val="24"/>
          <w:szCs w:val="24"/>
        </w:rPr>
        <w:t xml:space="preserve">Выбранный сценарий развития предполагает переструктуризацию отрасли и внедрение проектного управления для достижения приоритетов развития, основным из которых является повышение экономической эффективности использования лесных ресурсов и рост добавленной стоимости на единицу в стоимости конечной продукции. </w:t>
      </w:r>
    </w:p>
    <w:p w:rsidR="002F5E6D" w:rsidRDefault="002F5E6D" w:rsidP="002F5E6D">
      <w:pPr>
        <w:spacing w:line="360" w:lineRule="auto"/>
        <w:ind w:firstLine="567"/>
        <w:jc w:val="both"/>
        <w:rPr>
          <w:sz w:val="24"/>
          <w:szCs w:val="24"/>
        </w:rPr>
      </w:pPr>
      <w:r>
        <w:rPr>
          <w:sz w:val="24"/>
          <w:szCs w:val="24"/>
        </w:rPr>
        <w:t xml:space="preserve">В части развития лесоперерабатывающего комплекса выделены ряд целевых показателей (см. таблицу </w:t>
      </w:r>
      <w:r w:rsidR="001A1C2C" w:rsidRPr="00D65455">
        <w:rPr>
          <w:sz w:val="24"/>
          <w:szCs w:val="24"/>
        </w:rPr>
        <w:t>3</w:t>
      </w:r>
      <w:r w:rsidR="000B44F4">
        <w:rPr>
          <w:sz w:val="24"/>
          <w:szCs w:val="24"/>
        </w:rPr>
        <w:t>5</w:t>
      </w:r>
      <w:r w:rsidRPr="00D65455">
        <w:rPr>
          <w:sz w:val="24"/>
          <w:szCs w:val="24"/>
        </w:rPr>
        <w:t>).</w:t>
      </w:r>
      <w:r>
        <w:rPr>
          <w:sz w:val="24"/>
          <w:szCs w:val="24"/>
        </w:rPr>
        <w:t xml:space="preserve"> </w:t>
      </w:r>
    </w:p>
    <w:p w:rsidR="002F5E6D" w:rsidRDefault="002F5E6D" w:rsidP="002F5E6D">
      <w:pPr>
        <w:spacing w:line="360" w:lineRule="auto"/>
        <w:ind w:firstLine="567"/>
        <w:jc w:val="both"/>
        <w:rPr>
          <w:sz w:val="24"/>
          <w:szCs w:val="24"/>
        </w:rPr>
      </w:pPr>
      <w:r>
        <w:rPr>
          <w:sz w:val="24"/>
          <w:szCs w:val="24"/>
        </w:rPr>
        <w:t>Ключевым показателем является и</w:t>
      </w:r>
      <w:r w:rsidRPr="003C6F00">
        <w:rPr>
          <w:sz w:val="24"/>
          <w:szCs w:val="24"/>
        </w:rPr>
        <w:t>спользовани</w:t>
      </w:r>
      <w:r>
        <w:rPr>
          <w:sz w:val="24"/>
          <w:szCs w:val="24"/>
        </w:rPr>
        <w:t>е</w:t>
      </w:r>
      <w:r w:rsidRPr="003C6F00">
        <w:rPr>
          <w:sz w:val="24"/>
          <w:szCs w:val="24"/>
        </w:rPr>
        <w:t xml:space="preserve"> расчетной лесосеки для заготовки древесины </w:t>
      </w:r>
      <w:r w:rsidR="00D65455">
        <w:rPr>
          <w:sz w:val="24"/>
          <w:szCs w:val="24"/>
        </w:rPr>
        <w:t>по всем видам рубок</w:t>
      </w:r>
      <w:r>
        <w:rPr>
          <w:sz w:val="24"/>
          <w:szCs w:val="24"/>
        </w:rPr>
        <w:t xml:space="preserve"> в куб.м. Целевой показатель в 2027 году составляет </w:t>
      </w:r>
      <w:r w:rsidR="00D65455">
        <w:rPr>
          <w:sz w:val="24"/>
          <w:szCs w:val="24"/>
        </w:rPr>
        <w:t>758,8</w:t>
      </w:r>
      <w:r>
        <w:rPr>
          <w:sz w:val="24"/>
          <w:szCs w:val="24"/>
        </w:rPr>
        <w:t xml:space="preserve"> тыс. куб.м., что больше уровня 2017 года в 2</w:t>
      </w:r>
      <w:r w:rsidR="00D65455">
        <w:rPr>
          <w:sz w:val="24"/>
          <w:szCs w:val="24"/>
        </w:rPr>
        <w:t xml:space="preserve"> </w:t>
      </w:r>
      <w:r>
        <w:rPr>
          <w:sz w:val="24"/>
          <w:szCs w:val="24"/>
        </w:rPr>
        <w:t>раза. Расчет целевого показателя основан на двух факторах: темпах роста ис</w:t>
      </w:r>
      <w:r w:rsidR="002B33DD">
        <w:rPr>
          <w:sz w:val="24"/>
          <w:szCs w:val="24"/>
        </w:rPr>
        <w:t>пользования расчетной лесосеки</w:t>
      </w:r>
      <w:r>
        <w:rPr>
          <w:sz w:val="24"/>
          <w:szCs w:val="24"/>
        </w:rPr>
        <w:t xml:space="preserve"> и уров</w:t>
      </w:r>
      <w:r w:rsidR="000A5036">
        <w:rPr>
          <w:sz w:val="24"/>
          <w:szCs w:val="24"/>
        </w:rPr>
        <w:t>не</w:t>
      </w:r>
      <w:r>
        <w:rPr>
          <w:sz w:val="24"/>
          <w:szCs w:val="24"/>
        </w:rPr>
        <w:t xml:space="preserve"> использования расчетной лесосеки. При ежегодном уровне расчетной лесосеки в размере около 1% от площади</w:t>
      </w:r>
      <w:r w:rsidR="002B33DD">
        <w:rPr>
          <w:sz w:val="24"/>
          <w:szCs w:val="24"/>
        </w:rPr>
        <w:t xml:space="preserve"> </w:t>
      </w:r>
      <w:r>
        <w:rPr>
          <w:sz w:val="24"/>
          <w:szCs w:val="24"/>
        </w:rPr>
        <w:t>лесных угодий</w:t>
      </w:r>
      <w:r w:rsidR="000A5036">
        <w:rPr>
          <w:sz w:val="24"/>
          <w:szCs w:val="24"/>
        </w:rPr>
        <w:t>,</w:t>
      </w:r>
      <w:r>
        <w:rPr>
          <w:sz w:val="24"/>
          <w:szCs w:val="24"/>
        </w:rPr>
        <w:t xml:space="preserve"> степень ее освоения составляла 9-13% за последние 6 лет. Согласно целевому сценарию развития предполагается увеличение фактического использования лесов до 50% от расчетной лесосеки. Планируемый объем вырубок составит 33,3% от ежегодного запаса деловой древесины, 20,9% от ежегодного запаса ликвидной древесины и 0,1% от общего запаса древесины в регионе. Темпы роста использования ра</w:t>
      </w:r>
      <w:r w:rsidR="002B33DD">
        <w:rPr>
          <w:sz w:val="24"/>
          <w:szCs w:val="24"/>
        </w:rPr>
        <w:t>счетной лесосеки составит 103</w:t>
      </w:r>
      <w:r>
        <w:rPr>
          <w:sz w:val="24"/>
          <w:szCs w:val="24"/>
        </w:rPr>
        <w:t>% в период 2019-2020 гг., 110% в период 2021-202</w:t>
      </w:r>
      <w:r w:rsidR="002B33DD">
        <w:rPr>
          <w:sz w:val="24"/>
          <w:szCs w:val="24"/>
        </w:rPr>
        <w:t xml:space="preserve">7 </w:t>
      </w:r>
      <w:r>
        <w:rPr>
          <w:sz w:val="24"/>
          <w:szCs w:val="24"/>
        </w:rPr>
        <w:t xml:space="preserve">г. </w:t>
      </w:r>
    </w:p>
    <w:p w:rsidR="002F5E6D" w:rsidRDefault="002F5E6D" w:rsidP="002F5E6D">
      <w:pPr>
        <w:spacing w:line="360" w:lineRule="auto"/>
        <w:ind w:firstLine="567"/>
        <w:jc w:val="both"/>
        <w:rPr>
          <w:sz w:val="24"/>
          <w:szCs w:val="24"/>
        </w:rPr>
      </w:pPr>
      <w:r>
        <w:rPr>
          <w:sz w:val="24"/>
          <w:szCs w:val="24"/>
        </w:rPr>
        <w:t>Указанные темпы роста являются еще одним показателем реализации целевого проектного сценария и представляют собой и</w:t>
      </w:r>
      <w:r w:rsidRPr="003C6F00">
        <w:rPr>
          <w:sz w:val="24"/>
          <w:szCs w:val="24"/>
        </w:rPr>
        <w:t>ндекс физического объема лесозаготовительной деятельности</w:t>
      </w:r>
      <w:r>
        <w:rPr>
          <w:sz w:val="24"/>
          <w:szCs w:val="24"/>
        </w:rPr>
        <w:t>. В первый период рост будет обусловлен лишь возможным ростом спроса на местном и межрегиональном рынках древесины. А в период с 2021 года рост лесозаготовок будет достигаться за счет ввода новых мощностей по лесозаготовкам и деревообработке, строительством необходимых элементов инфраструктуры, а также упорядочиванием норм лесопользования в части долгосрочной аренды.</w:t>
      </w:r>
    </w:p>
    <w:p w:rsidR="002F5E6D" w:rsidRDefault="002F5E6D" w:rsidP="002F5E6D">
      <w:pPr>
        <w:spacing w:line="360" w:lineRule="auto"/>
        <w:ind w:firstLine="567"/>
        <w:jc w:val="both"/>
        <w:rPr>
          <w:sz w:val="24"/>
          <w:szCs w:val="24"/>
        </w:rPr>
        <w:sectPr w:rsidR="002F5E6D" w:rsidSect="004679FE">
          <w:pgSz w:w="11906" w:h="16838"/>
          <w:pgMar w:top="1134" w:right="567" w:bottom="1134" w:left="1701" w:header="708" w:footer="708" w:gutter="0"/>
          <w:cols w:space="708"/>
          <w:docGrid w:linePitch="360"/>
        </w:sectPr>
      </w:pPr>
    </w:p>
    <w:p w:rsidR="002F5E6D" w:rsidRDefault="002F5E6D" w:rsidP="002F5E6D">
      <w:pPr>
        <w:jc w:val="center"/>
        <w:rPr>
          <w:sz w:val="24"/>
          <w:szCs w:val="24"/>
        </w:rPr>
      </w:pPr>
      <w:r>
        <w:rPr>
          <w:sz w:val="24"/>
          <w:szCs w:val="24"/>
        </w:rPr>
        <w:t xml:space="preserve">Таблица </w:t>
      </w:r>
      <w:r w:rsidR="001A1C2C">
        <w:rPr>
          <w:sz w:val="24"/>
          <w:szCs w:val="24"/>
        </w:rPr>
        <w:t>3</w:t>
      </w:r>
      <w:r w:rsidR="000B44F4">
        <w:rPr>
          <w:sz w:val="24"/>
          <w:szCs w:val="24"/>
        </w:rPr>
        <w:t>5</w:t>
      </w:r>
      <w:r w:rsidR="001A1C2C">
        <w:rPr>
          <w:sz w:val="24"/>
          <w:szCs w:val="24"/>
        </w:rPr>
        <w:t xml:space="preserve"> </w:t>
      </w:r>
      <w:r>
        <w:rPr>
          <w:sz w:val="24"/>
          <w:szCs w:val="24"/>
        </w:rPr>
        <w:t>– Целевые показатели развития лесопромышленного комплекса</w:t>
      </w:r>
    </w:p>
    <w:tbl>
      <w:tblPr>
        <w:tblStyle w:val="ab"/>
        <w:tblW w:w="5000" w:type="pct"/>
        <w:tblLayout w:type="fixed"/>
        <w:tblLook w:val="04A0" w:firstRow="1" w:lastRow="0" w:firstColumn="1" w:lastColumn="0" w:noHBand="0" w:noVBand="1"/>
      </w:tblPr>
      <w:tblGrid>
        <w:gridCol w:w="676"/>
        <w:gridCol w:w="4252"/>
        <w:gridCol w:w="851"/>
        <w:gridCol w:w="923"/>
        <w:gridCol w:w="923"/>
        <w:gridCol w:w="923"/>
        <w:gridCol w:w="923"/>
        <w:gridCol w:w="923"/>
        <w:gridCol w:w="923"/>
        <w:gridCol w:w="923"/>
        <w:gridCol w:w="923"/>
        <w:gridCol w:w="923"/>
        <w:gridCol w:w="923"/>
        <w:gridCol w:w="911"/>
      </w:tblGrid>
      <w:tr w:rsidR="00784494" w:rsidRPr="005808EA" w:rsidTr="00BF37C1">
        <w:trPr>
          <w:trHeight w:val="645"/>
        </w:trPr>
        <w:tc>
          <w:tcPr>
            <w:tcW w:w="212" w:type="pct"/>
            <w:hideMark/>
          </w:tcPr>
          <w:p w:rsidR="00784494" w:rsidRPr="005808EA" w:rsidRDefault="00784494" w:rsidP="005808EA">
            <w:pPr>
              <w:jc w:val="both"/>
              <w:rPr>
                <w:color w:val="000000"/>
                <w:sz w:val="24"/>
                <w:szCs w:val="24"/>
              </w:rPr>
            </w:pPr>
            <w:r w:rsidRPr="005808EA">
              <w:rPr>
                <w:color w:val="000000"/>
                <w:sz w:val="24"/>
                <w:szCs w:val="24"/>
              </w:rPr>
              <w:t>№ п/п</w:t>
            </w:r>
          </w:p>
        </w:tc>
        <w:tc>
          <w:tcPr>
            <w:tcW w:w="1335" w:type="pct"/>
            <w:hideMark/>
          </w:tcPr>
          <w:p w:rsidR="00784494" w:rsidRPr="005808EA" w:rsidRDefault="00784494" w:rsidP="005808EA">
            <w:pPr>
              <w:jc w:val="both"/>
              <w:rPr>
                <w:color w:val="000000"/>
                <w:sz w:val="24"/>
                <w:szCs w:val="24"/>
              </w:rPr>
            </w:pPr>
            <w:r w:rsidRPr="005808EA">
              <w:rPr>
                <w:color w:val="000000"/>
                <w:sz w:val="24"/>
                <w:szCs w:val="24"/>
              </w:rPr>
              <w:t>Показатели</w:t>
            </w:r>
          </w:p>
        </w:tc>
        <w:tc>
          <w:tcPr>
            <w:tcW w:w="267" w:type="pct"/>
            <w:hideMark/>
          </w:tcPr>
          <w:p w:rsidR="00784494" w:rsidRPr="005808EA" w:rsidRDefault="00784494" w:rsidP="005808EA">
            <w:pPr>
              <w:jc w:val="both"/>
              <w:rPr>
                <w:color w:val="000000"/>
                <w:sz w:val="24"/>
                <w:szCs w:val="24"/>
              </w:rPr>
            </w:pPr>
            <w:r w:rsidRPr="005808EA">
              <w:rPr>
                <w:color w:val="000000"/>
                <w:sz w:val="24"/>
                <w:szCs w:val="24"/>
              </w:rPr>
              <w:t>Ед. изм.</w:t>
            </w:r>
          </w:p>
        </w:tc>
        <w:tc>
          <w:tcPr>
            <w:tcW w:w="290" w:type="pct"/>
            <w:hideMark/>
          </w:tcPr>
          <w:p w:rsidR="00784494" w:rsidRPr="00BF4B3D" w:rsidRDefault="00BF4B3D" w:rsidP="005808EA">
            <w:pPr>
              <w:jc w:val="both"/>
              <w:rPr>
                <w:sz w:val="24"/>
                <w:szCs w:val="24"/>
              </w:rPr>
            </w:pPr>
            <w:r w:rsidRPr="00BF4B3D">
              <w:rPr>
                <w:sz w:val="24"/>
                <w:szCs w:val="24"/>
              </w:rPr>
              <w:t>2017</w:t>
            </w:r>
            <w:r>
              <w:rPr>
                <w:rStyle w:val="af8"/>
                <w:sz w:val="24"/>
                <w:szCs w:val="24"/>
              </w:rPr>
              <w:footnoteReference w:id="7"/>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2018</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2019</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2020</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2021</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2022</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2023</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2024</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2025</w:t>
            </w:r>
          </w:p>
        </w:tc>
        <w:tc>
          <w:tcPr>
            <w:tcW w:w="290" w:type="pct"/>
            <w:hideMark/>
          </w:tcPr>
          <w:p w:rsidR="00784494" w:rsidRPr="005808EA" w:rsidRDefault="00784494" w:rsidP="005808EA">
            <w:pPr>
              <w:jc w:val="both"/>
              <w:rPr>
                <w:color w:val="000000"/>
                <w:sz w:val="24"/>
                <w:szCs w:val="24"/>
              </w:rPr>
            </w:pPr>
            <w:r w:rsidRPr="005808EA">
              <w:rPr>
                <w:color w:val="000000"/>
                <w:sz w:val="24"/>
                <w:szCs w:val="24"/>
              </w:rPr>
              <w:t>2026</w:t>
            </w:r>
          </w:p>
        </w:tc>
        <w:tc>
          <w:tcPr>
            <w:tcW w:w="286" w:type="pct"/>
            <w:hideMark/>
          </w:tcPr>
          <w:p w:rsidR="00784494" w:rsidRPr="005808EA" w:rsidRDefault="00784494" w:rsidP="005808EA">
            <w:pPr>
              <w:jc w:val="both"/>
              <w:rPr>
                <w:color w:val="000000"/>
                <w:sz w:val="24"/>
                <w:szCs w:val="24"/>
              </w:rPr>
            </w:pPr>
            <w:r w:rsidRPr="005808EA">
              <w:rPr>
                <w:color w:val="000000"/>
                <w:sz w:val="24"/>
                <w:szCs w:val="24"/>
              </w:rPr>
              <w:t>2027</w:t>
            </w:r>
          </w:p>
        </w:tc>
      </w:tr>
      <w:tr w:rsidR="00BF37C1" w:rsidRPr="005808EA" w:rsidTr="00BF37C1">
        <w:trPr>
          <w:trHeight w:val="645"/>
        </w:trPr>
        <w:tc>
          <w:tcPr>
            <w:tcW w:w="212" w:type="pct"/>
            <w:hideMark/>
          </w:tcPr>
          <w:p w:rsidR="00BF37C1" w:rsidRPr="00BF37C1" w:rsidRDefault="00BF37C1" w:rsidP="00BF37C1">
            <w:pPr>
              <w:rPr>
                <w:color w:val="000000"/>
                <w:sz w:val="24"/>
                <w:szCs w:val="24"/>
              </w:rPr>
            </w:pPr>
            <w:r w:rsidRPr="00BF37C1">
              <w:rPr>
                <w:color w:val="000000"/>
                <w:sz w:val="24"/>
                <w:szCs w:val="24"/>
              </w:rPr>
              <w:t>1.</w:t>
            </w:r>
          </w:p>
        </w:tc>
        <w:tc>
          <w:tcPr>
            <w:tcW w:w="1335" w:type="pct"/>
            <w:hideMark/>
          </w:tcPr>
          <w:p w:rsidR="00BF37C1" w:rsidRPr="00BF37C1" w:rsidRDefault="00BF37C1" w:rsidP="006125F1">
            <w:pPr>
              <w:jc w:val="both"/>
              <w:rPr>
                <w:color w:val="000000"/>
                <w:sz w:val="24"/>
                <w:szCs w:val="24"/>
              </w:rPr>
            </w:pPr>
            <w:r w:rsidRPr="00BF37C1">
              <w:rPr>
                <w:color w:val="000000"/>
                <w:sz w:val="24"/>
                <w:szCs w:val="24"/>
              </w:rPr>
              <w:t>Исполь</w:t>
            </w:r>
            <w:r>
              <w:rPr>
                <w:color w:val="000000"/>
                <w:sz w:val="24"/>
                <w:szCs w:val="24"/>
              </w:rPr>
              <w:t>з</w:t>
            </w:r>
            <w:r w:rsidRPr="00BF37C1">
              <w:rPr>
                <w:color w:val="000000"/>
                <w:sz w:val="24"/>
                <w:szCs w:val="24"/>
              </w:rPr>
              <w:t>ование расчетной лесосеки по всем видам рубок</w:t>
            </w:r>
          </w:p>
        </w:tc>
        <w:tc>
          <w:tcPr>
            <w:tcW w:w="267" w:type="pct"/>
            <w:hideMark/>
          </w:tcPr>
          <w:p w:rsidR="00BF37C1" w:rsidRPr="00BF37C1" w:rsidRDefault="00BF37C1" w:rsidP="00BF37C1">
            <w:pPr>
              <w:jc w:val="center"/>
              <w:rPr>
                <w:color w:val="000000"/>
                <w:sz w:val="24"/>
                <w:szCs w:val="24"/>
              </w:rPr>
            </w:pPr>
            <w:r w:rsidRPr="00BF37C1">
              <w:rPr>
                <w:color w:val="000000"/>
                <w:sz w:val="24"/>
                <w:szCs w:val="24"/>
              </w:rPr>
              <w:t>тыс. куб.м.</w:t>
            </w:r>
          </w:p>
        </w:tc>
        <w:tc>
          <w:tcPr>
            <w:tcW w:w="290" w:type="pct"/>
            <w:hideMark/>
          </w:tcPr>
          <w:p w:rsidR="00BF37C1" w:rsidRPr="00BF37C1" w:rsidRDefault="00BF37C1" w:rsidP="00BF37C1">
            <w:pPr>
              <w:jc w:val="right"/>
              <w:rPr>
                <w:sz w:val="24"/>
                <w:szCs w:val="24"/>
              </w:rPr>
            </w:pPr>
            <w:r w:rsidRPr="00BF37C1">
              <w:rPr>
                <w:sz w:val="24"/>
                <w:szCs w:val="24"/>
              </w:rPr>
              <w:t>382,6</w:t>
            </w:r>
          </w:p>
        </w:tc>
        <w:tc>
          <w:tcPr>
            <w:tcW w:w="290" w:type="pct"/>
            <w:hideMark/>
          </w:tcPr>
          <w:p w:rsidR="00BF37C1" w:rsidRPr="00BF37C1" w:rsidRDefault="006D4830" w:rsidP="00BF37C1">
            <w:pPr>
              <w:jc w:val="right"/>
              <w:rPr>
                <w:color w:val="000000"/>
                <w:sz w:val="24"/>
                <w:szCs w:val="24"/>
              </w:rPr>
            </w:pPr>
            <w:r>
              <w:rPr>
                <w:color w:val="000000"/>
                <w:sz w:val="24"/>
                <w:szCs w:val="24"/>
              </w:rPr>
              <w:t>382,6</w:t>
            </w:r>
          </w:p>
        </w:tc>
        <w:tc>
          <w:tcPr>
            <w:tcW w:w="290" w:type="pct"/>
            <w:hideMark/>
          </w:tcPr>
          <w:p w:rsidR="00BF37C1" w:rsidRPr="00BF37C1" w:rsidRDefault="000A79A9" w:rsidP="00BF37C1">
            <w:pPr>
              <w:jc w:val="right"/>
              <w:rPr>
                <w:color w:val="000000"/>
                <w:sz w:val="24"/>
                <w:szCs w:val="24"/>
              </w:rPr>
            </w:pPr>
            <w:r>
              <w:rPr>
                <w:color w:val="000000"/>
                <w:sz w:val="24"/>
                <w:szCs w:val="24"/>
              </w:rPr>
              <w:t>382,6</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407,9</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428,3</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471,2</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518,3</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570,1</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627,1</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689,8</w:t>
            </w:r>
          </w:p>
        </w:tc>
        <w:tc>
          <w:tcPr>
            <w:tcW w:w="286" w:type="pct"/>
            <w:hideMark/>
          </w:tcPr>
          <w:p w:rsidR="00BF37C1" w:rsidRPr="00BF37C1" w:rsidRDefault="00BF37C1" w:rsidP="00BF37C1">
            <w:pPr>
              <w:jc w:val="right"/>
              <w:rPr>
                <w:color w:val="000000"/>
                <w:sz w:val="24"/>
                <w:szCs w:val="24"/>
              </w:rPr>
            </w:pPr>
            <w:r w:rsidRPr="00BF37C1">
              <w:rPr>
                <w:color w:val="000000"/>
                <w:sz w:val="24"/>
                <w:szCs w:val="24"/>
              </w:rPr>
              <w:t>758,8</w:t>
            </w:r>
          </w:p>
        </w:tc>
      </w:tr>
      <w:tr w:rsidR="00BF37C1" w:rsidRPr="005808EA" w:rsidTr="00BF37C1">
        <w:trPr>
          <w:trHeight w:val="645"/>
        </w:trPr>
        <w:tc>
          <w:tcPr>
            <w:tcW w:w="212" w:type="pct"/>
            <w:hideMark/>
          </w:tcPr>
          <w:p w:rsidR="00BF37C1" w:rsidRPr="00BF37C1" w:rsidRDefault="00BF37C1" w:rsidP="00BF37C1">
            <w:pPr>
              <w:rPr>
                <w:color w:val="000000"/>
                <w:sz w:val="24"/>
                <w:szCs w:val="24"/>
              </w:rPr>
            </w:pPr>
            <w:r>
              <w:rPr>
                <w:color w:val="000000"/>
                <w:sz w:val="24"/>
                <w:szCs w:val="24"/>
              </w:rPr>
              <w:t>2.</w:t>
            </w:r>
          </w:p>
        </w:tc>
        <w:tc>
          <w:tcPr>
            <w:tcW w:w="1335" w:type="pct"/>
            <w:hideMark/>
          </w:tcPr>
          <w:p w:rsidR="00BF37C1" w:rsidRPr="00BF37C1" w:rsidRDefault="00BF37C1" w:rsidP="00BF37C1">
            <w:pPr>
              <w:jc w:val="both"/>
              <w:rPr>
                <w:color w:val="000000"/>
                <w:sz w:val="24"/>
                <w:szCs w:val="24"/>
              </w:rPr>
            </w:pPr>
            <w:r w:rsidRPr="00BF37C1">
              <w:rPr>
                <w:color w:val="000000"/>
                <w:sz w:val="24"/>
                <w:szCs w:val="24"/>
              </w:rPr>
              <w:t>Индекс физического объема лесозаготовительной деятельности к предыдущему годы</w:t>
            </w:r>
          </w:p>
        </w:tc>
        <w:tc>
          <w:tcPr>
            <w:tcW w:w="267" w:type="pct"/>
            <w:hideMark/>
          </w:tcPr>
          <w:p w:rsidR="00BF37C1" w:rsidRPr="00BF37C1" w:rsidRDefault="00BF37C1" w:rsidP="00BF37C1">
            <w:pPr>
              <w:jc w:val="center"/>
              <w:rPr>
                <w:color w:val="000000"/>
                <w:sz w:val="24"/>
                <w:szCs w:val="24"/>
              </w:rPr>
            </w:pPr>
            <w:r w:rsidRPr="00BF37C1">
              <w:rPr>
                <w:color w:val="000000"/>
                <w:sz w:val="24"/>
                <w:szCs w:val="24"/>
              </w:rPr>
              <w:t>%</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89,9</w:t>
            </w:r>
          </w:p>
        </w:tc>
        <w:tc>
          <w:tcPr>
            <w:tcW w:w="290" w:type="pct"/>
            <w:hideMark/>
          </w:tcPr>
          <w:p w:rsidR="00BF37C1" w:rsidRPr="00BF37C1" w:rsidRDefault="00BF37C1" w:rsidP="000A79A9">
            <w:pPr>
              <w:jc w:val="right"/>
              <w:rPr>
                <w:color w:val="000000"/>
                <w:sz w:val="24"/>
                <w:szCs w:val="24"/>
              </w:rPr>
            </w:pPr>
            <w:r w:rsidRPr="00BF37C1">
              <w:rPr>
                <w:color w:val="000000"/>
                <w:sz w:val="24"/>
                <w:szCs w:val="24"/>
              </w:rPr>
              <w:t>100</w:t>
            </w:r>
          </w:p>
        </w:tc>
        <w:tc>
          <w:tcPr>
            <w:tcW w:w="290" w:type="pct"/>
            <w:hideMark/>
          </w:tcPr>
          <w:p w:rsidR="00BF37C1" w:rsidRPr="00BF37C1" w:rsidRDefault="00BF37C1" w:rsidP="000A79A9">
            <w:pPr>
              <w:jc w:val="right"/>
              <w:rPr>
                <w:color w:val="000000"/>
                <w:sz w:val="24"/>
                <w:szCs w:val="24"/>
              </w:rPr>
            </w:pPr>
            <w:r w:rsidRPr="00BF37C1">
              <w:rPr>
                <w:color w:val="000000"/>
                <w:sz w:val="24"/>
                <w:szCs w:val="24"/>
              </w:rPr>
              <w:t>10</w:t>
            </w:r>
            <w:r w:rsidR="000A79A9">
              <w:rPr>
                <w:color w:val="000000"/>
                <w:sz w:val="24"/>
                <w:szCs w:val="24"/>
              </w:rPr>
              <w:t>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103</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103</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110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110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110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110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110</w:t>
            </w:r>
          </w:p>
        </w:tc>
        <w:tc>
          <w:tcPr>
            <w:tcW w:w="286" w:type="pct"/>
            <w:hideMark/>
          </w:tcPr>
          <w:p w:rsidR="00BF37C1" w:rsidRPr="00BF37C1" w:rsidRDefault="00BF37C1" w:rsidP="00BF37C1">
            <w:pPr>
              <w:jc w:val="right"/>
              <w:rPr>
                <w:color w:val="000000"/>
                <w:sz w:val="24"/>
                <w:szCs w:val="24"/>
              </w:rPr>
            </w:pPr>
            <w:r w:rsidRPr="00BF37C1">
              <w:rPr>
                <w:color w:val="000000"/>
                <w:sz w:val="24"/>
                <w:szCs w:val="24"/>
              </w:rPr>
              <w:t>110</w:t>
            </w:r>
          </w:p>
        </w:tc>
      </w:tr>
      <w:tr w:rsidR="000A79A9" w:rsidRPr="005808EA" w:rsidTr="00BF37C1">
        <w:trPr>
          <w:trHeight w:val="645"/>
        </w:trPr>
        <w:tc>
          <w:tcPr>
            <w:tcW w:w="212" w:type="pct"/>
            <w:hideMark/>
          </w:tcPr>
          <w:p w:rsidR="000A79A9" w:rsidRPr="00BF37C1" w:rsidRDefault="000A79A9" w:rsidP="00CA6D5F">
            <w:pPr>
              <w:rPr>
                <w:color w:val="000000"/>
                <w:sz w:val="24"/>
                <w:szCs w:val="24"/>
              </w:rPr>
            </w:pPr>
            <w:r w:rsidRPr="00BF37C1">
              <w:rPr>
                <w:color w:val="000000"/>
                <w:sz w:val="24"/>
                <w:szCs w:val="24"/>
              </w:rPr>
              <w:t>3.  </w:t>
            </w:r>
          </w:p>
        </w:tc>
        <w:tc>
          <w:tcPr>
            <w:tcW w:w="1335" w:type="pct"/>
            <w:hideMark/>
          </w:tcPr>
          <w:p w:rsidR="000A79A9" w:rsidRPr="00BF37C1" w:rsidRDefault="000A79A9" w:rsidP="00BF37C1">
            <w:pPr>
              <w:jc w:val="both"/>
              <w:rPr>
                <w:color w:val="000000"/>
                <w:sz w:val="24"/>
                <w:szCs w:val="24"/>
              </w:rPr>
            </w:pPr>
            <w:r w:rsidRPr="00BF37C1">
              <w:rPr>
                <w:color w:val="000000"/>
                <w:sz w:val="24"/>
                <w:szCs w:val="24"/>
              </w:rPr>
              <w:t>Доходы от использования лесов в РА, поступившие в бюджет разных уровней</w:t>
            </w:r>
            <w:r>
              <w:rPr>
                <w:rStyle w:val="af8"/>
                <w:color w:val="000000"/>
                <w:sz w:val="24"/>
                <w:szCs w:val="24"/>
              </w:rPr>
              <w:footnoteReference w:id="8"/>
            </w:r>
          </w:p>
        </w:tc>
        <w:tc>
          <w:tcPr>
            <w:tcW w:w="267" w:type="pct"/>
            <w:hideMark/>
          </w:tcPr>
          <w:p w:rsidR="000A79A9" w:rsidRPr="00BF37C1" w:rsidRDefault="000A79A9" w:rsidP="00BF37C1">
            <w:pPr>
              <w:jc w:val="center"/>
              <w:rPr>
                <w:color w:val="000000"/>
                <w:sz w:val="24"/>
                <w:szCs w:val="24"/>
              </w:rPr>
            </w:pPr>
            <w:r w:rsidRPr="00BF37C1">
              <w:rPr>
                <w:color w:val="000000"/>
                <w:sz w:val="24"/>
                <w:szCs w:val="24"/>
              </w:rPr>
              <w:t>млн. руб.</w:t>
            </w:r>
          </w:p>
        </w:tc>
        <w:tc>
          <w:tcPr>
            <w:tcW w:w="290" w:type="pct"/>
            <w:hideMark/>
          </w:tcPr>
          <w:p w:rsidR="000A79A9" w:rsidRDefault="000A79A9">
            <w:pPr>
              <w:jc w:val="right"/>
              <w:rPr>
                <w:color w:val="000000"/>
                <w:sz w:val="22"/>
                <w:szCs w:val="22"/>
              </w:rPr>
            </w:pPr>
            <w:r>
              <w:rPr>
                <w:color w:val="000000"/>
                <w:sz w:val="22"/>
                <w:szCs w:val="22"/>
              </w:rPr>
              <w:t>77,8</w:t>
            </w:r>
          </w:p>
        </w:tc>
        <w:tc>
          <w:tcPr>
            <w:tcW w:w="290" w:type="pct"/>
            <w:hideMark/>
          </w:tcPr>
          <w:p w:rsidR="000A79A9" w:rsidRDefault="000A79A9">
            <w:pPr>
              <w:jc w:val="right"/>
              <w:rPr>
                <w:color w:val="000000"/>
                <w:sz w:val="22"/>
                <w:szCs w:val="22"/>
              </w:rPr>
            </w:pPr>
            <w:r>
              <w:rPr>
                <w:color w:val="000000"/>
                <w:sz w:val="22"/>
                <w:szCs w:val="22"/>
              </w:rPr>
              <w:t>94,4</w:t>
            </w:r>
          </w:p>
        </w:tc>
        <w:tc>
          <w:tcPr>
            <w:tcW w:w="290" w:type="pct"/>
            <w:hideMark/>
          </w:tcPr>
          <w:p w:rsidR="000A79A9" w:rsidRDefault="000A79A9">
            <w:pPr>
              <w:jc w:val="right"/>
              <w:rPr>
                <w:color w:val="000000"/>
                <w:sz w:val="22"/>
                <w:szCs w:val="22"/>
              </w:rPr>
            </w:pPr>
            <w:r>
              <w:rPr>
                <w:color w:val="000000"/>
                <w:sz w:val="22"/>
                <w:szCs w:val="22"/>
              </w:rPr>
              <w:t>103,5</w:t>
            </w:r>
          </w:p>
        </w:tc>
        <w:tc>
          <w:tcPr>
            <w:tcW w:w="290" w:type="pct"/>
            <w:hideMark/>
          </w:tcPr>
          <w:p w:rsidR="000A79A9" w:rsidRDefault="000A79A9">
            <w:pPr>
              <w:jc w:val="right"/>
              <w:rPr>
                <w:color w:val="000000"/>
                <w:sz w:val="22"/>
                <w:szCs w:val="22"/>
              </w:rPr>
            </w:pPr>
            <w:r>
              <w:rPr>
                <w:color w:val="000000"/>
                <w:sz w:val="22"/>
                <w:szCs w:val="22"/>
              </w:rPr>
              <w:t>117,4</w:t>
            </w:r>
          </w:p>
        </w:tc>
        <w:tc>
          <w:tcPr>
            <w:tcW w:w="290" w:type="pct"/>
            <w:hideMark/>
          </w:tcPr>
          <w:p w:rsidR="000A79A9" w:rsidRDefault="000A79A9">
            <w:pPr>
              <w:jc w:val="right"/>
              <w:rPr>
                <w:color w:val="000000"/>
                <w:sz w:val="22"/>
                <w:szCs w:val="22"/>
              </w:rPr>
            </w:pPr>
            <w:r>
              <w:rPr>
                <w:color w:val="000000"/>
                <w:sz w:val="22"/>
                <w:szCs w:val="22"/>
              </w:rPr>
              <w:t>120,9</w:t>
            </w:r>
          </w:p>
        </w:tc>
        <w:tc>
          <w:tcPr>
            <w:tcW w:w="290" w:type="pct"/>
            <w:hideMark/>
          </w:tcPr>
          <w:p w:rsidR="000A79A9" w:rsidRDefault="000A79A9">
            <w:pPr>
              <w:jc w:val="right"/>
              <w:rPr>
                <w:color w:val="000000"/>
                <w:sz w:val="22"/>
                <w:szCs w:val="22"/>
              </w:rPr>
            </w:pPr>
            <w:r>
              <w:rPr>
                <w:color w:val="000000"/>
                <w:sz w:val="22"/>
                <w:szCs w:val="22"/>
              </w:rPr>
              <w:t>133,0</w:t>
            </w:r>
          </w:p>
        </w:tc>
        <w:tc>
          <w:tcPr>
            <w:tcW w:w="290" w:type="pct"/>
            <w:hideMark/>
          </w:tcPr>
          <w:p w:rsidR="000A79A9" w:rsidRDefault="000A79A9">
            <w:pPr>
              <w:jc w:val="right"/>
              <w:rPr>
                <w:color w:val="000000"/>
                <w:sz w:val="22"/>
                <w:szCs w:val="22"/>
              </w:rPr>
            </w:pPr>
            <w:r>
              <w:rPr>
                <w:color w:val="000000"/>
                <w:sz w:val="22"/>
                <w:szCs w:val="22"/>
              </w:rPr>
              <w:t>146,3</w:t>
            </w:r>
          </w:p>
        </w:tc>
        <w:tc>
          <w:tcPr>
            <w:tcW w:w="290" w:type="pct"/>
            <w:hideMark/>
          </w:tcPr>
          <w:p w:rsidR="000A79A9" w:rsidRDefault="000A79A9">
            <w:pPr>
              <w:jc w:val="right"/>
              <w:rPr>
                <w:color w:val="000000"/>
                <w:sz w:val="22"/>
                <w:szCs w:val="22"/>
              </w:rPr>
            </w:pPr>
            <w:r>
              <w:rPr>
                <w:color w:val="000000"/>
                <w:sz w:val="22"/>
                <w:szCs w:val="22"/>
              </w:rPr>
              <w:t>160,9</w:t>
            </w:r>
          </w:p>
        </w:tc>
        <w:tc>
          <w:tcPr>
            <w:tcW w:w="290" w:type="pct"/>
            <w:hideMark/>
          </w:tcPr>
          <w:p w:rsidR="000A79A9" w:rsidRDefault="000A79A9">
            <w:pPr>
              <w:jc w:val="right"/>
              <w:rPr>
                <w:color w:val="000000"/>
                <w:sz w:val="22"/>
                <w:szCs w:val="22"/>
              </w:rPr>
            </w:pPr>
            <w:r>
              <w:rPr>
                <w:color w:val="000000"/>
                <w:sz w:val="22"/>
                <w:szCs w:val="22"/>
              </w:rPr>
              <w:t>177,0</w:t>
            </w:r>
          </w:p>
        </w:tc>
        <w:tc>
          <w:tcPr>
            <w:tcW w:w="290" w:type="pct"/>
            <w:hideMark/>
          </w:tcPr>
          <w:p w:rsidR="000A79A9" w:rsidRDefault="000A79A9">
            <w:pPr>
              <w:jc w:val="right"/>
              <w:rPr>
                <w:color w:val="000000"/>
                <w:sz w:val="22"/>
                <w:szCs w:val="22"/>
              </w:rPr>
            </w:pPr>
            <w:r>
              <w:rPr>
                <w:color w:val="000000"/>
                <w:sz w:val="22"/>
                <w:szCs w:val="22"/>
              </w:rPr>
              <w:t>194,7</w:t>
            </w:r>
          </w:p>
        </w:tc>
        <w:tc>
          <w:tcPr>
            <w:tcW w:w="286" w:type="pct"/>
            <w:hideMark/>
          </w:tcPr>
          <w:p w:rsidR="000A79A9" w:rsidRDefault="000A79A9">
            <w:pPr>
              <w:jc w:val="right"/>
              <w:rPr>
                <w:color w:val="000000"/>
                <w:sz w:val="22"/>
                <w:szCs w:val="22"/>
              </w:rPr>
            </w:pPr>
            <w:r>
              <w:rPr>
                <w:color w:val="000000"/>
                <w:sz w:val="22"/>
                <w:szCs w:val="22"/>
              </w:rPr>
              <w:t>214,2</w:t>
            </w:r>
          </w:p>
        </w:tc>
      </w:tr>
      <w:tr w:rsidR="00BF37C1" w:rsidRPr="005808EA" w:rsidTr="00BF37C1">
        <w:trPr>
          <w:trHeight w:val="645"/>
        </w:trPr>
        <w:tc>
          <w:tcPr>
            <w:tcW w:w="212" w:type="pct"/>
            <w:hideMark/>
          </w:tcPr>
          <w:p w:rsidR="00BF37C1" w:rsidRPr="00BF37C1" w:rsidRDefault="00BF37C1" w:rsidP="00CA6D5F">
            <w:pPr>
              <w:rPr>
                <w:color w:val="000000"/>
                <w:sz w:val="24"/>
                <w:szCs w:val="24"/>
              </w:rPr>
            </w:pPr>
            <w:r w:rsidRPr="00BF37C1">
              <w:rPr>
                <w:color w:val="000000"/>
                <w:sz w:val="24"/>
                <w:szCs w:val="24"/>
              </w:rPr>
              <w:t>4.      </w:t>
            </w:r>
          </w:p>
        </w:tc>
        <w:tc>
          <w:tcPr>
            <w:tcW w:w="1335" w:type="pct"/>
            <w:hideMark/>
          </w:tcPr>
          <w:p w:rsidR="00BF37C1" w:rsidRPr="00BF37C1" w:rsidRDefault="00BF37C1" w:rsidP="00BF37C1">
            <w:pPr>
              <w:jc w:val="both"/>
              <w:rPr>
                <w:color w:val="000000"/>
                <w:sz w:val="24"/>
                <w:szCs w:val="24"/>
              </w:rPr>
            </w:pPr>
            <w:r w:rsidRPr="00BF37C1">
              <w:rPr>
                <w:color w:val="000000"/>
                <w:sz w:val="24"/>
                <w:szCs w:val="24"/>
              </w:rPr>
              <w:t xml:space="preserve">Доля объемов производства деревообрабатывающей деятельности </w:t>
            </w:r>
          </w:p>
        </w:tc>
        <w:tc>
          <w:tcPr>
            <w:tcW w:w="267" w:type="pct"/>
            <w:hideMark/>
          </w:tcPr>
          <w:p w:rsidR="00BF37C1" w:rsidRPr="00BF37C1" w:rsidRDefault="00BF37C1" w:rsidP="00BF37C1">
            <w:pPr>
              <w:jc w:val="center"/>
              <w:rPr>
                <w:color w:val="000000"/>
                <w:sz w:val="24"/>
                <w:szCs w:val="24"/>
              </w:rPr>
            </w:pPr>
            <w:r w:rsidRPr="00BF37C1">
              <w:rPr>
                <w:color w:val="000000"/>
                <w:sz w:val="24"/>
                <w:szCs w:val="24"/>
              </w:rPr>
              <w:t>%</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22,4</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22,5</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23,2</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25,5</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28,1</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30,9</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34,0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37,5</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41,3</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45,4</w:t>
            </w:r>
          </w:p>
        </w:tc>
        <w:tc>
          <w:tcPr>
            <w:tcW w:w="286" w:type="pct"/>
            <w:hideMark/>
          </w:tcPr>
          <w:p w:rsidR="00BF37C1" w:rsidRPr="00BF37C1" w:rsidRDefault="00BF37C1" w:rsidP="00BF37C1">
            <w:pPr>
              <w:jc w:val="right"/>
              <w:rPr>
                <w:color w:val="000000"/>
                <w:sz w:val="24"/>
                <w:szCs w:val="24"/>
              </w:rPr>
            </w:pPr>
            <w:r w:rsidRPr="00BF37C1">
              <w:rPr>
                <w:color w:val="000000"/>
                <w:sz w:val="24"/>
                <w:szCs w:val="24"/>
              </w:rPr>
              <w:t>50,0</w:t>
            </w:r>
          </w:p>
        </w:tc>
      </w:tr>
      <w:tr w:rsidR="00BF37C1" w:rsidRPr="005808EA" w:rsidTr="00BF37C1">
        <w:trPr>
          <w:trHeight w:val="645"/>
        </w:trPr>
        <w:tc>
          <w:tcPr>
            <w:tcW w:w="212" w:type="pct"/>
            <w:hideMark/>
          </w:tcPr>
          <w:p w:rsidR="00BF37C1" w:rsidRPr="00BF37C1" w:rsidRDefault="00BF37C1" w:rsidP="00CA6D5F">
            <w:pPr>
              <w:rPr>
                <w:color w:val="000000"/>
                <w:sz w:val="24"/>
                <w:szCs w:val="24"/>
              </w:rPr>
            </w:pPr>
            <w:r w:rsidRPr="00BF37C1">
              <w:rPr>
                <w:color w:val="000000"/>
                <w:sz w:val="24"/>
                <w:szCs w:val="24"/>
              </w:rPr>
              <w:t>5.</w:t>
            </w:r>
          </w:p>
        </w:tc>
        <w:tc>
          <w:tcPr>
            <w:tcW w:w="1335" w:type="pct"/>
            <w:hideMark/>
          </w:tcPr>
          <w:p w:rsidR="00BF37C1" w:rsidRPr="00BF37C1" w:rsidRDefault="00BF37C1" w:rsidP="00BF37C1">
            <w:pPr>
              <w:jc w:val="both"/>
              <w:rPr>
                <w:color w:val="000000"/>
                <w:sz w:val="24"/>
                <w:szCs w:val="24"/>
              </w:rPr>
            </w:pPr>
            <w:r w:rsidRPr="00BF37C1">
              <w:rPr>
                <w:color w:val="000000"/>
                <w:sz w:val="24"/>
                <w:szCs w:val="24"/>
              </w:rPr>
              <w:t>Уровень использования отходов, в % от получаемых отходов в деревообрабатывающем производстве</w:t>
            </w:r>
          </w:p>
        </w:tc>
        <w:tc>
          <w:tcPr>
            <w:tcW w:w="267" w:type="pct"/>
            <w:hideMark/>
          </w:tcPr>
          <w:p w:rsidR="00BF37C1" w:rsidRPr="00BF37C1" w:rsidRDefault="00BF37C1" w:rsidP="00BF37C1">
            <w:pPr>
              <w:jc w:val="center"/>
              <w:rPr>
                <w:color w:val="000000"/>
                <w:sz w:val="24"/>
                <w:szCs w:val="24"/>
              </w:rPr>
            </w:pPr>
            <w:r w:rsidRPr="00BF37C1">
              <w:rPr>
                <w:color w:val="000000"/>
                <w:sz w:val="24"/>
                <w:szCs w:val="24"/>
              </w:rPr>
              <w:t>%</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0,0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0,0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10,0</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13,3</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17,8</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23,7</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31,6</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42,2</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56,2</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75,0</w:t>
            </w:r>
          </w:p>
        </w:tc>
        <w:tc>
          <w:tcPr>
            <w:tcW w:w="286" w:type="pct"/>
            <w:hideMark/>
          </w:tcPr>
          <w:p w:rsidR="00BF37C1" w:rsidRPr="00BF37C1" w:rsidRDefault="00BF37C1" w:rsidP="00BF37C1">
            <w:pPr>
              <w:jc w:val="right"/>
              <w:rPr>
                <w:color w:val="000000"/>
                <w:sz w:val="24"/>
                <w:szCs w:val="24"/>
              </w:rPr>
            </w:pPr>
            <w:r w:rsidRPr="00BF37C1">
              <w:rPr>
                <w:color w:val="000000"/>
                <w:sz w:val="24"/>
                <w:szCs w:val="24"/>
              </w:rPr>
              <w:t>100,0</w:t>
            </w:r>
          </w:p>
        </w:tc>
      </w:tr>
      <w:tr w:rsidR="00BF37C1" w:rsidRPr="005808EA" w:rsidTr="00BF37C1">
        <w:trPr>
          <w:trHeight w:val="1275"/>
        </w:trPr>
        <w:tc>
          <w:tcPr>
            <w:tcW w:w="212" w:type="pct"/>
            <w:hideMark/>
          </w:tcPr>
          <w:p w:rsidR="00BF37C1" w:rsidRPr="00BF37C1" w:rsidRDefault="00BF37C1" w:rsidP="00CA6D5F">
            <w:pPr>
              <w:rPr>
                <w:color w:val="000000"/>
                <w:sz w:val="24"/>
                <w:szCs w:val="24"/>
              </w:rPr>
            </w:pPr>
            <w:r w:rsidRPr="00BF37C1">
              <w:rPr>
                <w:color w:val="000000"/>
                <w:sz w:val="24"/>
                <w:szCs w:val="24"/>
              </w:rPr>
              <w:t>6.</w:t>
            </w:r>
          </w:p>
        </w:tc>
        <w:tc>
          <w:tcPr>
            <w:tcW w:w="1335" w:type="pct"/>
            <w:hideMark/>
          </w:tcPr>
          <w:p w:rsidR="00BF37C1" w:rsidRPr="00BF37C1" w:rsidRDefault="00BF37C1" w:rsidP="00BF37C1">
            <w:pPr>
              <w:jc w:val="both"/>
              <w:rPr>
                <w:color w:val="000000"/>
                <w:sz w:val="24"/>
                <w:szCs w:val="24"/>
              </w:rPr>
            </w:pPr>
            <w:r w:rsidRPr="00BF37C1">
              <w:rPr>
                <w:color w:val="000000"/>
                <w:sz w:val="24"/>
                <w:szCs w:val="24"/>
              </w:rPr>
              <w:t>Среднесписочная численность работников по полному кругу организаций (без внешних совместителей и работников несписочного состава) по виду деятельности</w:t>
            </w:r>
            <w:r>
              <w:rPr>
                <w:color w:val="000000"/>
                <w:sz w:val="24"/>
                <w:szCs w:val="24"/>
              </w:rPr>
              <w:t xml:space="preserve"> </w:t>
            </w:r>
            <w:r w:rsidRPr="00BF37C1">
              <w:rPr>
                <w:color w:val="000000"/>
                <w:sz w:val="24"/>
                <w:szCs w:val="24"/>
              </w:rPr>
              <w:t>обработка древесины</w:t>
            </w:r>
          </w:p>
        </w:tc>
        <w:tc>
          <w:tcPr>
            <w:tcW w:w="267" w:type="pct"/>
            <w:hideMark/>
          </w:tcPr>
          <w:p w:rsidR="00BF37C1" w:rsidRPr="00BF37C1" w:rsidRDefault="00BF37C1" w:rsidP="00BF37C1">
            <w:pPr>
              <w:jc w:val="center"/>
              <w:rPr>
                <w:color w:val="000000"/>
                <w:sz w:val="24"/>
                <w:szCs w:val="24"/>
              </w:rPr>
            </w:pPr>
            <w:r w:rsidRPr="00BF37C1">
              <w:rPr>
                <w:color w:val="000000"/>
                <w:sz w:val="24"/>
                <w:szCs w:val="24"/>
              </w:rPr>
              <w:t>чел</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57</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57</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59</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61</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76</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95</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119</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149</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186</w:t>
            </w:r>
          </w:p>
        </w:tc>
        <w:tc>
          <w:tcPr>
            <w:tcW w:w="290" w:type="pct"/>
            <w:hideMark/>
          </w:tcPr>
          <w:p w:rsidR="00BF37C1" w:rsidRPr="00BF37C1" w:rsidRDefault="00BF37C1" w:rsidP="00BF37C1">
            <w:pPr>
              <w:jc w:val="right"/>
              <w:rPr>
                <w:color w:val="000000"/>
                <w:sz w:val="24"/>
                <w:szCs w:val="24"/>
              </w:rPr>
            </w:pPr>
            <w:r w:rsidRPr="00BF37C1">
              <w:rPr>
                <w:color w:val="000000"/>
                <w:sz w:val="24"/>
                <w:szCs w:val="24"/>
              </w:rPr>
              <w:t>233</w:t>
            </w:r>
          </w:p>
        </w:tc>
        <w:tc>
          <w:tcPr>
            <w:tcW w:w="286" w:type="pct"/>
            <w:hideMark/>
          </w:tcPr>
          <w:p w:rsidR="00BF37C1" w:rsidRPr="00BF37C1" w:rsidRDefault="00BF37C1" w:rsidP="00BF37C1">
            <w:pPr>
              <w:jc w:val="right"/>
              <w:rPr>
                <w:color w:val="000000"/>
                <w:sz w:val="24"/>
                <w:szCs w:val="24"/>
              </w:rPr>
            </w:pPr>
            <w:r w:rsidRPr="00BF37C1">
              <w:rPr>
                <w:color w:val="000000"/>
                <w:sz w:val="24"/>
                <w:szCs w:val="24"/>
              </w:rPr>
              <w:t>261</w:t>
            </w:r>
          </w:p>
        </w:tc>
      </w:tr>
      <w:tr w:rsidR="00406CCD" w:rsidRPr="005808EA" w:rsidTr="00406CCD">
        <w:trPr>
          <w:trHeight w:val="645"/>
        </w:trPr>
        <w:tc>
          <w:tcPr>
            <w:tcW w:w="212" w:type="pct"/>
            <w:hideMark/>
          </w:tcPr>
          <w:p w:rsidR="00406CCD" w:rsidRPr="00BF37C1" w:rsidRDefault="00406CCD" w:rsidP="00CA6D5F">
            <w:pPr>
              <w:rPr>
                <w:color w:val="000000"/>
                <w:sz w:val="24"/>
                <w:szCs w:val="24"/>
              </w:rPr>
            </w:pPr>
            <w:r w:rsidRPr="00BF37C1">
              <w:rPr>
                <w:color w:val="000000"/>
                <w:sz w:val="24"/>
                <w:szCs w:val="24"/>
              </w:rPr>
              <w:t>7.</w:t>
            </w:r>
          </w:p>
        </w:tc>
        <w:tc>
          <w:tcPr>
            <w:tcW w:w="1335" w:type="pct"/>
            <w:hideMark/>
          </w:tcPr>
          <w:p w:rsidR="00406CCD" w:rsidRPr="00BF37C1" w:rsidRDefault="00406CCD" w:rsidP="00BF37C1">
            <w:pPr>
              <w:jc w:val="both"/>
              <w:rPr>
                <w:color w:val="000000"/>
                <w:sz w:val="24"/>
                <w:szCs w:val="24"/>
              </w:rPr>
            </w:pPr>
            <w:r w:rsidRPr="00BF37C1">
              <w:rPr>
                <w:color w:val="000000"/>
                <w:sz w:val="24"/>
                <w:szCs w:val="24"/>
              </w:rPr>
              <w:t>Объем частных инвестиций в лесопромышленный комплекс</w:t>
            </w:r>
            <w:r>
              <w:rPr>
                <w:rStyle w:val="af8"/>
                <w:color w:val="000000"/>
                <w:sz w:val="24"/>
                <w:szCs w:val="24"/>
              </w:rPr>
              <w:footnoteReference w:id="9"/>
            </w:r>
          </w:p>
        </w:tc>
        <w:tc>
          <w:tcPr>
            <w:tcW w:w="267" w:type="pct"/>
            <w:hideMark/>
          </w:tcPr>
          <w:p w:rsidR="00406CCD" w:rsidRPr="00BF37C1" w:rsidRDefault="00406CCD" w:rsidP="00BF37C1">
            <w:pPr>
              <w:jc w:val="center"/>
              <w:rPr>
                <w:color w:val="000000"/>
                <w:sz w:val="24"/>
                <w:szCs w:val="24"/>
              </w:rPr>
            </w:pPr>
            <w:r w:rsidRPr="00BF37C1">
              <w:rPr>
                <w:color w:val="000000"/>
                <w:sz w:val="24"/>
                <w:szCs w:val="24"/>
              </w:rPr>
              <w:t>млн. руб.</w:t>
            </w:r>
          </w:p>
        </w:tc>
        <w:tc>
          <w:tcPr>
            <w:tcW w:w="290" w:type="pct"/>
            <w:hideMark/>
          </w:tcPr>
          <w:p w:rsidR="00406CCD" w:rsidRPr="00BF37C1" w:rsidRDefault="00406CCD" w:rsidP="00BF37C1">
            <w:pPr>
              <w:rPr>
                <w:color w:val="000000"/>
                <w:sz w:val="24"/>
                <w:szCs w:val="24"/>
              </w:rPr>
            </w:pPr>
            <w:r w:rsidRPr="00BF37C1">
              <w:rPr>
                <w:color w:val="000000"/>
                <w:sz w:val="24"/>
                <w:szCs w:val="24"/>
              </w:rPr>
              <w:t>…</w:t>
            </w:r>
          </w:p>
        </w:tc>
        <w:tc>
          <w:tcPr>
            <w:tcW w:w="290" w:type="pct"/>
            <w:hideMark/>
          </w:tcPr>
          <w:p w:rsidR="00406CCD" w:rsidRPr="00BF37C1" w:rsidRDefault="00406CCD" w:rsidP="00BF37C1">
            <w:pPr>
              <w:rPr>
                <w:color w:val="000000"/>
                <w:sz w:val="24"/>
                <w:szCs w:val="24"/>
              </w:rPr>
            </w:pPr>
            <w:r w:rsidRPr="00BF37C1">
              <w:rPr>
                <w:color w:val="000000"/>
                <w:sz w:val="24"/>
                <w:szCs w:val="24"/>
              </w:rPr>
              <w:t>…</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300</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0</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0</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330</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280</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200</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300</w:t>
            </w:r>
          </w:p>
        </w:tc>
        <w:tc>
          <w:tcPr>
            <w:tcW w:w="290" w:type="pct"/>
            <w:hideMark/>
          </w:tcPr>
          <w:p w:rsidR="00406CCD" w:rsidRPr="00406CCD" w:rsidRDefault="00406CCD" w:rsidP="00406CCD">
            <w:pPr>
              <w:jc w:val="right"/>
              <w:rPr>
                <w:color w:val="000000"/>
                <w:sz w:val="22"/>
                <w:szCs w:val="22"/>
              </w:rPr>
            </w:pPr>
            <w:r w:rsidRPr="00406CCD">
              <w:rPr>
                <w:color w:val="000000"/>
                <w:sz w:val="22"/>
                <w:szCs w:val="22"/>
              </w:rPr>
              <w:t>300</w:t>
            </w:r>
          </w:p>
        </w:tc>
        <w:tc>
          <w:tcPr>
            <w:tcW w:w="286" w:type="pct"/>
            <w:hideMark/>
          </w:tcPr>
          <w:p w:rsidR="00406CCD" w:rsidRPr="00406CCD" w:rsidRDefault="00406CCD" w:rsidP="00406CCD">
            <w:pPr>
              <w:jc w:val="right"/>
              <w:rPr>
                <w:color w:val="000000"/>
                <w:sz w:val="22"/>
                <w:szCs w:val="22"/>
              </w:rPr>
            </w:pPr>
            <w:r w:rsidRPr="00406CCD">
              <w:rPr>
                <w:color w:val="000000"/>
                <w:sz w:val="22"/>
                <w:szCs w:val="22"/>
              </w:rPr>
              <w:t>0</w:t>
            </w:r>
          </w:p>
        </w:tc>
      </w:tr>
      <w:tr w:rsidR="00BF37C1" w:rsidRPr="005808EA" w:rsidTr="00CA6D5F">
        <w:trPr>
          <w:trHeight w:val="315"/>
        </w:trPr>
        <w:tc>
          <w:tcPr>
            <w:tcW w:w="212" w:type="pct"/>
            <w:noWrap/>
            <w:hideMark/>
          </w:tcPr>
          <w:p w:rsidR="00BF37C1" w:rsidRPr="00BF37C1" w:rsidRDefault="00BF37C1" w:rsidP="00CA6D5F">
            <w:pPr>
              <w:rPr>
                <w:color w:val="000000"/>
                <w:sz w:val="24"/>
                <w:szCs w:val="24"/>
              </w:rPr>
            </w:pPr>
            <w:r w:rsidRPr="00BF37C1">
              <w:rPr>
                <w:color w:val="000000"/>
                <w:sz w:val="24"/>
                <w:szCs w:val="24"/>
              </w:rPr>
              <w:t>8.</w:t>
            </w:r>
          </w:p>
        </w:tc>
        <w:tc>
          <w:tcPr>
            <w:tcW w:w="1335" w:type="pct"/>
            <w:hideMark/>
          </w:tcPr>
          <w:p w:rsidR="00BF37C1" w:rsidRPr="00BF37C1" w:rsidRDefault="00BF37C1" w:rsidP="00BF37C1">
            <w:pPr>
              <w:jc w:val="both"/>
              <w:rPr>
                <w:color w:val="000000"/>
                <w:sz w:val="24"/>
                <w:szCs w:val="24"/>
              </w:rPr>
            </w:pPr>
            <w:r w:rsidRPr="00BF37C1">
              <w:rPr>
                <w:color w:val="000000"/>
                <w:sz w:val="24"/>
                <w:szCs w:val="24"/>
              </w:rPr>
              <w:t>Ввод в эксплуатацию новых дорог</w:t>
            </w:r>
          </w:p>
        </w:tc>
        <w:tc>
          <w:tcPr>
            <w:tcW w:w="267" w:type="pct"/>
            <w:hideMark/>
          </w:tcPr>
          <w:p w:rsidR="00BF37C1" w:rsidRPr="00BF37C1" w:rsidRDefault="00BF37C1" w:rsidP="00BF37C1">
            <w:pPr>
              <w:jc w:val="center"/>
              <w:rPr>
                <w:color w:val="000000"/>
                <w:sz w:val="24"/>
                <w:szCs w:val="24"/>
              </w:rPr>
            </w:pPr>
            <w:r w:rsidRPr="00BF37C1">
              <w:rPr>
                <w:color w:val="000000"/>
                <w:sz w:val="24"/>
                <w:szCs w:val="24"/>
              </w:rPr>
              <w:t>км.</w:t>
            </w:r>
          </w:p>
        </w:tc>
        <w:tc>
          <w:tcPr>
            <w:tcW w:w="290" w:type="pct"/>
            <w:noWrap/>
            <w:hideMark/>
          </w:tcPr>
          <w:p w:rsidR="00BF37C1" w:rsidRPr="00BF37C1" w:rsidRDefault="00BF37C1" w:rsidP="00BF37C1">
            <w:pPr>
              <w:rPr>
                <w:color w:val="000000"/>
                <w:sz w:val="24"/>
                <w:szCs w:val="24"/>
              </w:rPr>
            </w:pPr>
            <w:r w:rsidRPr="00BF37C1">
              <w:rPr>
                <w:color w:val="000000"/>
                <w:sz w:val="24"/>
                <w:szCs w:val="24"/>
              </w:rPr>
              <w:t>…</w:t>
            </w:r>
          </w:p>
        </w:tc>
        <w:tc>
          <w:tcPr>
            <w:tcW w:w="290" w:type="pct"/>
            <w:noWrap/>
            <w:hideMark/>
          </w:tcPr>
          <w:p w:rsidR="00BF37C1" w:rsidRPr="00BF37C1" w:rsidRDefault="00BF37C1" w:rsidP="00BF37C1">
            <w:pPr>
              <w:rPr>
                <w:color w:val="000000"/>
                <w:sz w:val="24"/>
                <w:szCs w:val="24"/>
              </w:rPr>
            </w:pPr>
            <w:r w:rsidRPr="00BF37C1">
              <w:rPr>
                <w:color w:val="000000"/>
                <w:sz w:val="24"/>
                <w:szCs w:val="24"/>
              </w:rPr>
              <w:t>…</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27</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27</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28</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31</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34</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38</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41</w:t>
            </w:r>
          </w:p>
        </w:tc>
        <w:tc>
          <w:tcPr>
            <w:tcW w:w="290" w:type="pct"/>
            <w:noWrap/>
            <w:hideMark/>
          </w:tcPr>
          <w:p w:rsidR="00BF37C1" w:rsidRPr="00BF37C1" w:rsidRDefault="00BF37C1" w:rsidP="00BF37C1">
            <w:pPr>
              <w:jc w:val="right"/>
              <w:rPr>
                <w:color w:val="000000"/>
                <w:sz w:val="24"/>
                <w:szCs w:val="24"/>
              </w:rPr>
            </w:pPr>
            <w:r w:rsidRPr="00BF37C1">
              <w:rPr>
                <w:color w:val="000000"/>
                <w:sz w:val="24"/>
                <w:szCs w:val="24"/>
              </w:rPr>
              <w:t>45</w:t>
            </w:r>
          </w:p>
        </w:tc>
        <w:tc>
          <w:tcPr>
            <w:tcW w:w="286" w:type="pct"/>
            <w:noWrap/>
            <w:hideMark/>
          </w:tcPr>
          <w:p w:rsidR="00BF37C1" w:rsidRPr="00BF37C1" w:rsidRDefault="00BF37C1" w:rsidP="00BF37C1">
            <w:pPr>
              <w:jc w:val="right"/>
              <w:rPr>
                <w:color w:val="000000"/>
                <w:sz w:val="24"/>
                <w:szCs w:val="24"/>
              </w:rPr>
            </w:pPr>
            <w:r w:rsidRPr="00BF37C1">
              <w:rPr>
                <w:color w:val="000000"/>
                <w:sz w:val="24"/>
                <w:szCs w:val="24"/>
              </w:rPr>
              <w:t>50</w:t>
            </w:r>
          </w:p>
        </w:tc>
      </w:tr>
      <w:tr w:rsidR="00FD485F" w:rsidRPr="00BF4B3D" w:rsidTr="00BF37C1">
        <w:trPr>
          <w:trHeight w:val="315"/>
        </w:trPr>
        <w:tc>
          <w:tcPr>
            <w:tcW w:w="212" w:type="pct"/>
            <w:noWrap/>
            <w:vAlign w:val="bottom"/>
            <w:hideMark/>
          </w:tcPr>
          <w:p w:rsidR="00FD485F" w:rsidRPr="00BF37C1" w:rsidRDefault="00FD485F" w:rsidP="00CA6D5F">
            <w:pPr>
              <w:rPr>
                <w:color w:val="000000"/>
                <w:sz w:val="24"/>
                <w:szCs w:val="24"/>
              </w:rPr>
            </w:pPr>
            <w:r w:rsidRPr="00BF37C1">
              <w:rPr>
                <w:color w:val="000000"/>
                <w:sz w:val="24"/>
                <w:szCs w:val="24"/>
              </w:rPr>
              <w:t>9.</w:t>
            </w:r>
          </w:p>
        </w:tc>
        <w:tc>
          <w:tcPr>
            <w:tcW w:w="1335" w:type="pct"/>
            <w:hideMark/>
          </w:tcPr>
          <w:p w:rsidR="00FD485F" w:rsidRPr="00BF37C1" w:rsidRDefault="00FD485F" w:rsidP="001348EC">
            <w:pPr>
              <w:jc w:val="both"/>
              <w:rPr>
                <w:color w:val="000000"/>
                <w:sz w:val="24"/>
                <w:szCs w:val="24"/>
              </w:rPr>
            </w:pPr>
            <w:r w:rsidRPr="00BF37C1">
              <w:rPr>
                <w:color w:val="000000"/>
                <w:sz w:val="24"/>
                <w:szCs w:val="24"/>
              </w:rPr>
              <w:t xml:space="preserve">Площадь </w:t>
            </w:r>
            <w:r>
              <w:rPr>
                <w:color w:val="000000"/>
                <w:sz w:val="24"/>
                <w:szCs w:val="24"/>
              </w:rPr>
              <w:t>лесных</w:t>
            </w:r>
            <w:r w:rsidRPr="00BF37C1">
              <w:rPr>
                <w:color w:val="000000"/>
                <w:sz w:val="24"/>
                <w:szCs w:val="24"/>
              </w:rPr>
              <w:t xml:space="preserve"> участков, поставленных на кадастровый учет</w:t>
            </w:r>
          </w:p>
        </w:tc>
        <w:tc>
          <w:tcPr>
            <w:tcW w:w="267" w:type="pct"/>
            <w:hideMark/>
          </w:tcPr>
          <w:p w:rsidR="00FD485F" w:rsidRPr="00BF37C1" w:rsidRDefault="00FD485F" w:rsidP="00BF37C1">
            <w:pPr>
              <w:jc w:val="center"/>
              <w:rPr>
                <w:color w:val="000000"/>
                <w:sz w:val="24"/>
                <w:szCs w:val="24"/>
              </w:rPr>
            </w:pPr>
            <w:r>
              <w:rPr>
                <w:color w:val="000000"/>
                <w:sz w:val="24"/>
                <w:szCs w:val="24"/>
              </w:rPr>
              <w:t xml:space="preserve">тыс. </w:t>
            </w:r>
            <w:r w:rsidRPr="00BF37C1">
              <w:rPr>
                <w:color w:val="000000"/>
                <w:sz w:val="24"/>
                <w:szCs w:val="24"/>
              </w:rPr>
              <w:t>га</w:t>
            </w:r>
          </w:p>
        </w:tc>
        <w:tc>
          <w:tcPr>
            <w:tcW w:w="290" w:type="pct"/>
            <w:noWrap/>
            <w:hideMark/>
          </w:tcPr>
          <w:p w:rsidR="00FD485F" w:rsidRPr="00BF37C1" w:rsidRDefault="00FD485F" w:rsidP="00BF37C1">
            <w:pPr>
              <w:jc w:val="right"/>
              <w:rPr>
                <w:color w:val="000000"/>
                <w:sz w:val="24"/>
                <w:szCs w:val="24"/>
              </w:rPr>
            </w:pPr>
            <w:r w:rsidRPr="00BF37C1">
              <w:rPr>
                <w:color w:val="000000"/>
                <w:sz w:val="24"/>
                <w:szCs w:val="24"/>
              </w:rPr>
              <w:t>0</w:t>
            </w:r>
          </w:p>
        </w:tc>
        <w:tc>
          <w:tcPr>
            <w:tcW w:w="290" w:type="pct"/>
            <w:noWrap/>
            <w:hideMark/>
          </w:tcPr>
          <w:p w:rsidR="00FD485F" w:rsidRPr="00BF37C1" w:rsidRDefault="00FD485F" w:rsidP="00BF37C1">
            <w:pPr>
              <w:jc w:val="right"/>
              <w:rPr>
                <w:color w:val="000000"/>
                <w:sz w:val="24"/>
                <w:szCs w:val="24"/>
              </w:rPr>
            </w:pPr>
            <w:r w:rsidRPr="00BF37C1">
              <w:rPr>
                <w:color w:val="000000"/>
                <w:sz w:val="24"/>
                <w:szCs w:val="24"/>
              </w:rPr>
              <w:t>0</w:t>
            </w:r>
          </w:p>
        </w:tc>
        <w:tc>
          <w:tcPr>
            <w:tcW w:w="290" w:type="pct"/>
            <w:noWrap/>
            <w:hideMark/>
          </w:tcPr>
          <w:p w:rsidR="00FD485F" w:rsidRPr="00FD485F" w:rsidRDefault="00FD485F">
            <w:pPr>
              <w:jc w:val="right"/>
              <w:rPr>
                <w:color w:val="000000"/>
                <w:sz w:val="24"/>
                <w:szCs w:val="24"/>
              </w:rPr>
            </w:pPr>
            <w:r w:rsidRPr="00FD485F">
              <w:rPr>
                <w:color w:val="000000"/>
                <w:sz w:val="24"/>
                <w:szCs w:val="24"/>
              </w:rPr>
              <w:t>396,05</w:t>
            </w:r>
          </w:p>
        </w:tc>
        <w:tc>
          <w:tcPr>
            <w:tcW w:w="290" w:type="pct"/>
            <w:noWrap/>
            <w:hideMark/>
          </w:tcPr>
          <w:p w:rsidR="00FD485F" w:rsidRPr="00FD485F" w:rsidRDefault="00FD485F">
            <w:pPr>
              <w:jc w:val="right"/>
              <w:rPr>
                <w:color w:val="000000"/>
                <w:sz w:val="24"/>
                <w:szCs w:val="24"/>
              </w:rPr>
            </w:pPr>
            <w:r w:rsidRPr="00FD485F">
              <w:rPr>
                <w:color w:val="000000"/>
                <w:sz w:val="24"/>
                <w:szCs w:val="24"/>
              </w:rPr>
              <w:t>407,93</w:t>
            </w:r>
          </w:p>
        </w:tc>
        <w:tc>
          <w:tcPr>
            <w:tcW w:w="290" w:type="pct"/>
            <w:noWrap/>
            <w:hideMark/>
          </w:tcPr>
          <w:p w:rsidR="00FD485F" w:rsidRPr="00FD485F" w:rsidRDefault="00FD485F">
            <w:pPr>
              <w:jc w:val="right"/>
              <w:rPr>
                <w:color w:val="000000"/>
                <w:sz w:val="24"/>
                <w:szCs w:val="24"/>
              </w:rPr>
            </w:pPr>
            <w:r w:rsidRPr="00FD485F">
              <w:rPr>
                <w:color w:val="000000"/>
                <w:sz w:val="24"/>
                <w:szCs w:val="24"/>
              </w:rPr>
              <w:t>428,33</w:t>
            </w:r>
          </w:p>
        </w:tc>
        <w:tc>
          <w:tcPr>
            <w:tcW w:w="290" w:type="pct"/>
            <w:noWrap/>
            <w:hideMark/>
          </w:tcPr>
          <w:p w:rsidR="00FD485F" w:rsidRPr="00FD485F" w:rsidRDefault="00FD485F">
            <w:pPr>
              <w:jc w:val="right"/>
              <w:rPr>
                <w:color w:val="000000"/>
                <w:sz w:val="24"/>
                <w:szCs w:val="24"/>
              </w:rPr>
            </w:pPr>
            <w:r w:rsidRPr="00FD485F">
              <w:rPr>
                <w:color w:val="000000"/>
                <w:sz w:val="24"/>
                <w:szCs w:val="24"/>
              </w:rPr>
              <w:t>471,16</w:t>
            </w:r>
          </w:p>
        </w:tc>
        <w:tc>
          <w:tcPr>
            <w:tcW w:w="290" w:type="pct"/>
            <w:noWrap/>
            <w:hideMark/>
          </w:tcPr>
          <w:p w:rsidR="00FD485F" w:rsidRPr="00FD485F" w:rsidRDefault="00FD485F">
            <w:pPr>
              <w:jc w:val="right"/>
              <w:rPr>
                <w:color w:val="000000"/>
                <w:sz w:val="24"/>
                <w:szCs w:val="24"/>
              </w:rPr>
            </w:pPr>
            <w:r w:rsidRPr="00FD485F">
              <w:rPr>
                <w:color w:val="000000"/>
                <w:sz w:val="24"/>
                <w:szCs w:val="24"/>
              </w:rPr>
              <w:t>518,27</w:t>
            </w:r>
          </w:p>
        </w:tc>
        <w:tc>
          <w:tcPr>
            <w:tcW w:w="290" w:type="pct"/>
            <w:noWrap/>
            <w:hideMark/>
          </w:tcPr>
          <w:p w:rsidR="00FD485F" w:rsidRPr="00FD485F" w:rsidRDefault="00FD485F">
            <w:pPr>
              <w:jc w:val="right"/>
              <w:rPr>
                <w:color w:val="000000"/>
                <w:sz w:val="24"/>
                <w:szCs w:val="24"/>
              </w:rPr>
            </w:pPr>
            <w:r w:rsidRPr="00FD485F">
              <w:rPr>
                <w:color w:val="000000"/>
                <w:sz w:val="24"/>
                <w:szCs w:val="24"/>
              </w:rPr>
              <w:t>570,10</w:t>
            </w:r>
          </w:p>
        </w:tc>
        <w:tc>
          <w:tcPr>
            <w:tcW w:w="290" w:type="pct"/>
            <w:noWrap/>
            <w:hideMark/>
          </w:tcPr>
          <w:p w:rsidR="00FD485F" w:rsidRPr="00FD485F" w:rsidRDefault="00FD485F">
            <w:pPr>
              <w:jc w:val="right"/>
              <w:rPr>
                <w:color w:val="000000"/>
                <w:sz w:val="24"/>
                <w:szCs w:val="24"/>
              </w:rPr>
            </w:pPr>
            <w:r w:rsidRPr="00FD485F">
              <w:rPr>
                <w:color w:val="000000"/>
                <w:sz w:val="24"/>
                <w:szCs w:val="24"/>
              </w:rPr>
              <w:t>627,11</w:t>
            </w:r>
          </w:p>
        </w:tc>
        <w:tc>
          <w:tcPr>
            <w:tcW w:w="290" w:type="pct"/>
            <w:noWrap/>
            <w:hideMark/>
          </w:tcPr>
          <w:p w:rsidR="00FD485F" w:rsidRPr="00FD485F" w:rsidRDefault="00FD485F">
            <w:pPr>
              <w:jc w:val="right"/>
              <w:rPr>
                <w:color w:val="000000"/>
                <w:sz w:val="24"/>
                <w:szCs w:val="24"/>
              </w:rPr>
            </w:pPr>
            <w:r w:rsidRPr="00FD485F">
              <w:rPr>
                <w:color w:val="000000"/>
                <w:sz w:val="24"/>
                <w:szCs w:val="24"/>
              </w:rPr>
              <w:t>689,82</w:t>
            </w:r>
          </w:p>
        </w:tc>
        <w:tc>
          <w:tcPr>
            <w:tcW w:w="286" w:type="pct"/>
            <w:noWrap/>
            <w:hideMark/>
          </w:tcPr>
          <w:p w:rsidR="00FD485F" w:rsidRPr="00FD485F" w:rsidRDefault="00FD485F">
            <w:pPr>
              <w:jc w:val="right"/>
              <w:rPr>
                <w:color w:val="000000"/>
                <w:sz w:val="24"/>
                <w:szCs w:val="24"/>
              </w:rPr>
            </w:pPr>
            <w:r w:rsidRPr="00FD485F">
              <w:rPr>
                <w:color w:val="000000"/>
                <w:sz w:val="24"/>
                <w:szCs w:val="24"/>
              </w:rPr>
              <w:t>758,81</w:t>
            </w:r>
          </w:p>
        </w:tc>
      </w:tr>
    </w:tbl>
    <w:p w:rsidR="002F5E6D" w:rsidRDefault="002F5E6D" w:rsidP="002F5E6D">
      <w:pPr>
        <w:jc w:val="center"/>
        <w:rPr>
          <w:sz w:val="24"/>
          <w:szCs w:val="24"/>
        </w:rPr>
      </w:pPr>
    </w:p>
    <w:p w:rsidR="002F5E6D" w:rsidRDefault="002F5E6D" w:rsidP="002F5E6D">
      <w:pPr>
        <w:sectPr w:rsidR="002F5E6D" w:rsidSect="00BF4B3D">
          <w:pgSz w:w="16838" w:h="11906" w:orient="landscape"/>
          <w:pgMar w:top="1418" w:right="567" w:bottom="567" w:left="567" w:header="709" w:footer="709" w:gutter="0"/>
          <w:cols w:space="708"/>
          <w:docGrid w:linePitch="360"/>
        </w:sectPr>
      </w:pPr>
    </w:p>
    <w:p w:rsidR="00735921" w:rsidRDefault="00735921" w:rsidP="00735921">
      <w:pPr>
        <w:spacing w:line="360" w:lineRule="auto"/>
        <w:ind w:firstLine="567"/>
        <w:jc w:val="both"/>
        <w:rPr>
          <w:sz w:val="24"/>
          <w:szCs w:val="24"/>
        </w:rPr>
      </w:pPr>
      <w:r>
        <w:rPr>
          <w:sz w:val="24"/>
          <w:szCs w:val="24"/>
        </w:rPr>
        <w:t>Такой показатель</w:t>
      </w:r>
      <w:r w:rsidR="000A5036">
        <w:rPr>
          <w:sz w:val="24"/>
          <w:szCs w:val="24"/>
        </w:rPr>
        <w:t>,</w:t>
      </w:r>
      <w:r>
        <w:rPr>
          <w:sz w:val="24"/>
          <w:szCs w:val="24"/>
        </w:rPr>
        <w:t xml:space="preserve"> как поступления от использования лесов в бюджеты всех уровней является важным показателем и включен в Стратегию развития лесного комплекса Российской Федерации до 2020 года. При определении этого показателя использовался индексный подход, при котором за основ</w:t>
      </w:r>
      <w:r w:rsidR="000A5036">
        <w:rPr>
          <w:sz w:val="24"/>
          <w:szCs w:val="24"/>
        </w:rPr>
        <w:t>у</w:t>
      </w:r>
      <w:r>
        <w:rPr>
          <w:sz w:val="24"/>
          <w:szCs w:val="24"/>
        </w:rPr>
        <w:t xml:space="preserve"> было взято </w:t>
      </w:r>
      <w:r w:rsidR="003D217F">
        <w:rPr>
          <w:sz w:val="24"/>
          <w:szCs w:val="24"/>
        </w:rPr>
        <w:t>плановое</w:t>
      </w:r>
      <w:r>
        <w:rPr>
          <w:sz w:val="24"/>
          <w:szCs w:val="24"/>
        </w:rPr>
        <w:t xml:space="preserve"> значение 201</w:t>
      </w:r>
      <w:r w:rsidR="003D217F">
        <w:rPr>
          <w:sz w:val="24"/>
          <w:szCs w:val="24"/>
        </w:rPr>
        <w:t>8</w:t>
      </w:r>
      <w:r>
        <w:rPr>
          <w:sz w:val="24"/>
          <w:szCs w:val="24"/>
        </w:rPr>
        <w:t xml:space="preserve"> года,</w:t>
      </w:r>
      <w:r w:rsidR="003D217F">
        <w:rPr>
          <w:sz w:val="24"/>
          <w:szCs w:val="24"/>
        </w:rPr>
        <w:t xml:space="preserve"> и к нему был применена индексация ставок, доведенн</w:t>
      </w:r>
      <w:r w:rsidR="00CD2D55">
        <w:rPr>
          <w:sz w:val="24"/>
          <w:szCs w:val="24"/>
        </w:rPr>
        <w:t>ая</w:t>
      </w:r>
      <w:r w:rsidR="003D217F">
        <w:rPr>
          <w:sz w:val="24"/>
          <w:szCs w:val="24"/>
        </w:rPr>
        <w:t xml:space="preserve"> до Министерства </w:t>
      </w:r>
      <w:r w:rsidR="00DD3AA2">
        <w:rPr>
          <w:sz w:val="24"/>
          <w:szCs w:val="24"/>
        </w:rPr>
        <w:t xml:space="preserve">природных ресурсов, экологии и имущественных отношений Республики Алтай на 2019-202 гг., а также </w:t>
      </w:r>
      <w:r w:rsidR="00CD2D55">
        <w:rPr>
          <w:sz w:val="24"/>
          <w:szCs w:val="24"/>
        </w:rPr>
        <w:t>учтен</w:t>
      </w:r>
      <w:r w:rsidR="00DD3AA2">
        <w:rPr>
          <w:sz w:val="24"/>
          <w:szCs w:val="24"/>
        </w:rPr>
        <w:t xml:space="preserve"> предполагаем</w:t>
      </w:r>
      <w:r w:rsidR="00CD2D55">
        <w:rPr>
          <w:sz w:val="24"/>
          <w:szCs w:val="24"/>
        </w:rPr>
        <w:t>ый рост</w:t>
      </w:r>
      <w:r w:rsidR="00DD3AA2">
        <w:rPr>
          <w:sz w:val="24"/>
          <w:szCs w:val="24"/>
        </w:rPr>
        <w:t xml:space="preserve"> </w:t>
      </w:r>
      <w:r w:rsidR="003D217F">
        <w:rPr>
          <w:sz w:val="24"/>
          <w:szCs w:val="24"/>
        </w:rPr>
        <w:t xml:space="preserve"> </w:t>
      </w:r>
      <w:r>
        <w:rPr>
          <w:sz w:val="24"/>
          <w:szCs w:val="24"/>
        </w:rPr>
        <w:t xml:space="preserve"> лесозаготовительной деятельности.</w:t>
      </w:r>
    </w:p>
    <w:p w:rsidR="002F5E6D" w:rsidRDefault="002F5E6D" w:rsidP="002F5E6D">
      <w:pPr>
        <w:spacing w:line="360" w:lineRule="auto"/>
        <w:ind w:firstLine="567"/>
        <w:jc w:val="both"/>
        <w:rPr>
          <w:sz w:val="24"/>
          <w:szCs w:val="24"/>
        </w:rPr>
      </w:pPr>
      <w:r w:rsidRPr="00AC45A6">
        <w:rPr>
          <w:sz w:val="24"/>
          <w:szCs w:val="24"/>
        </w:rPr>
        <w:t>Доля объемов деревообрабатывающей деятельности</w:t>
      </w:r>
      <w:r>
        <w:rPr>
          <w:sz w:val="24"/>
          <w:szCs w:val="24"/>
        </w:rPr>
        <w:t xml:space="preserve"> включена в </w:t>
      </w:r>
      <w:r w:rsidR="000A5036">
        <w:rPr>
          <w:sz w:val="24"/>
          <w:szCs w:val="24"/>
        </w:rPr>
        <w:t>перечень целевых показателей</w:t>
      </w:r>
      <w:r>
        <w:rPr>
          <w:sz w:val="24"/>
          <w:szCs w:val="24"/>
        </w:rPr>
        <w:t xml:space="preserve"> Концепции в связи с необходимостью контролировать эффективность реализуемых программ. Так как содержанием Концепции является переструктуризация лесного хозяйства в сторону глубокой переработки древесины, то необходимо увеличивать  долю объемов производства деревообрабатывающей деятельности. Если в настоящем она составляет 22,4% от общего объем производства, то к 2027 году запланирован 50% уровень. Более высокие показатели объективно сложно достичь, так как Республика Алтай, находясь в отдалении от основных рынков сбыта и имея ограниченную емкость собственного регионального рынка конечной продукции, все же будет поставлять сырье  на национальном и международном рынках. В целом для достижения 50% уровня необходимо ввести современные  мощности по деревообработке, готовые переработать </w:t>
      </w:r>
      <w:r w:rsidR="002B33DD">
        <w:rPr>
          <w:sz w:val="24"/>
          <w:szCs w:val="24"/>
        </w:rPr>
        <w:t>380</w:t>
      </w:r>
      <w:r>
        <w:rPr>
          <w:sz w:val="24"/>
          <w:szCs w:val="24"/>
        </w:rPr>
        <w:t xml:space="preserve"> тыс. куб.м. ежегодно. Для сравнения в 2016 году мощность производств по изготовлению пиломатериалов составляла 36,95 тыс. куб.м.</w:t>
      </w:r>
    </w:p>
    <w:p w:rsidR="002F5E6D" w:rsidRDefault="002F5E6D" w:rsidP="002F5E6D">
      <w:pPr>
        <w:spacing w:line="360" w:lineRule="auto"/>
        <w:ind w:firstLine="567"/>
        <w:jc w:val="both"/>
        <w:rPr>
          <w:sz w:val="24"/>
          <w:szCs w:val="24"/>
        </w:rPr>
      </w:pPr>
      <w:r>
        <w:rPr>
          <w:sz w:val="24"/>
          <w:szCs w:val="24"/>
        </w:rPr>
        <w:t>В связи с необходимостью повышения эффективности использования лесных ресурсов целевым показателем Концепции является доля переработанных отходов, которая в настоящее время составляет 0%. Целевым значением показателя является 100% переработка древесных отходов. Это потребует внедрение новых технологий и изготовление новых для региона видов продукции.</w:t>
      </w:r>
    </w:p>
    <w:p w:rsidR="002F5E6D" w:rsidRDefault="002F5E6D" w:rsidP="002F5E6D">
      <w:pPr>
        <w:spacing w:line="360" w:lineRule="auto"/>
        <w:ind w:firstLine="567"/>
        <w:jc w:val="both"/>
        <w:rPr>
          <w:sz w:val="24"/>
          <w:szCs w:val="24"/>
        </w:rPr>
      </w:pPr>
      <w:r>
        <w:rPr>
          <w:sz w:val="24"/>
          <w:szCs w:val="24"/>
        </w:rPr>
        <w:t>Рост объемов производства приведет к росту числа занятых. Но так как Концепция предполагает рост производительности труда, то темпы роста числа занятых в деревообработке буд</w:t>
      </w:r>
      <w:r w:rsidR="00696DB1">
        <w:rPr>
          <w:sz w:val="24"/>
          <w:szCs w:val="24"/>
        </w:rPr>
        <w:t>у</w:t>
      </w:r>
      <w:r>
        <w:rPr>
          <w:sz w:val="24"/>
          <w:szCs w:val="24"/>
        </w:rPr>
        <w:t>т несколько ниже, чем индекс роста объемов глубокой переработк</w:t>
      </w:r>
      <w:r w:rsidR="00696DB1">
        <w:rPr>
          <w:sz w:val="24"/>
          <w:szCs w:val="24"/>
        </w:rPr>
        <w:t>и</w:t>
      </w:r>
      <w:r>
        <w:rPr>
          <w:sz w:val="24"/>
          <w:szCs w:val="24"/>
        </w:rPr>
        <w:t xml:space="preserve"> древесины. Если рост объемов деревообрабатывающего производства составит 8 раз за 2017-2028 гг., то численность занятых вырастет в 4,5 раза. Таким образом, производительность труда должна увеличиться в 1,7 раза (показатель аналогичен целевым показателям Стратегии развития лесного комплекса Российской Федерации до 2020 года).</w:t>
      </w:r>
    </w:p>
    <w:p w:rsidR="000D79F1" w:rsidRPr="000A79A9" w:rsidRDefault="002F5E6D" w:rsidP="000D79F1">
      <w:pPr>
        <w:spacing w:line="360" w:lineRule="auto"/>
        <w:ind w:firstLine="567"/>
        <w:jc w:val="both"/>
        <w:rPr>
          <w:sz w:val="24"/>
          <w:szCs w:val="24"/>
        </w:rPr>
      </w:pPr>
      <w:r w:rsidRPr="000A79A9">
        <w:rPr>
          <w:sz w:val="24"/>
          <w:szCs w:val="24"/>
        </w:rPr>
        <w:t>Для реализации целевого сценария развития лесной отрасли необходим значительный объем инвестиций</w:t>
      </w:r>
      <w:r w:rsidR="004D415D" w:rsidRPr="000A79A9">
        <w:rPr>
          <w:sz w:val="24"/>
          <w:szCs w:val="24"/>
        </w:rPr>
        <w:t>. Объем инвестиций был определен исходя из данных технико-экономического обоснования проекта по глубокой переработке древесины</w:t>
      </w:r>
      <w:r w:rsidR="00AA33F8" w:rsidRPr="000A79A9">
        <w:rPr>
          <w:sz w:val="24"/>
          <w:szCs w:val="24"/>
        </w:rPr>
        <w:t>, готового к реализации в Турачакском районе</w:t>
      </w:r>
      <w:r w:rsidR="00AD7637" w:rsidRPr="000A79A9">
        <w:rPr>
          <w:sz w:val="24"/>
          <w:szCs w:val="24"/>
        </w:rPr>
        <w:t xml:space="preserve"> (с. Тунжа, заявитель проекта Коротеев С.Г.)</w:t>
      </w:r>
      <w:r w:rsidR="00AA33F8" w:rsidRPr="000A79A9">
        <w:rPr>
          <w:sz w:val="24"/>
          <w:szCs w:val="24"/>
        </w:rPr>
        <w:t>. Согласно данным проекта для ежегодного освоения расчетной лесосеки объемо</w:t>
      </w:r>
      <w:r w:rsidR="00AD7637" w:rsidRPr="000A79A9">
        <w:rPr>
          <w:sz w:val="24"/>
          <w:szCs w:val="24"/>
        </w:rPr>
        <w:t>м</w:t>
      </w:r>
      <w:r w:rsidR="00AA33F8" w:rsidRPr="000A79A9">
        <w:rPr>
          <w:sz w:val="24"/>
          <w:szCs w:val="24"/>
        </w:rPr>
        <w:t xml:space="preserve"> 66 тыс. куб.м. необходимы инвестиции в размере 300 млн. руб.</w:t>
      </w:r>
      <w:r w:rsidR="000D79F1" w:rsidRPr="000A79A9">
        <w:rPr>
          <w:sz w:val="24"/>
          <w:szCs w:val="24"/>
        </w:rPr>
        <w:t xml:space="preserve"> (период планирования проекта 10 лет). </w:t>
      </w:r>
      <w:r w:rsidR="004D415D" w:rsidRPr="000A79A9">
        <w:rPr>
          <w:sz w:val="24"/>
          <w:szCs w:val="24"/>
        </w:rPr>
        <w:t xml:space="preserve"> </w:t>
      </w:r>
      <w:r w:rsidR="00AD7637" w:rsidRPr="000A79A9">
        <w:rPr>
          <w:sz w:val="24"/>
          <w:szCs w:val="24"/>
        </w:rPr>
        <w:t>Общий прирост расчетной лесосеки за 2019-2027 гг. по сравнению с уровнем 2017 года составил 1</w:t>
      </w:r>
      <w:r w:rsidR="000A79A9">
        <w:rPr>
          <w:sz w:val="24"/>
          <w:szCs w:val="24"/>
        </w:rPr>
        <w:t xml:space="preserve"> 259 </w:t>
      </w:r>
      <w:r w:rsidR="00AD7637" w:rsidRPr="000A79A9">
        <w:rPr>
          <w:sz w:val="24"/>
          <w:szCs w:val="24"/>
        </w:rPr>
        <w:t xml:space="preserve">тыс. куб.м. </w:t>
      </w:r>
      <w:r w:rsidR="000A79A9">
        <w:rPr>
          <w:sz w:val="24"/>
          <w:szCs w:val="24"/>
        </w:rPr>
        <w:t>Так как инвестиции носят цикличный характер</w:t>
      </w:r>
      <w:r w:rsidR="00406CCD">
        <w:rPr>
          <w:sz w:val="24"/>
          <w:szCs w:val="24"/>
        </w:rPr>
        <w:t>,</w:t>
      </w:r>
      <w:r w:rsidR="000A79A9">
        <w:rPr>
          <w:sz w:val="24"/>
          <w:szCs w:val="24"/>
        </w:rPr>
        <w:t xml:space="preserve"> то их объем </w:t>
      </w:r>
      <w:r w:rsidR="00406CCD">
        <w:rPr>
          <w:sz w:val="24"/>
          <w:szCs w:val="24"/>
        </w:rPr>
        <w:t xml:space="preserve">должен быть </w:t>
      </w:r>
      <w:r w:rsidR="000A79A9">
        <w:rPr>
          <w:sz w:val="24"/>
          <w:szCs w:val="24"/>
        </w:rPr>
        <w:t>вложен</w:t>
      </w:r>
      <w:r w:rsidR="00406CCD">
        <w:rPr>
          <w:sz w:val="24"/>
          <w:szCs w:val="24"/>
        </w:rPr>
        <w:t xml:space="preserve"> в лесопромышленный комплекс региона </w:t>
      </w:r>
      <w:r w:rsidR="000A79A9">
        <w:rPr>
          <w:sz w:val="24"/>
          <w:szCs w:val="24"/>
        </w:rPr>
        <w:t xml:space="preserve"> не равномерно по годам.</w:t>
      </w:r>
    </w:p>
    <w:p w:rsidR="000D79F1" w:rsidRPr="000A79A9" w:rsidRDefault="000D79F1" w:rsidP="000A79A9">
      <w:pPr>
        <w:spacing w:line="360" w:lineRule="auto"/>
        <w:ind w:firstLine="567"/>
        <w:jc w:val="center"/>
        <w:rPr>
          <w:sz w:val="24"/>
          <w:szCs w:val="24"/>
        </w:rPr>
      </w:pPr>
      <w:r w:rsidRPr="000A79A9">
        <w:rPr>
          <w:sz w:val="24"/>
          <w:szCs w:val="24"/>
        </w:rPr>
        <w:t xml:space="preserve">Таблица  </w:t>
      </w:r>
      <w:r w:rsidR="000B44F4">
        <w:rPr>
          <w:sz w:val="24"/>
          <w:szCs w:val="24"/>
        </w:rPr>
        <w:t xml:space="preserve">36 </w:t>
      </w:r>
      <w:r w:rsidRPr="000A79A9">
        <w:rPr>
          <w:sz w:val="24"/>
          <w:szCs w:val="24"/>
        </w:rPr>
        <w:t>- Расчет потребности в инвестициях</w:t>
      </w:r>
    </w:p>
    <w:tbl>
      <w:tblPr>
        <w:tblW w:w="5000" w:type="pct"/>
        <w:tblLayout w:type="fixed"/>
        <w:tblLook w:val="04A0" w:firstRow="1" w:lastRow="0" w:firstColumn="1" w:lastColumn="0" w:noHBand="0" w:noVBand="1"/>
      </w:tblPr>
      <w:tblGrid>
        <w:gridCol w:w="2376"/>
        <w:gridCol w:w="715"/>
        <w:gridCol w:w="713"/>
        <w:gridCol w:w="709"/>
        <w:gridCol w:w="8"/>
        <w:gridCol w:w="700"/>
        <w:gridCol w:w="6"/>
        <w:gridCol w:w="8"/>
        <w:gridCol w:w="840"/>
        <w:gridCol w:w="12"/>
        <w:gridCol w:w="14"/>
        <w:gridCol w:w="747"/>
        <w:gridCol w:w="743"/>
        <w:gridCol w:w="743"/>
        <w:gridCol w:w="749"/>
        <w:gridCol w:w="771"/>
      </w:tblGrid>
      <w:tr w:rsidR="00E41AEC" w:rsidRPr="000A79A9" w:rsidTr="00E41AEC">
        <w:trPr>
          <w:trHeight w:val="330"/>
        </w:trPr>
        <w:tc>
          <w:tcPr>
            <w:tcW w:w="120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401" w:type="pct"/>
            <w:gridSpan w:val="14"/>
            <w:tcBorders>
              <w:top w:val="single" w:sz="8" w:space="0" w:color="000000"/>
              <w:left w:val="nil"/>
              <w:bottom w:val="single" w:sz="8" w:space="0" w:color="000000"/>
              <w:right w:val="single" w:sz="8" w:space="0" w:color="000000"/>
            </w:tcBorders>
            <w:shd w:val="clear" w:color="auto" w:fill="auto"/>
            <w:hideMark/>
          </w:tcPr>
          <w:p w:rsidR="000A79A9" w:rsidRPr="000A79A9" w:rsidRDefault="00E41AEC" w:rsidP="000A79A9">
            <w:pPr>
              <w:jc w:val="center"/>
              <w:rPr>
                <w:sz w:val="24"/>
                <w:szCs w:val="24"/>
              </w:rPr>
            </w:pPr>
            <w:r>
              <w:rPr>
                <w:sz w:val="24"/>
                <w:szCs w:val="24"/>
              </w:rPr>
              <w:t>годы реализации инвестиционных проектов</w:t>
            </w:r>
          </w:p>
        </w:tc>
        <w:tc>
          <w:tcPr>
            <w:tcW w:w="39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center"/>
              <w:rPr>
                <w:sz w:val="24"/>
                <w:szCs w:val="24"/>
              </w:rPr>
            </w:pPr>
            <w:r w:rsidRPr="000A79A9">
              <w:rPr>
                <w:sz w:val="24"/>
                <w:szCs w:val="24"/>
              </w:rPr>
              <w:t>Ито</w:t>
            </w:r>
            <w:r w:rsidR="00E41AEC">
              <w:rPr>
                <w:sz w:val="24"/>
                <w:szCs w:val="24"/>
              </w:rPr>
              <w:t>-</w:t>
            </w:r>
            <w:r w:rsidRPr="000A79A9">
              <w:rPr>
                <w:sz w:val="24"/>
                <w:szCs w:val="24"/>
              </w:rPr>
              <w:t>го</w:t>
            </w:r>
          </w:p>
        </w:tc>
      </w:tr>
      <w:tr w:rsidR="00E41AEC" w:rsidRPr="000A79A9" w:rsidTr="00E41AEC">
        <w:trPr>
          <w:trHeight w:val="330"/>
        </w:trPr>
        <w:tc>
          <w:tcPr>
            <w:tcW w:w="1206" w:type="pct"/>
            <w:vMerge/>
            <w:tcBorders>
              <w:top w:val="single" w:sz="8" w:space="0" w:color="000000"/>
              <w:left w:val="single" w:sz="8" w:space="0" w:color="000000"/>
              <w:bottom w:val="single" w:sz="8" w:space="0" w:color="000000"/>
              <w:right w:val="single" w:sz="8" w:space="0" w:color="000000"/>
            </w:tcBorders>
            <w:vAlign w:val="center"/>
            <w:hideMark/>
          </w:tcPr>
          <w:p w:rsidR="000A79A9" w:rsidRPr="000A79A9" w:rsidRDefault="000A79A9" w:rsidP="000A79A9">
            <w:pPr>
              <w:rPr>
                <w:sz w:val="24"/>
                <w:szCs w:val="24"/>
              </w:rPr>
            </w:pP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2019</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2020</w:t>
            </w: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2021</w:t>
            </w:r>
          </w:p>
        </w:tc>
        <w:tc>
          <w:tcPr>
            <w:tcW w:w="359"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2022</w:t>
            </w:r>
          </w:p>
        </w:tc>
        <w:tc>
          <w:tcPr>
            <w:tcW w:w="433"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2023</w:t>
            </w:r>
          </w:p>
        </w:tc>
        <w:tc>
          <w:tcPr>
            <w:tcW w:w="39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2024</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2025</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2026</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2027</w:t>
            </w:r>
          </w:p>
        </w:tc>
        <w:tc>
          <w:tcPr>
            <w:tcW w:w="394" w:type="pct"/>
            <w:vMerge/>
            <w:tcBorders>
              <w:top w:val="single" w:sz="8" w:space="0" w:color="000000"/>
              <w:left w:val="single" w:sz="8" w:space="0" w:color="000000"/>
              <w:bottom w:val="single" w:sz="8" w:space="0" w:color="000000"/>
              <w:right w:val="single" w:sz="8" w:space="0" w:color="000000"/>
            </w:tcBorders>
            <w:vAlign w:val="center"/>
            <w:hideMark/>
          </w:tcPr>
          <w:p w:rsidR="000A79A9" w:rsidRPr="000A79A9" w:rsidRDefault="000A79A9" w:rsidP="000A79A9">
            <w:pPr>
              <w:rPr>
                <w:sz w:val="24"/>
                <w:szCs w:val="24"/>
              </w:rPr>
            </w:pPr>
          </w:p>
        </w:tc>
      </w:tr>
      <w:tr w:rsidR="00E41AEC" w:rsidRPr="000A79A9" w:rsidTr="00E41AEC">
        <w:trPr>
          <w:trHeight w:val="330"/>
        </w:trPr>
        <w:tc>
          <w:tcPr>
            <w:tcW w:w="4606" w:type="pct"/>
            <w:gridSpan w:val="15"/>
            <w:tcBorders>
              <w:top w:val="single" w:sz="8" w:space="0" w:color="000000"/>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1-й инвестиционный проект:</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r>
      <w:tr w:rsidR="00E41AEC" w:rsidRPr="000A79A9" w:rsidTr="00E41AEC">
        <w:trPr>
          <w:trHeight w:val="645"/>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объем вложений, млн. руб.</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300</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6"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6"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300</w:t>
            </w:r>
          </w:p>
        </w:tc>
      </w:tr>
      <w:tr w:rsidR="00E41AEC" w:rsidRPr="000A79A9" w:rsidTr="00E41AEC">
        <w:trPr>
          <w:trHeight w:val="960"/>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использование расчетной лесосеки, тыс. куб.м.</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33</w:t>
            </w: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436"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386"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495</w:t>
            </w:r>
          </w:p>
        </w:tc>
      </w:tr>
      <w:tr w:rsidR="00E41AEC" w:rsidRPr="000A79A9" w:rsidTr="00E41AEC">
        <w:trPr>
          <w:trHeight w:val="330"/>
        </w:trPr>
        <w:tc>
          <w:tcPr>
            <w:tcW w:w="4606" w:type="pct"/>
            <w:gridSpan w:val="15"/>
            <w:tcBorders>
              <w:top w:val="single" w:sz="8" w:space="0" w:color="000000"/>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2-й инвестиционный проект:</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r>
      <w:tr w:rsidR="00E41AEC" w:rsidRPr="000A79A9" w:rsidTr="00E41AEC">
        <w:trPr>
          <w:trHeight w:val="645"/>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объем вложений, млн. руб.</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330</w:t>
            </w:r>
          </w:p>
        </w:tc>
        <w:tc>
          <w:tcPr>
            <w:tcW w:w="436"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6"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330</w:t>
            </w:r>
          </w:p>
        </w:tc>
      </w:tr>
      <w:tr w:rsidR="00E41AEC" w:rsidRPr="000A79A9" w:rsidTr="00E41AEC">
        <w:trPr>
          <w:trHeight w:val="960"/>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использование расчетной лесосеки, тыс. куб.м.</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6"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36,3</w:t>
            </w:r>
          </w:p>
        </w:tc>
        <w:tc>
          <w:tcPr>
            <w:tcW w:w="386"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72,6</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72,6</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72,6</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72,6</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326,7</w:t>
            </w:r>
          </w:p>
        </w:tc>
      </w:tr>
      <w:tr w:rsidR="00E41AEC" w:rsidRPr="000A79A9" w:rsidTr="00E41AEC">
        <w:trPr>
          <w:trHeight w:val="330"/>
        </w:trPr>
        <w:tc>
          <w:tcPr>
            <w:tcW w:w="4606" w:type="pct"/>
            <w:gridSpan w:val="15"/>
            <w:tcBorders>
              <w:top w:val="single" w:sz="8" w:space="0" w:color="000000"/>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3-й инвестиционный проект:</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r>
      <w:tr w:rsidR="00E41AEC" w:rsidRPr="000A79A9" w:rsidTr="00E41AEC">
        <w:trPr>
          <w:trHeight w:val="645"/>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объем вложений, млн. руб.</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43" w:type="pct"/>
            <w:gridSpan w:val="4"/>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280</w:t>
            </w:r>
          </w:p>
        </w:tc>
        <w:tc>
          <w:tcPr>
            <w:tcW w:w="379"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280</w:t>
            </w:r>
          </w:p>
        </w:tc>
      </w:tr>
      <w:tr w:rsidR="00E41AEC" w:rsidRPr="000A79A9" w:rsidTr="00E41AEC">
        <w:trPr>
          <w:trHeight w:val="960"/>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использование расчетной лесосеки, тыс. куб.м.</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43" w:type="pct"/>
            <w:gridSpan w:val="4"/>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9"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30,8</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61,6</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61,6</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61,6</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215,6</w:t>
            </w:r>
          </w:p>
        </w:tc>
      </w:tr>
      <w:tr w:rsidR="00E41AEC" w:rsidRPr="000A79A9" w:rsidTr="00E41AEC">
        <w:trPr>
          <w:trHeight w:val="330"/>
        </w:trPr>
        <w:tc>
          <w:tcPr>
            <w:tcW w:w="4606" w:type="pct"/>
            <w:gridSpan w:val="15"/>
            <w:tcBorders>
              <w:top w:val="single" w:sz="8" w:space="0" w:color="000000"/>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4-й инвестиционный проект:</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r>
      <w:tr w:rsidR="00E41AEC" w:rsidRPr="000A79A9" w:rsidTr="00E41AEC">
        <w:trPr>
          <w:trHeight w:val="645"/>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объем вложений, млн. руб.</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4"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9"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9"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200</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200</w:t>
            </w:r>
          </w:p>
        </w:tc>
      </w:tr>
      <w:tr w:rsidR="00E41AEC" w:rsidRPr="000A79A9" w:rsidTr="00E41AEC">
        <w:trPr>
          <w:trHeight w:val="960"/>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использование расчетной лесосеки, тыс. куб.м.</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4"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9"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9"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20</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40</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40</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100</w:t>
            </w:r>
          </w:p>
        </w:tc>
      </w:tr>
      <w:tr w:rsidR="00E41AEC" w:rsidRPr="000A79A9" w:rsidTr="00E41AEC">
        <w:trPr>
          <w:trHeight w:val="330"/>
        </w:trPr>
        <w:tc>
          <w:tcPr>
            <w:tcW w:w="4606" w:type="pct"/>
            <w:gridSpan w:val="15"/>
            <w:tcBorders>
              <w:top w:val="single" w:sz="8" w:space="0" w:color="000000"/>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5-й инвестиционный проект:</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r>
      <w:tr w:rsidR="00E41AEC" w:rsidRPr="000A79A9" w:rsidTr="00E41AEC">
        <w:trPr>
          <w:trHeight w:val="645"/>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объем вложений, млн. руб.</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4"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9"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9"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300</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94"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300</w:t>
            </w:r>
          </w:p>
        </w:tc>
      </w:tr>
      <w:tr w:rsidR="00E41AEC" w:rsidRPr="000A79A9" w:rsidTr="00E41AEC">
        <w:trPr>
          <w:trHeight w:val="960"/>
        </w:trPr>
        <w:tc>
          <w:tcPr>
            <w:tcW w:w="1203" w:type="pct"/>
            <w:tcBorders>
              <w:top w:val="nil"/>
              <w:left w:val="single" w:sz="8" w:space="0" w:color="000000"/>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использование расчетной лесосеки, тыс. куб.м.</w:t>
            </w:r>
          </w:p>
        </w:tc>
        <w:tc>
          <w:tcPr>
            <w:tcW w:w="363"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4" w:type="pct"/>
            <w:gridSpan w:val="2"/>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9" w:type="pct"/>
            <w:gridSpan w:val="3"/>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9"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33</w:t>
            </w:r>
          </w:p>
        </w:tc>
        <w:tc>
          <w:tcPr>
            <w:tcW w:w="380" w:type="pct"/>
            <w:tcBorders>
              <w:top w:val="nil"/>
              <w:left w:val="nil"/>
              <w:bottom w:val="single" w:sz="8" w:space="0" w:color="000000"/>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66</w:t>
            </w:r>
          </w:p>
        </w:tc>
        <w:tc>
          <w:tcPr>
            <w:tcW w:w="394"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99</w:t>
            </w:r>
          </w:p>
        </w:tc>
      </w:tr>
      <w:tr w:rsidR="00E41AEC" w:rsidRPr="000A79A9" w:rsidTr="00E41AEC">
        <w:trPr>
          <w:trHeight w:val="330"/>
        </w:trPr>
        <w:tc>
          <w:tcPr>
            <w:tcW w:w="4606" w:type="pct"/>
            <w:gridSpan w:val="15"/>
            <w:tcBorders>
              <w:top w:val="single" w:sz="8" w:space="0" w:color="000000"/>
              <w:left w:val="single" w:sz="8" w:space="0" w:color="000000"/>
              <w:bottom w:val="single" w:sz="8" w:space="0" w:color="000000"/>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6-й инвестиционный проект:</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r>
      <w:tr w:rsidR="00E41AEC" w:rsidRPr="000A79A9" w:rsidTr="00E41AEC">
        <w:trPr>
          <w:trHeight w:val="645"/>
        </w:trPr>
        <w:tc>
          <w:tcPr>
            <w:tcW w:w="1203" w:type="pct"/>
            <w:tcBorders>
              <w:top w:val="nil"/>
              <w:left w:val="single" w:sz="8" w:space="0" w:color="000000"/>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объем вложений, млн. руб.</w:t>
            </w:r>
          </w:p>
        </w:tc>
        <w:tc>
          <w:tcPr>
            <w:tcW w:w="363"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4" w:type="pct"/>
            <w:gridSpan w:val="2"/>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9" w:type="pct"/>
            <w:gridSpan w:val="3"/>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9"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300</w:t>
            </w:r>
          </w:p>
        </w:tc>
        <w:tc>
          <w:tcPr>
            <w:tcW w:w="380"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94" w:type="pct"/>
            <w:tcBorders>
              <w:top w:val="nil"/>
              <w:left w:val="nil"/>
              <w:bottom w:val="single" w:sz="4" w:space="0" w:color="auto"/>
              <w:right w:val="single" w:sz="8" w:space="0" w:color="000000"/>
            </w:tcBorders>
            <w:shd w:val="clear" w:color="auto" w:fill="auto"/>
            <w:hideMark/>
          </w:tcPr>
          <w:p w:rsidR="000A79A9" w:rsidRPr="000A79A9" w:rsidRDefault="000A79A9" w:rsidP="000A79A9">
            <w:pPr>
              <w:jc w:val="both"/>
              <w:rPr>
                <w:sz w:val="24"/>
                <w:szCs w:val="24"/>
              </w:rPr>
            </w:pPr>
            <w:r w:rsidRPr="000A79A9">
              <w:rPr>
                <w:sz w:val="24"/>
                <w:szCs w:val="24"/>
              </w:rPr>
              <w:t>300</w:t>
            </w:r>
          </w:p>
        </w:tc>
      </w:tr>
      <w:tr w:rsidR="00E41AEC" w:rsidRPr="000A79A9" w:rsidTr="00E41AEC">
        <w:trPr>
          <w:trHeight w:val="960"/>
        </w:trPr>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использование расчетной лесосеки, тыс. куб.м.</w:t>
            </w:r>
          </w:p>
        </w:tc>
        <w:tc>
          <w:tcPr>
            <w:tcW w:w="363"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439" w:type="pct"/>
            <w:gridSpan w:val="3"/>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9"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33</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rsidR="000A79A9" w:rsidRPr="000A79A9" w:rsidRDefault="000A79A9" w:rsidP="000A79A9">
            <w:pPr>
              <w:jc w:val="both"/>
              <w:rPr>
                <w:sz w:val="24"/>
                <w:szCs w:val="24"/>
              </w:rPr>
            </w:pPr>
            <w:r w:rsidRPr="000A79A9">
              <w:rPr>
                <w:sz w:val="24"/>
                <w:szCs w:val="24"/>
              </w:rPr>
              <w:t>33</w:t>
            </w:r>
          </w:p>
        </w:tc>
      </w:tr>
      <w:tr w:rsidR="00E41AEC" w:rsidRPr="000A79A9" w:rsidTr="00E41AEC">
        <w:trPr>
          <w:trHeight w:val="960"/>
        </w:trPr>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406CCD" w:rsidRPr="000A79A9" w:rsidRDefault="00406CCD" w:rsidP="000A79A9">
            <w:pPr>
              <w:jc w:val="both"/>
              <w:rPr>
                <w:sz w:val="24"/>
                <w:szCs w:val="24"/>
              </w:rPr>
            </w:pPr>
            <w:r>
              <w:rPr>
                <w:sz w:val="24"/>
                <w:szCs w:val="24"/>
              </w:rPr>
              <w:t>Итого объем капитальных вложений, млн. руб.</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300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0</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0</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330</w:t>
            </w:r>
          </w:p>
        </w:tc>
        <w:tc>
          <w:tcPr>
            <w:tcW w:w="4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280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200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300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300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1710</w:t>
            </w:r>
          </w:p>
        </w:tc>
      </w:tr>
      <w:tr w:rsidR="00E41AEC" w:rsidRPr="000A79A9" w:rsidTr="00E41AEC">
        <w:trPr>
          <w:trHeight w:val="960"/>
        </w:trPr>
        <w:tc>
          <w:tcPr>
            <w:tcW w:w="1203" w:type="pct"/>
            <w:tcBorders>
              <w:top w:val="single" w:sz="4" w:space="0" w:color="auto"/>
              <w:left w:val="single" w:sz="4" w:space="0" w:color="auto"/>
              <w:bottom w:val="single" w:sz="4" w:space="0" w:color="auto"/>
              <w:right w:val="single" w:sz="4" w:space="0" w:color="auto"/>
            </w:tcBorders>
            <w:shd w:val="clear" w:color="auto" w:fill="auto"/>
            <w:hideMark/>
          </w:tcPr>
          <w:p w:rsidR="00406CCD" w:rsidRPr="000A79A9" w:rsidRDefault="00406CCD" w:rsidP="000A79A9">
            <w:pPr>
              <w:jc w:val="both"/>
              <w:rPr>
                <w:sz w:val="24"/>
                <w:szCs w:val="24"/>
              </w:rPr>
            </w:pPr>
            <w:r>
              <w:rPr>
                <w:sz w:val="24"/>
                <w:szCs w:val="24"/>
              </w:rPr>
              <w:t>Итого объем использованной расчетной лесосеки, куб.м.</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33</w:t>
            </w:r>
          </w:p>
        </w:tc>
        <w:tc>
          <w:tcPr>
            <w:tcW w:w="3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66</w:t>
            </w:r>
          </w:p>
        </w:tc>
        <w:tc>
          <w:tcPr>
            <w:tcW w:w="36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66</w:t>
            </w:r>
          </w:p>
        </w:tc>
        <w:tc>
          <w:tcPr>
            <w:tcW w:w="4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102,3</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169,4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220,2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273,2</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406CCD" w:rsidP="00406CCD">
            <w:pPr>
              <w:jc w:val="right"/>
              <w:rPr>
                <w:color w:val="000000"/>
                <w:sz w:val="22"/>
                <w:szCs w:val="22"/>
              </w:rPr>
            </w:pPr>
            <w:r w:rsidRPr="00406CCD">
              <w:rPr>
                <w:color w:val="000000"/>
                <w:sz w:val="22"/>
                <w:szCs w:val="22"/>
              </w:rPr>
              <w:t>339,2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6CCD" w:rsidRPr="00406CCD" w:rsidRDefault="00E41AEC" w:rsidP="00406CCD">
            <w:pPr>
              <w:jc w:val="right"/>
              <w:rPr>
                <w:color w:val="000000"/>
                <w:sz w:val="22"/>
                <w:szCs w:val="22"/>
              </w:rPr>
            </w:pPr>
            <w:r>
              <w:rPr>
                <w:color w:val="000000"/>
                <w:sz w:val="22"/>
                <w:szCs w:val="22"/>
              </w:rPr>
              <w:t>1269</w:t>
            </w:r>
          </w:p>
        </w:tc>
      </w:tr>
    </w:tbl>
    <w:p w:rsidR="000D79F1" w:rsidRDefault="000D79F1" w:rsidP="000D79F1">
      <w:pPr>
        <w:spacing w:line="360" w:lineRule="auto"/>
        <w:ind w:firstLine="567"/>
        <w:jc w:val="both"/>
        <w:rPr>
          <w:color w:val="FF0000"/>
          <w:sz w:val="24"/>
          <w:szCs w:val="24"/>
        </w:rPr>
      </w:pPr>
    </w:p>
    <w:p w:rsidR="000D79F1" w:rsidRPr="000B44F4" w:rsidRDefault="00406CCD" w:rsidP="000D79F1">
      <w:pPr>
        <w:spacing w:line="360" w:lineRule="auto"/>
        <w:ind w:firstLine="567"/>
        <w:jc w:val="both"/>
        <w:rPr>
          <w:sz w:val="24"/>
          <w:szCs w:val="24"/>
        </w:rPr>
      </w:pPr>
      <w:r w:rsidRPr="000B44F4">
        <w:rPr>
          <w:sz w:val="24"/>
          <w:szCs w:val="24"/>
        </w:rPr>
        <w:t>Необходим ввод в эксплуатацию лесных и лесовозных дорог для обеспечения использования расчетной лесосеки, их протяженность была определена из расчета  1 км. на 10 тыс. куб.м. использованной лесосеки по всем видам вырубок.</w:t>
      </w:r>
      <w:r w:rsidR="000B44F4" w:rsidRPr="000B44F4">
        <w:rPr>
          <w:sz w:val="24"/>
          <w:szCs w:val="24"/>
        </w:rPr>
        <w:t xml:space="preserve"> Площадь лесных участков, которые необходимо поставить на кадастровый учет определена из расчета – 1 га на 1 куб.м. использованной расчетной лесосеки по всем видам вырубок.</w:t>
      </w:r>
    </w:p>
    <w:p w:rsidR="00784494" w:rsidRDefault="00784494" w:rsidP="000D79F1">
      <w:pPr>
        <w:spacing w:line="360" w:lineRule="auto"/>
        <w:ind w:firstLine="567"/>
        <w:jc w:val="both"/>
        <w:rPr>
          <w:color w:val="FF0000"/>
          <w:sz w:val="24"/>
          <w:szCs w:val="24"/>
        </w:rPr>
      </w:pPr>
    </w:p>
    <w:p w:rsidR="00D65D1A" w:rsidRDefault="00D65D1A" w:rsidP="00D65D1A">
      <w:pPr>
        <w:pStyle w:val="12"/>
        <w:widowControl w:val="0"/>
        <w:shd w:val="clear" w:color="auto" w:fill="auto"/>
        <w:tabs>
          <w:tab w:val="left" w:pos="993"/>
          <w:tab w:val="left" w:pos="1276"/>
        </w:tabs>
        <w:spacing w:before="0" w:line="240" w:lineRule="auto"/>
        <w:ind w:firstLine="0"/>
        <w:rPr>
          <w:rFonts w:ascii="Times New Roman" w:eastAsia="Times New Roman" w:hAnsi="Times New Roman"/>
          <w:sz w:val="24"/>
          <w:szCs w:val="24"/>
        </w:rPr>
      </w:pPr>
    </w:p>
    <w:p w:rsidR="00D65D1A" w:rsidRDefault="00D65D1A" w:rsidP="00F4223A">
      <w:pPr>
        <w:pStyle w:val="3"/>
        <w:spacing w:before="0" w:line="360" w:lineRule="auto"/>
        <w:ind w:firstLine="567"/>
        <w:jc w:val="both"/>
        <w:rPr>
          <w:rFonts w:eastAsia="Times New Roman"/>
          <w:color w:val="auto"/>
          <w:sz w:val="24"/>
          <w:szCs w:val="24"/>
        </w:rPr>
      </w:pPr>
      <w:bookmarkStart w:id="37" w:name="_Toc521915689"/>
      <w:r w:rsidRPr="001A1C2C">
        <w:rPr>
          <w:rFonts w:eastAsia="Times New Roman"/>
          <w:color w:val="auto"/>
          <w:sz w:val="24"/>
          <w:szCs w:val="24"/>
        </w:rPr>
        <w:t>3.1.3. Целевые показатели развития лесного комплекса в разрезе муниципальных образований Республики Алтай</w:t>
      </w:r>
      <w:bookmarkEnd w:id="37"/>
    </w:p>
    <w:p w:rsidR="002A3BF8" w:rsidRPr="002A3BF8" w:rsidRDefault="002A3BF8" w:rsidP="002A3BF8">
      <w:pPr>
        <w:spacing w:line="360" w:lineRule="auto"/>
        <w:ind w:firstLine="567"/>
      </w:pPr>
    </w:p>
    <w:p w:rsidR="007C1569" w:rsidRDefault="002A3BF8" w:rsidP="002A3BF8">
      <w:pPr>
        <w:spacing w:line="360" w:lineRule="auto"/>
        <w:ind w:firstLine="567"/>
        <w:jc w:val="both"/>
        <w:rPr>
          <w:sz w:val="24"/>
          <w:szCs w:val="24"/>
        </w:rPr>
      </w:pPr>
      <w:r>
        <w:rPr>
          <w:sz w:val="24"/>
          <w:szCs w:val="24"/>
        </w:rPr>
        <w:t xml:space="preserve">Развитие лесной отрасли нашего региона происходит неравномерно по его территории. Причиной этому является, прежде всего, различный уровень </w:t>
      </w:r>
      <w:r w:rsidR="002F7212">
        <w:rPr>
          <w:sz w:val="24"/>
          <w:szCs w:val="24"/>
        </w:rPr>
        <w:t>ресурсного потенциала муниципальных районов</w:t>
      </w:r>
      <w:r>
        <w:rPr>
          <w:sz w:val="24"/>
          <w:szCs w:val="24"/>
        </w:rPr>
        <w:t>. Выше, в раздела</w:t>
      </w:r>
      <w:r w:rsidR="002B33DD">
        <w:rPr>
          <w:sz w:val="24"/>
          <w:szCs w:val="24"/>
        </w:rPr>
        <w:t>х</w:t>
      </w:r>
      <w:r>
        <w:rPr>
          <w:sz w:val="24"/>
          <w:szCs w:val="24"/>
        </w:rPr>
        <w:t xml:space="preserve"> 1.1.1, 1.1.3 и 1.3  были приведены данные, свидетельствующие о</w:t>
      </w:r>
      <w:r w:rsidR="00F4223A">
        <w:rPr>
          <w:sz w:val="24"/>
          <w:szCs w:val="24"/>
        </w:rPr>
        <w:t>б отличи</w:t>
      </w:r>
      <w:r w:rsidR="002B33DD">
        <w:rPr>
          <w:sz w:val="24"/>
          <w:szCs w:val="24"/>
        </w:rPr>
        <w:t>и</w:t>
      </w:r>
      <w:r w:rsidR="00F4223A">
        <w:rPr>
          <w:sz w:val="24"/>
          <w:szCs w:val="24"/>
        </w:rPr>
        <w:t xml:space="preserve"> муниципальных районов в запасах древесных ресурсов, уровне обеспеченности дорогами, качественных характеристиках лесного фонда. Разница в уровнях ресурсного потенциала отражается </w:t>
      </w:r>
      <w:r w:rsidR="002B33DD">
        <w:rPr>
          <w:sz w:val="24"/>
          <w:szCs w:val="24"/>
        </w:rPr>
        <w:t xml:space="preserve">на </w:t>
      </w:r>
      <w:r w:rsidR="00F4223A">
        <w:rPr>
          <w:sz w:val="24"/>
          <w:szCs w:val="24"/>
        </w:rPr>
        <w:t xml:space="preserve">специализации лесной отрасли каждого муниципального района и приоритетах дальнейшего развития. </w:t>
      </w:r>
      <w:r>
        <w:rPr>
          <w:sz w:val="24"/>
          <w:szCs w:val="24"/>
        </w:rPr>
        <w:t xml:space="preserve"> </w:t>
      </w:r>
    </w:p>
    <w:p w:rsidR="003522A2" w:rsidRDefault="00400AFC" w:rsidP="002A3BF8">
      <w:pPr>
        <w:spacing w:line="360" w:lineRule="auto"/>
        <w:ind w:firstLine="567"/>
        <w:jc w:val="both"/>
        <w:rPr>
          <w:sz w:val="24"/>
          <w:szCs w:val="24"/>
        </w:rPr>
      </w:pPr>
      <w:r w:rsidRPr="00DD17B8">
        <w:rPr>
          <w:b/>
          <w:sz w:val="24"/>
          <w:szCs w:val="24"/>
        </w:rPr>
        <w:t>Кош-Агачский район.</w:t>
      </w:r>
      <w:r>
        <w:rPr>
          <w:sz w:val="24"/>
          <w:szCs w:val="24"/>
        </w:rPr>
        <w:t xml:space="preserve"> Площадь района в целом составляет 19845 кв.км., из них площадь Кош-Агачского лесничества составляет 15,6%. Район отличает самый низкий уровень лесистости по региону – 9,8%. Леса района принадлежат Алтае-Саянскому горно-лесостепномй району. Расчетная лесосека составляет всего 0,61% от площади лесничества. В 2017 году </w:t>
      </w:r>
      <w:r w:rsidRPr="00400AFC">
        <w:rPr>
          <w:sz w:val="24"/>
          <w:szCs w:val="24"/>
        </w:rPr>
        <w:t>фактически использовано при рубке спелых и перестойных лесных насаждений всего 3,6 тыс. куб.м., которые могут обеспечить 180 домохозяйств дров</w:t>
      </w:r>
      <w:r w:rsidR="00DD17B8">
        <w:rPr>
          <w:sz w:val="24"/>
          <w:szCs w:val="24"/>
        </w:rPr>
        <w:t>ами</w:t>
      </w:r>
      <w:r w:rsidRPr="00400AFC">
        <w:rPr>
          <w:rStyle w:val="af8"/>
          <w:sz w:val="24"/>
          <w:szCs w:val="24"/>
        </w:rPr>
        <w:footnoteReference w:id="10"/>
      </w:r>
      <w:r w:rsidRPr="00400AFC">
        <w:rPr>
          <w:sz w:val="24"/>
          <w:szCs w:val="24"/>
        </w:rPr>
        <w:t>, или 36 домохозяйств индивидуальным жилым строительством</w:t>
      </w:r>
      <w:r>
        <w:rPr>
          <w:rStyle w:val="af8"/>
          <w:sz w:val="24"/>
          <w:szCs w:val="24"/>
        </w:rPr>
        <w:footnoteReference w:id="11"/>
      </w:r>
      <w:r w:rsidRPr="00400AFC">
        <w:rPr>
          <w:sz w:val="24"/>
          <w:szCs w:val="24"/>
        </w:rPr>
        <w:t>.</w:t>
      </w:r>
      <w:r w:rsidR="00DD17B8">
        <w:rPr>
          <w:sz w:val="24"/>
          <w:szCs w:val="24"/>
        </w:rPr>
        <w:t xml:space="preserve"> </w:t>
      </w:r>
      <w:r w:rsidR="00314E17">
        <w:rPr>
          <w:sz w:val="24"/>
          <w:szCs w:val="24"/>
        </w:rPr>
        <w:t>Фактически использована малая доля от расчетной лесосеки – 8%. Но низкий уровень фактических лесозаготовок объясняется рыночной ситуацией – себестоимость лесозаготовок и деревообработки в Кош-Агачском районе гораздо выше</w:t>
      </w:r>
      <w:r w:rsidR="00016343">
        <w:rPr>
          <w:sz w:val="24"/>
          <w:szCs w:val="24"/>
        </w:rPr>
        <w:t>,</w:t>
      </w:r>
      <w:r w:rsidR="00314E17">
        <w:rPr>
          <w:sz w:val="24"/>
          <w:szCs w:val="24"/>
        </w:rPr>
        <w:t xml:space="preserve"> чем в других районах Республики Алтай и других субъектах РФ.  </w:t>
      </w:r>
      <w:r w:rsidR="00DD17B8">
        <w:rPr>
          <w:sz w:val="24"/>
          <w:szCs w:val="24"/>
        </w:rPr>
        <w:t xml:space="preserve">Большая часть лесов используется для </w:t>
      </w:r>
      <w:r w:rsidR="00DD17B8">
        <w:rPr>
          <w:sz w:val="22"/>
        </w:rPr>
        <w:t>з</w:t>
      </w:r>
      <w:r w:rsidR="00016343">
        <w:rPr>
          <w:sz w:val="22"/>
        </w:rPr>
        <w:t>аготовки</w:t>
      </w:r>
      <w:r w:rsidR="00DD17B8">
        <w:rPr>
          <w:sz w:val="22"/>
        </w:rPr>
        <w:t xml:space="preserve"> и сбор</w:t>
      </w:r>
      <w:r w:rsidR="00016343">
        <w:rPr>
          <w:sz w:val="22"/>
        </w:rPr>
        <w:t>а</w:t>
      </w:r>
      <w:r w:rsidR="00DD17B8">
        <w:rPr>
          <w:sz w:val="22"/>
        </w:rPr>
        <w:t xml:space="preserve"> недревесных лесных ресурсов, пищевых лесных ресурсов и сбор лекарственных растений </w:t>
      </w:r>
      <w:r w:rsidR="00DD17B8">
        <w:rPr>
          <w:sz w:val="24"/>
          <w:szCs w:val="24"/>
        </w:rPr>
        <w:t>(59%), сельского хозяйства (99%)</w:t>
      </w:r>
      <w:r w:rsidR="00DD17B8">
        <w:rPr>
          <w:sz w:val="22"/>
        </w:rPr>
        <w:t xml:space="preserve">. Таким образом, на территории района приоритетными направлениями функционирования лесной отрасли являются  </w:t>
      </w:r>
      <w:r w:rsidR="00293F6F">
        <w:rPr>
          <w:sz w:val="22"/>
        </w:rPr>
        <w:t xml:space="preserve">ведение сельского хозяйства, </w:t>
      </w:r>
      <w:r w:rsidR="00DD17B8" w:rsidRPr="00DD17B8">
        <w:rPr>
          <w:sz w:val="24"/>
          <w:szCs w:val="24"/>
        </w:rPr>
        <w:t>заготовка пищевых лесных ресурсов и сбор</w:t>
      </w:r>
      <w:r w:rsidR="00696DB1">
        <w:rPr>
          <w:sz w:val="24"/>
          <w:szCs w:val="24"/>
        </w:rPr>
        <w:t>а</w:t>
      </w:r>
      <w:r w:rsidR="00DD17B8" w:rsidRPr="00DD17B8">
        <w:rPr>
          <w:sz w:val="24"/>
          <w:szCs w:val="24"/>
        </w:rPr>
        <w:t xml:space="preserve"> лекарственных растений</w:t>
      </w:r>
      <w:r w:rsidR="00293F6F">
        <w:rPr>
          <w:sz w:val="24"/>
          <w:szCs w:val="24"/>
        </w:rPr>
        <w:t>,</w:t>
      </w:r>
      <w:r w:rsidR="00DD17B8" w:rsidRPr="00DD17B8">
        <w:rPr>
          <w:sz w:val="24"/>
          <w:szCs w:val="24"/>
        </w:rPr>
        <w:t xml:space="preserve"> </w:t>
      </w:r>
      <w:r w:rsidR="00DD17B8">
        <w:rPr>
          <w:sz w:val="24"/>
          <w:szCs w:val="24"/>
        </w:rPr>
        <w:t xml:space="preserve">заготовка древесины для </w:t>
      </w:r>
      <w:r w:rsidR="00DD17B8" w:rsidRPr="00DD17B8">
        <w:rPr>
          <w:sz w:val="24"/>
          <w:szCs w:val="24"/>
        </w:rPr>
        <w:t>местных</w:t>
      </w:r>
      <w:r w:rsidR="00DD17B8">
        <w:rPr>
          <w:sz w:val="24"/>
          <w:szCs w:val="24"/>
        </w:rPr>
        <w:t xml:space="preserve"> нужд.</w:t>
      </w:r>
      <w:r w:rsidR="002B33DD">
        <w:rPr>
          <w:sz w:val="24"/>
          <w:szCs w:val="24"/>
        </w:rPr>
        <w:t xml:space="preserve"> </w:t>
      </w:r>
      <w:r w:rsidR="00AA77D1">
        <w:rPr>
          <w:sz w:val="24"/>
          <w:szCs w:val="24"/>
        </w:rPr>
        <w:t xml:space="preserve">Первоочередными задачами в управлении лесным хозяйством являются обеспечение сохранности лесов как фактора биоразнообразия и экологического баланса территории. </w:t>
      </w:r>
      <w:r w:rsidR="00DD17B8">
        <w:rPr>
          <w:sz w:val="24"/>
          <w:szCs w:val="24"/>
        </w:rPr>
        <w:t xml:space="preserve"> </w:t>
      </w:r>
    </w:p>
    <w:p w:rsidR="003522A2" w:rsidRDefault="00314E17" w:rsidP="002A3BF8">
      <w:pPr>
        <w:spacing w:line="360" w:lineRule="auto"/>
        <w:ind w:firstLine="567"/>
        <w:jc w:val="both"/>
        <w:rPr>
          <w:sz w:val="24"/>
          <w:szCs w:val="24"/>
        </w:rPr>
      </w:pPr>
      <w:r w:rsidRPr="00314E17">
        <w:rPr>
          <w:b/>
          <w:sz w:val="24"/>
          <w:szCs w:val="24"/>
        </w:rPr>
        <w:t xml:space="preserve">Майминский район. </w:t>
      </w:r>
      <w:r w:rsidRPr="00314E17">
        <w:rPr>
          <w:sz w:val="24"/>
          <w:szCs w:val="24"/>
        </w:rPr>
        <w:t xml:space="preserve">Уровень </w:t>
      </w:r>
      <w:r>
        <w:rPr>
          <w:sz w:val="24"/>
          <w:szCs w:val="24"/>
        </w:rPr>
        <w:t>лесистости территории Майминского р</w:t>
      </w:r>
      <w:r w:rsidR="00696DB1">
        <w:rPr>
          <w:sz w:val="24"/>
          <w:szCs w:val="24"/>
        </w:rPr>
        <w:t>а</w:t>
      </w:r>
      <w:r>
        <w:rPr>
          <w:sz w:val="24"/>
          <w:szCs w:val="24"/>
        </w:rPr>
        <w:t>йона  - один из высоких по региону – 59,5</w:t>
      </w:r>
      <w:r w:rsidR="004950BE">
        <w:rPr>
          <w:sz w:val="24"/>
          <w:szCs w:val="24"/>
        </w:rPr>
        <w:t>%. Для района характерны высокий уровень расчетной лесосеки от площади лесничества (1,2%), высокий уровень обеспеченности дорогами по сравнению с другими муниципальными образованиями, близость к столице региона. Но при этом сама площадь лесов небольшая</w:t>
      </w:r>
      <w:r>
        <w:rPr>
          <w:sz w:val="24"/>
          <w:szCs w:val="24"/>
        </w:rPr>
        <w:t xml:space="preserve"> </w:t>
      </w:r>
      <w:r w:rsidR="00016343">
        <w:rPr>
          <w:sz w:val="24"/>
          <w:szCs w:val="24"/>
        </w:rPr>
        <w:t xml:space="preserve"> - </w:t>
      </w:r>
      <w:r w:rsidR="00677042">
        <w:rPr>
          <w:sz w:val="24"/>
          <w:szCs w:val="24"/>
        </w:rPr>
        <w:t xml:space="preserve">82,5 тыс. га, из них  79% относятся к защитным лесам. </w:t>
      </w:r>
      <w:r w:rsidR="00016343">
        <w:rPr>
          <w:sz w:val="24"/>
          <w:szCs w:val="24"/>
        </w:rPr>
        <w:t>Поэтому запас ликвидной древесины почти такой же, как в Кош-Агачском районе – 37,8 тыс. куб.м. Лесное хозяйство, в том числе деревообработка</w:t>
      </w:r>
      <w:r w:rsidR="00696DB1">
        <w:rPr>
          <w:sz w:val="24"/>
          <w:szCs w:val="24"/>
        </w:rPr>
        <w:t>,</w:t>
      </w:r>
      <w:r w:rsidR="00016343">
        <w:rPr>
          <w:sz w:val="24"/>
          <w:szCs w:val="24"/>
        </w:rPr>
        <w:t xml:space="preserve"> не относятся к отраслям специализации Майминского района. При этом приоритетными направления</w:t>
      </w:r>
      <w:r w:rsidR="00696DB1">
        <w:rPr>
          <w:sz w:val="24"/>
          <w:szCs w:val="24"/>
        </w:rPr>
        <w:t>ми</w:t>
      </w:r>
      <w:r w:rsidR="00016343">
        <w:rPr>
          <w:sz w:val="24"/>
          <w:szCs w:val="24"/>
        </w:rPr>
        <w:t xml:space="preserve"> лесопользования являются туризм и рекреация, </w:t>
      </w:r>
      <w:r w:rsidR="00016343" w:rsidRPr="00DD17B8">
        <w:rPr>
          <w:sz w:val="24"/>
          <w:szCs w:val="24"/>
        </w:rPr>
        <w:t xml:space="preserve">заготовка </w:t>
      </w:r>
      <w:r w:rsidR="00AA77D1">
        <w:rPr>
          <w:sz w:val="24"/>
          <w:szCs w:val="24"/>
        </w:rPr>
        <w:t>недревесных лесных ресурсов (</w:t>
      </w:r>
      <w:r w:rsidR="00016343" w:rsidRPr="00DD17B8">
        <w:rPr>
          <w:sz w:val="24"/>
          <w:szCs w:val="24"/>
        </w:rPr>
        <w:t>пищевых лесных ресурсов и сбор лекарственных растений</w:t>
      </w:r>
      <w:r w:rsidR="00AA77D1">
        <w:rPr>
          <w:sz w:val="24"/>
          <w:szCs w:val="24"/>
        </w:rPr>
        <w:t>)</w:t>
      </w:r>
      <w:r w:rsidR="00293F6F">
        <w:rPr>
          <w:sz w:val="24"/>
          <w:szCs w:val="24"/>
        </w:rPr>
        <w:t>,</w:t>
      </w:r>
      <w:r w:rsidR="00016343" w:rsidRPr="00DD17B8">
        <w:rPr>
          <w:sz w:val="24"/>
          <w:szCs w:val="24"/>
        </w:rPr>
        <w:t xml:space="preserve"> </w:t>
      </w:r>
      <w:r w:rsidR="00016343">
        <w:rPr>
          <w:sz w:val="24"/>
          <w:szCs w:val="24"/>
        </w:rPr>
        <w:t xml:space="preserve">заготовка древесины для </w:t>
      </w:r>
      <w:r w:rsidR="00016343" w:rsidRPr="00DD17B8">
        <w:rPr>
          <w:sz w:val="24"/>
          <w:szCs w:val="24"/>
        </w:rPr>
        <w:t>местных</w:t>
      </w:r>
      <w:r w:rsidR="00016343">
        <w:rPr>
          <w:sz w:val="24"/>
          <w:szCs w:val="24"/>
        </w:rPr>
        <w:t xml:space="preserve"> нужд.</w:t>
      </w:r>
      <w:r w:rsidR="002B33DD">
        <w:rPr>
          <w:sz w:val="24"/>
          <w:szCs w:val="24"/>
        </w:rPr>
        <w:t xml:space="preserve"> </w:t>
      </w:r>
      <w:r w:rsidR="00AA77D1">
        <w:rPr>
          <w:sz w:val="24"/>
          <w:szCs w:val="24"/>
        </w:rPr>
        <w:t>Первоочередными задачами в управлении лесным хозяйством являются восстановление лесов в результате значительных антропогенных нагрузок, сохранность рекреационного потенциала лесных территорий.</w:t>
      </w:r>
    </w:p>
    <w:p w:rsidR="00F10C8F" w:rsidRDefault="003522A2" w:rsidP="002A3BF8">
      <w:pPr>
        <w:spacing w:line="360" w:lineRule="auto"/>
        <w:ind w:firstLine="567"/>
        <w:jc w:val="both"/>
        <w:rPr>
          <w:sz w:val="24"/>
        </w:rPr>
      </w:pPr>
      <w:r w:rsidRPr="00F10C8F">
        <w:rPr>
          <w:b/>
          <w:sz w:val="24"/>
          <w:szCs w:val="24"/>
        </w:rPr>
        <w:t>Онгудайский район.</w:t>
      </w:r>
      <w:r w:rsidR="00677042">
        <w:rPr>
          <w:sz w:val="24"/>
          <w:szCs w:val="24"/>
        </w:rPr>
        <w:t xml:space="preserve"> </w:t>
      </w:r>
      <w:r>
        <w:rPr>
          <w:sz w:val="24"/>
          <w:szCs w:val="24"/>
        </w:rPr>
        <w:t>Площадь Онгудайского лесничества составляет 889,9 тыс. га, что больше Майминского в 10,8 раз. Район обладает значительными лесными древесными и недревесными ресурсами, характеризуется хорошими показателями лесистости – 48,6%</w:t>
      </w:r>
      <w:r w:rsidR="00F10C8F">
        <w:rPr>
          <w:sz w:val="24"/>
          <w:szCs w:val="24"/>
        </w:rPr>
        <w:t>, а в зоне деятельности лесничеств – 76,1%</w:t>
      </w:r>
      <w:r>
        <w:rPr>
          <w:sz w:val="24"/>
          <w:szCs w:val="24"/>
        </w:rPr>
        <w:t>. При этом для района характерны низкий уровень</w:t>
      </w:r>
      <w:r w:rsidR="00F10C8F">
        <w:rPr>
          <w:sz w:val="24"/>
          <w:szCs w:val="24"/>
        </w:rPr>
        <w:t xml:space="preserve"> обеспеченности дорогами, низкий</w:t>
      </w:r>
      <w:r>
        <w:rPr>
          <w:sz w:val="24"/>
          <w:szCs w:val="24"/>
        </w:rPr>
        <w:t xml:space="preserve"> уровень физической и экономической доступности лесных ресурсов. </w:t>
      </w:r>
      <w:r w:rsidR="00677042">
        <w:rPr>
          <w:sz w:val="24"/>
          <w:szCs w:val="24"/>
        </w:rPr>
        <w:t xml:space="preserve"> </w:t>
      </w:r>
      <w:r w:rsidR="00016343">
        <w:rPr>
          <w:sz w:val="24"/>
          <w:szCs w:val="24"/>
        </w:rPr>
        <w:t xml:space="preserve"> </w:t>
      </w:r>
      <w:r w:rsidR="00F10C8F">
        <w:rPr>
          <w:sz w:val="24"/>
          <w:szCs w:val="24"/>
        </w:rPr>
        <w:t>Вся площадь лесов относится к защитным, большая часть которых из категории «леса</w:t>
      </w:r>
      <w:r w:rsidR="00F10C8F">
        <w:rPr>
          <w:sz w:val="24"/>
        </w:rPr>
        <w:t xml:space="preserve">, расположенные в пустынных, полупустынных, лесостепных, лесотундровых зонах, степях, горах» - 86%, орехово-промысловые – 7,4%. </w:t>
      </w:r>
      <w:r w:rsidR="00E97EE0">
        <w:rPr>
          <w:sz w:val="24"/>
        </w:rPr>
        <w:t xml:space="preserve"> </w:t>
      </w:r>
      <w:r w:rsidR="00F10C8F">
        <w:rPr>
          <w:sz w:val="24"/>
        </w:rPr>
        <w:t xml:space="preserve">Эксплуатационные леса отсутствуют. </w:t>
      </w:r>
      <w:r w:rsidR="00E97EE0">
        <w:rPr>
          <w:sz w:val="24"/>
        </w:rPr>
        <w:t xml:space="preserve">Разрешенные леса для заготовки древесины составляют 108,6 тыс. га. Фактически в 2017 году заготовлено при </w:t>
      </w:r>
      <w:r w:rsidR="00E97EE0" w:rsidRPr="00E97EE0">
        <w:rPr>
          <w:sz w:val="24"/>
          <w:szCs w:val="24"/>
        </w:rPr>
        <w:t>рубке спелых и перестойных лесных насаждений</w:t>
      </w:r>
      <w:r w:rsidR="00E97EE0" w:rsidRPr="005C3E73">
        <w:rPr>
          <w:b/>
          <w:sz w:val="24"/>
          <w:szCs w:val="24"/>
        </w:rPr>
        <w:t xml:space="preserve"> </w:t>
      </w:r>
      <w:r w:rsidR="00E97EE0">
        <w:rPr>
          <w:sz w:val="24"/>
        </w:rPr>
        <w:t xml:space="preserve">13,9 тыс. куб.м., что обеспечивает всего 695 домохозяйств дровами.  </w:t>
      </w:r>
    </w:p>
    <w:p w:rsidR="009D3A68" w:rsidRDefault="00F10C8F" w:rsidP="002A3BF8">
      <w:pPr>
        <w:spacing w:line="360" w:lineRule="auto"/>
        <w:ind w:firstLine="567"/>
        <w:jc w:val="both"/>
        <w:rPr>
          <w:sz w:val="24"/>
        </w:rPr>
      </w:pPr>
      <w:r>
        <w:rPr>
          <w:sz w:val="24"/>
        </w:rPr>
        <w:t xml:space="preserve">Таким образом, </w:t>
      </w:r>
      <w:r w:rsidR="00E97EE0">
        <w:rPr>
          <w:sz w:val="24"/>
        </w:rPr>
        <w:t>приоритетными направления</w:t>
      </w:r>
      <w:r>
        <w:rPr>
          <w:sz w:val="24"/>
        </w:rPr>
        <w:t>м</w:t>
      </w:r>
      <w:r w:rsidR="00E97EE0">
        <w:rPr>
          <w:sz w:val="24"/>
        </w:rPr>
        <w:t>и</w:t>
      </w:r>
      <w:r>
        <w:rPr>
          <w:sz w:val="24"/>
        </w:rPr>
        <w:t xml:space="preserve"> развития лесного хозяйства являются</w:t>
      </w:r>
      <w:r w:rsidR="00E97EE0">
        <w:rPr>
          <w:sz w:val="24"/>
        </w:rPr>
        <w:t xml:space="preserve">  - </w:t>
      </w:r>
      <w:r w:rsidR="00293F6F">
        <w:rPr>
          <w:sz w:val="24"/>
        </w:rPr>
        <w:t xml:space="preserve">сельское хозяйство, </w:t>
      </w:r>
      <w:r w:rsidR="00E97EE0">
        <w:rPr>
          <w:sz w:val="24"/>
        </w:rPr>
        <w:t>заготовк</w:t>
      </w:r>
      <w:r w:rsidR="00F33927">
        <w:rPr>
          <w:sz w:val="24"/>
        </w:rPr>
        <w:t>а</w:t>
      </w:r>
      <w:r w:rsidR="00E97EE0">
        <w:rPr>
          <w:sz w:val="24"/>
        </w:rPr>
        <w:t xml:space="preserve"> недревесных пищевых ресурсов и ле</w:t>
      </w:r>
      <w:r w:rsidR="00F33927">
        <w:rPr>
          <w:sz w:val="24"/>
        </w:rPr>
        <w:t>к</w:t>
      </w:r>
      <w:r w:rsidR="00E97EE0">
        <w:rPr>
          <w:sz w:val="24"/>
        </w:rPr>
        <w:t>арственных трав</w:t>
      </w:r>
      <w:r w:rsidR="009D3A68">
        <w:rPr>
          <w:sz w:val="24"/>
        </w:rPr>
        <w:t>.</w:t>
      </w:r>
      <w:r w:rsidR="00AA77D1">
        <w:rPr>
          <w:sz w:val="24"/>
        </w:rPr>
        <w:t xml:space="preserve"> </w:t>
      </w:r>
      <w:r w:rsidR="00AA77D1">
        <w:rPr>
          <w:sz w:val="24"/>
          <w:szCs w:val="24"/>
        </w:rPr>
        <w:t xml:space="preserve">Первоочередными задачами в управлении лесным хозяйством являются </w:t>
      </w:r>
      <w:r w:rsidR="00AA77D1">
        <w:rPr>
          <w:sz w:val="24"/>
        </w:rPr>
        <w:t>защита лесов от пожаров и лесных вредителей, повышение доступности лесов для проведения противопожарных мероприятий, сохранение качественного состава лесных ресурсов и др.</w:t>
      </w:r>
    </w:p>
    <w:p w:rsidR="00965AC4" w:rsidRDefault="00AA77D1" w:rsidP="002A3BF8">
      <w:pPr>
        <w:spacing w:line="360" w:lineRule="auto"/>
        <w:ind w:firstLine="567"/>
        <w:jc w:val="both"/>
        <w:rPr>
          <w:sz w:val="24"/>
        </w:rPr>
      </w:pPr>
      <w:r w:rsidRPr="009D3A68">
        <w:rPr>
          <w:b/>
          <w:sz w:val="24"/>
        </w:rPr>
        <w:t>Турочакский</w:t>
      </w:r>
      <w:r w:rsidR="009D3A68" w:rsidRPr="009D3A68">
        <w:rPr>
          <w:b/>
          <w:sz w:val="24"/>
        </w:rPr>
        <w:t xml:space="preserve"> район.</w:t>
      </w:r>
      <w:r w:rsidR="009D3A68">
        <w:rPr>
          <w:sz w:val="24"/>
        </w:rPr>
        <w:t xml:space="preserve"> На территории района сосредоточен 31,9% эксплуатационных лесов региона, для него характерен высокий уровень лесистости – 84,</w:t>
      </w:r>
      <w:r w:rsidR="00CA6D5F">
        <w:rPr>
          <w:sz w:val="24"/>
        </w:rPr>
        <w:t>6</w:t>
      </w:r>
      <w:r w:rsidR="009D3A68">
        <w:rPr>
          <w:sz w:val="24"/>
        </w:rPr>
        <w:t>%, здесь расположены 29,4% расчетной лесосеки. Экономическая специализация района на протяжении многих десятилетий -  лесозаготовки. Также леса района активно используются для нужд рекреации и сбора недревесных пищевых ресурсов</w:t>
      </w:r>
      <w:r w:rsidR="00965AC4">
        <w:rPr>
          <w:sz w:val="24"/>
        </w:rPr>
        <w:t>, лекарственных трав, промысла кедрового ореха.</w:t>
      </w:r>
      <w:r w:rsidR="009D3A68">
        <w:rPr>
          <w:sz w:val="24"/>
        </w:rPr>
        <w:t xml:space="preserve"> Вместе с тем для района характерен низкий уровень обеспеченности дорогами  - всего 1,6 км. на 1000 га лесного фонда.</w:t>
      </w:r>
      <w:r w:rsidR="00965AC4">
        <w:rPr>
          <w:sz w:val="24"/>
        </w:rPr>
        <w:t xml:space="preserve"> Таким образом</w:t>
      </w:r>
      <w:r w:rsidR="00F33927">
        <w:rPr>
          <w:sz w:val="24"/>
        </w:rPr>
        <w:t>,</w:t>
      </w:r>
      <w:r w:rsidR="00965AC4">
        <w:rPr>
          <w:sz w:val="24"/>
        </w:rPr>
        <w:t xml:space="preserve"> приоритетными направлениями развития лесной отрасли Турачакского района являются</w:t>
      </w:r>
      <w:r>
        <w:rPr>
          <w:sz w:val="24"/>
        </w:rPr>
        <w:t xml:space="preserve"> повышение эффективности лесозаготовок и деревообрабатывающей промышленности, а первоочередными управленческими задачами</w:t>
      </w:r>
      <w:r w:rsidR="00965AC4">
        <w:rPr>
          <w:sz w:val="24"/>
        </w:rPr>
        <w:t>:</w:t>
      </w:r>
    </w:p>
    <w:p w:rsidR="00765C13" w:rsidRDefault="000D3251" w:rsidP="002A3BF8">
      <w:pPr>
        <w:spacing w:line="360" w:lineRule="auto"/>
        <w:ind w:firstLine="567"/>
        <w:jc w:val="both"/>
        <w:rPr>
          <w:sz w:val="24"/>
        </w:rPr>
      </w:pPr>
      <w:r>
        <w:rPr>
          <w:sz w:val="24"/>
        </w:rPr>
        <w:t xml:space="preserve">- </w:t>
      </w:r>
      <w:r w:rsidR="00765C13">
        <w:rPr>
          <w:sz w:val="24"/>
        </w:rPr>
        <w:t>лесовосстановление</w:t>
      </w:r>
      <w:r w:rsidR="00C6425F">
        <w:rPr>
          <w:sz w:val="24"/>
        </w:rPr>
        <w:t xml:space="preserve"> и лесозащита</w:t>
      </w:r>
      <w:r w:rsidR="00696DB1">
        <w:rPr>
          <w:sz w:val="24"/>
        </w:rPr>
        <w:t>;</w:t>
      </w:r>
    </w:p>
    <w:p w:rsidR="00C6425F" w:rsidRDefault="00C6425F" w:rsidP="002A3BF8">
      <w:pPr>
        <w:spacing w:line="360" w:lineRule="auto"/>
        <w:ind w:firstLine="567"/>
        <w:jc w:val="both"/>
        <w:rPr>
          <w:sz w:val="24"/>
        </w:rPr>
      </w:pPr>
      <w:r>
        <w:rPr>
          <w:sz w:val="24"/>
        </w:rPr>
        <w:t>- упорядочивание лесопользования для туризма</w:t>
      </w:r>
      <w:r w:rsidR="00696DB1">
        <w:rPr>
          <w:sz w:val="24"/>
        </w:rPr>
        <w:t xml:space="preserve"> и рекреации, и сбора дикоросов;</w:t>
      </w:r>
    </w:p>
    <w:p w:rsidR="00965AC4" w:rsidRDefault="00765C13" w:rsidP="002A3BF8">
      <w:pPr>
        <w:spacing w:line="360" w:lineRule="auto"/>
        <w:ind w:firstLine="567"/>
        <w:jc w:val="both"/>
        <w:rPr>
          <w:sz w:val="24"/>
        </w:rPr>
      </w:pPr>
      <w:r>
        <w:rPr>
          <w:sz w:val="24"/>
        </w:rPr>
        <w:t xml:space="preserve">- </w:t>
      </w:r>
      <w:r w:rsidR="00965AC4">
        <w:rPr>
          <w:sz w:val="24"/>
        </w:rPr>
        <w:t>совершен</w:t>
      </w:r>
      <w:r w:rsidR="00696DB1">
        <w:rPr>
          <w:sz w:val="24"/>
        </w:rPr>
        <w:t>ствование лесной инфраструктуры;</w:t>
      </w:r>
    </w:p>
    <w:p w:rsidR="00965AC4" w:rsidRDefault="000D3251" w:rsidP="002A3BF8">
      <w:pPr>
        <w:spacing w:line="360" w:lineRule="auto"/>
        <w:ind w:firstLine="567"/>
        <w:jc w:val="both"/>
        <w:rPr>
          <w:sz w:val="24"/>
        </w:rPr>
      </w:pPr>
      <w:r>
        <w:rPr>
          <w:sz w:val="24"/>
        </w:rPr>
        <w:t xml:space="preserve">- </w:t>
      </w:r>
      <w:r w:rsidR="00965AC4">
        <w:rPr>
          <w:sz w:val="24"/>
        </w:rPr>
        <w:t>повышение эффективности использования древесных ресурсов с целью роста добавленной стоимости</w:t>
      </w:r>
      <w:r w:rsidR="00696DB1">
        <w:rPr>
          <w:sz w:val="24"/>
        </w:rPr>
        <w:t xml:space="preserve"> на единицу используемого сырья;</w:t>
      </w:r>
    </w:p>
    <w:p w:rsidR="00965AC4" w:rsidRDefault="000D3251" w:rsidP="002A3BF8">
      <w:pPr>
        <w:spacing w:line="360" w:lineRule="auto"/>
        <w:ind w:firstLine="567"/>
        <w:jc w:val="both"/>
        <w:rPr>
          <w:sz w:val="24"/>
        </w:rPr>
      </w:pPr>
      <w:r>
        <w:rPr>
          <w:sz w:val="24"/>
        </w:rPr>
        <w:t xml:space="preserve">- </w:t>
      </w:r>
      <w:r w:rsidR="00965AC4">
        <w:rPr>
          <w:sz w:val="24"/>
        </w:rPr>
        <w:t xml:space="preserve">технологическое перевооружение процессов </w:t>
      </w:r>
      <w:r w:rsidR="00696DB1">
        <w:rPr>
          <w:sz w:val="24"/>
        </w:rPr>
        <w:t>лесозаготовок и деревообработки;</w:t>
      </w:r>
    </w:p>
    <w:p w:rsidR="00965AC4" w:rsidRDefault="000D3251" w:rsidP="002A3BF8">
      <w:pPr>
        <w:spacing w:line="360" w:lineRule="auto"/>
        <w:ind w:firstLine="567"/>
        <w:jc w:val="both"/>
        <w:rPr>
          <w:sz w:val="24"/>
        </w:rPr>
      </w:pPr>
      <w:r>
        <w:rPr>
          <w:sz w:val="24"/>
        </w:rPr>
        <w:t xml:space="preserve">- </w:t>
      </w:r>
      <w:r w:rsidR="00965AC4">
        <w:rPr>
          <w:sz w:val="24"/>
        </w:rPr>
        <w:t>повышение про</w:t>
      </w:r>
      <w:r w:rsidR="00696DB1">
        <w:rPr>
          <w:sz w:val="24"/>
        </w:rPr>
        <w:t>изводительности труда в отрасли;</w:t>
      </w:r>
    </w:p>
    <w:p w:rsidR="00965AC4" w:rsidRDefault="000D3251" w:rsidP="002A3BF8">
      <w:pPr>
        <w:spacing w:line="360" w:lineRule="auto"/>
        <w:ind w:firstLine="567"/>
        <w:jc w:val="both"/>
        <w:rPr>
          <w:sz w:val="24"/>
        </w:rPr>
      </w:pPr>
      <w:r>
        <w:rPr>
          <w:sz w:val="24"/>
        </w:rPr>
        <w:t xml:space="preserve">- </w:t>
      </w:r>
      <w:r w:rsidR="00965AC4">
        <w:rPr>
          <w:sz w:val="24"/>
        </w:rPr>
        <w:t>повышение эффективности системы управления</w:t>
      </w:r>
      <w:r w:rsidR="00765C13">
        <w:rPr>
          <w:sz w:val="24"/>
        </w:rPr>
        <w:t xml:space="preserve"> лесным комплексом.</w:t>
      </w:r>
    </w:p>
    <w:p w:rsidR="00765C13" w:rsidRDefault="000D3251" w:rsidP="002A3BF8">
      <w:pPr>
        <w:spacing w:line="360" w:lineRule="auto"/>
        <w:ind w:firstLine="567"/>
        <w:jc w:val="both"/>
        <w:rPr>
          <w:sz w:val="24"/>
          <w:szCs w:val="24"/>
        </w:rPr>
      </w:pPr>
      <w:r w:rsidRPr="000D3251">
        <w:rPr>
          <w:b/>
          <w:sz w:val="24"/>
        </w:rPr>
        <w:t xml:space="preserve">Улаганский район. </w:t>
      </w:r>
      <w:r w:rsidRPr="000D3251">
        <w:rPr>
          <w:sz w:val="24"/>
        </w:rPr>
        <w:t>Муниципальное образование</w:t>
      </w:r>
      <w:r w:rsidR="00965AC4" w:rsidRPr="000D3251">
        <w:rPr>
          <w:sz w:val="24"/>
        </w:rPr>
        <w:t xml:space="preserve">  </w:t>
      </w:r>
      <w:r>
        <w:rPr>
          <w:sz w:val="24"/>
        </w:rPr>
        <w:t xml:space="preserve">обладает значительными лесными ресурсами, о чем свидетельствуют ряд показателей: уровень лесистости – 51,5%, доля в площади эксплуатационных  лесов региона </w:t>
      </w:r>
      <w:r w:rsidR="002F7212">
        <w:rPr>
          <w:sz w:val="24"/>
        </w:rPr>
        <w:t>–</w:t>
      </w:r>
      <w:r>
        <w:rPr>
          <w:sz w:val="24"/>
        </w:rPr>
        <w:t xml:space="preserve"> 32</w:t>
      </w:r>
      <w:r w:rsidR="002F7212">
        <w:rPr>
          <w:sz w:val="24"/>
        </w:rPr>
        <w:t xml:space="preserve">,5%, доля в запасах деловой древесины – 8,9%, доля в площади расчетной лесосеки – 9,7%. Вместе с тем лесозаготовки и деревообработка не являются значимыми видами экономической деятельности для района. Так в 2017 году было </w:t>
      </w:r>
      <w:r w:rsidR="002F7212" w:rsidRPr="002F7212">
        <w:rPr>
          <w:sz w:val="24"/>
        </w:rPr>
        <w:t>фа</w:t>
      </w:r>
      <w:r w:rsidR="002F7212" w:rsidRPr="002F7212">
        <w:rPr>
          <w:sz w:val="24"/>
          <w:szCs w:val="24"/>
        </w:rPr>
        <w:t xml:space="preserve">ктически использовано при рубке спелых и перестойных лесных насаждений 9,7 тыс. куб.м., что составило </w:t>
      </w:r>
      <w:r w:rsidR="002F7212">
        <w:rPr>
          <w:sz w:val="24"/>
          <w:szCs w:val="24"/>
        </w:rPr>
        <w:t xml:space="preserve">3,8% от соответствующего показателя по региону. Причиной этому является  - труднодоступность лесных ресурсов, низкий уровень обеспеченности дорогами, высокая стоимость лесозаготовительных работ. На данном этапе развития лесной отрасли Республики Алтай </w:t>
      </w:r>
      <w:r w:rsidR="00F33927">
        <w:rPr>
          <w:sz w:val="24"/>
          <w:szCs w:val="24"/>
        </w:rPr>
        <w:t xml:space="preserve">приоритетными направлениями развития лесного хозяйства Улаганского района являются </w:t>
      </w:r>
      <w:r w:rsidR="00AA77D1">
        <w:rPr>
          <w:sz w:val="24"/>
          <w:szCs w:val="24"/>
        </w:rPr>
        <w:t>сельское хозяйство, туризм и рекреация, сбор дикоросов. При благо</w:t>
      </w:r>
      <w:r w:rsidR="00696DB1">
        <w:rPr>
          <w:sz w:val="24"/>
          <w:szCs w:val="24"/>
        </w:rPr>
        <w:t>приятных экономических условиях</w:t>
      </w:r>
      <w:r w:rsidR="00AA77D1">
        <w:rPr>
          <w:sz w:val="24"/>
          <w:szCs w:val="24"/>
        </w:rPr>
        <w:t xml:space="preserve"> возможно развитие лесозаготовок. Задачами в управлении лесной отрасл</w:t>
      </w:r>
      <w:r w:rsidR="00696DB1">
        <w:rPr>
          <w:sz w:val="24"/>
          <w:szCs w:val="24"/>
        </w:rPr>
        <w:t>ью</w:t>
      </w:r>
      <w:r w:rsidR="00AA77D1">
        <w:rPr>
          <w:sz w:val="24"/>
          <w:szCs w:val="24"/>
        </w:rPr>
        <w:t xml:space="preserve"> являются </w:t>
      </w:r>
      <w:r w:rsidR="00F33927">
        <w:rPr>
          <w:sz w:val="24"/>
          <w:szCs w:val="24"/>
        </w:rPr>
        <w:t xml:space="preserve">защита от пожаров и лесных вредителей, восстановление лесов после </w:t>
      </w:r>
      <w:r w:rsidR="00765C13">
        <w:rPr>
          <w:sz w:val="24"/>
          <w:szCs w:val="24"/>
        </w:rPr>
        <w:t xml:space="preserve">увеличивающегося за последние годы </w:t>
      </w:r>
      <w:r w:rsidR="00F33927">
        <w:rPr>
          <w:sz w:val="24"/>
          <w:szCs w:val="24"/>
        </w:rPr>
        <w:t>антропогенного воздействия</w:t>
      </w:r>
      <w:r w:rsidR="00765C13">
        <w:rPr>
          <w:sz w:val="24"/>
          <w:szCs w:val="24"/>
        </w:rPr>
        <w:t xml:space="preserve"> туристов, сохранение качества древесных ресурсов, улучшение обеспеченности лесными дорогами.</w:t>
      </w:r>
    </w:p>
    <w:p w:rsidR="00D805AD" w:rsidRPr="00EA755A" w:rsidRDefault="00765C13" w:rsidP="002A3BF8">
      <w:pPr>
        <w:spacing w:line="360" w:lineRule="auto"/>
        <w:ind w:firstLine="567"/>
        <w:jc w:val="both"/>
        <w:rPr>
          <w:sz w:val="24"/>
          <w:szCs w:val="24"/>
        </w:rPr>
      </w:pPr>
      <w:r w:rsidRPr="00D805AD">
        <w:rPr>
          <w:b/>
          <w:sz w:val="24"/>
          <w:szCs w:val="24"/>
        </w:rPr>
        <w:t>Усть-Канский район</w:t>
      </w:r>
      <w:r>
        <w:rPr>
          <w:sz w:val="24"/>
          <w:szCs w:val="24"/>
        </w:rPr>
        <w:t>.</w:t>
      </w:r>
      <w:r w:rsidR="003463D2">
        <w:rPr>
          <w:sz w:val="24"/>
          <w:szCs w:val="24"/>
        </w:rPr>
        <w:t xml:space="preserve"> Площадь лесов составляет 396 тыс. га, что сопоставимо с Турачаским районом. При этом большая часть лесов (98,6%) являются защитными. Таким образом</w:t>
      </w:r>
      <w:r w:rsidR="00D805AD">
        <w:rPr>
          <w:sz w:val="24"/>
          <w:szCs w:val="24"/>
        </w:rPr>
        <w:t>,</w:t>
      </w:r>
      <w:r w:rsidR="003463D2">
        <w:rPr>
          <w:sz w:val="24"/>
          <w:szCs w:val="24"/>
        </w:rPr>
        <w:t xml:space="preserve"> в районе малоразвиты лесозаготовка и деревообработка – только для местных нужд. </w:t>
      </w:r>
      <w:r w:rsidR="003463D2">
        <w:rPr>
          <w:sz w:val="24"/>
        </w:rPr>
        <w:t xml:space="preserve">Так в 2017 году было </w:t>
      </w:r>
      <w:r w:rsidR="003463D2" w:rsidRPr="002F7212">
        <w:rPr>
          <w:sz w:val="24"/>
        </w:rPr>
        <w:t>фа</w:t>
      </w:r>
      <w:r w:rsidR="003463D2" w:rsidRPr="002F7212">
        <w:rPr>
          <w:sz w:val="24"/>
          <w:szCs w:val="24"/>
        </w:rPr>
        <w:t xml:space="preserve">ктически использовано при рубке спелых и перестойных лесных насаждений </w:t>
      </w:r>
      <w:r w:rsidR="00D805AD">
        <w:rPr>
          <w:sz w:val="24"/>
          <w:szCs w:val="24"/>
        </w:rPr>
        <w:t>3,9</w:t>
      </w:r>
      <w:r w:rsidR="003463D2" w:rsidRPr="002F7212">
        <w:rPr>
          <w:sz w:val="24"/>
          <w:szCs w:val="24"/>
        </w:rPr>
        <w:t xml:space="preserve"> тыс. куб.м., что составило </w:t>
      </w:r>
      <w:r w:rsidR="00D805AD">
        <w:rPr>
          <w:sz w:val="24"/>
          <w:szCs w:val="24"/>
        </w:rPr>
        <w:t>1,5</w:t>
      </w:r>
      <w:r w:rsidR="003463D2">
        <w:rPr>
          <w:sz w:val="24"/>
          <w:szCs w:val="24"/>
        </w:rPr>
        <w:t>% от соответствующего показателя по региону.</w:t>
      </w:r>
      <w:r w:rsidR="00D805AD">
        <w:rPr>
          <w:sz w:val="24"/>
          <w:szCs w:val="24"/>
        </w:rPr>
        <w:t xml:space="preserve"> Приоритетным направлением </w:t>
      </w:r>
      <w:r w:rsidR="00440416">
        <w:rPr>
          <w:sz w:val="24"/>
          <w:szCs w:val="24"/>
        </w:rPr>
        <w:t>являются сельское хозяйство, заготовка пищевых лесных ресурсов и лекарственных трав. В части управленческих задач первоочередными должны стать:</w:t>
      </w:r>
      <w:r w:rsidR="00D805AD">
        <w:rPr>
          <w:sz w:val="24"/>
          <w:szCs w:val="24"/>
        </w:rPr>
        <w:t xml:space="preserve">  выполнение лесами своих защитных функций, а, следовательно, очень важны – защита лесов от пожаров, лесн</w:t>
      </w:r>
      <w:r w:rsidR="00696DB1">
        <w:rPr>
          <w:sz w:val="24"/>
          <w:szCs w:val="24"/>
        </w:rPr>
        <w:t>ых вредителей, деградации лесов;</w:t>
      </w:r>
      <w:r w:rsidR="00D805AD">
        <w:rPr>
          <w:sz w:val="24"/>
          <w:szCs w:val="24"/>
        </w:rPr>
        <w:t xml:space="preserve"> </w:t>
      </w:r>
      <w:r w:rsidR="00D805AD" w:rsidRPr="00EA755A">
        <w:rPr>
          <w:sz w:val="24"/>
          <w:szCs w:val="24"/>
        </w:rPr>
        <w:t>организация санитарных рубок.</w:t>
      </w:r>
    </w:p>
    <w:p w:rsidR="00D805AD" w:rsidRPr="00EA755A" w:rsidRDefault="00D805AD" w:rsidP="00D805AD">
      <w:pPr>
        <w:spacing w:line="360" w:lineRule="auto"/>
        <w:ind w:firstLine="567"/>
        <w:jc w:val="both"/>
        <w:rPr>
          <w:sz w:val="24"/>
          <w:szCs w:val="24"/>
        </w:rPr>
      </w:pPr>
      <w:r w:rsidRPr="00EA755A">
        <w:rPr>
          <w:b/>
          <w:sz w:val="24"/>
          <w:szCs w:val="24"/>
        </w:rPr>
        <w:t>Усть-Коксинский</w:t>
      </w:r>
      <w:r w:rsidRPr="00EA755A">
        <w:rPr>
          <w:sz w:val="24"/>
          <w:szCs w:val="24"/>
        </w:rPr>
        <w:t xml:space="preserve"> район аналогичен Усть-Канскому по характеру использования </w:t>
      </w:r>
      <w:r w:rsidR="00696DB1">
        <w:rPr>
          <w:sz w:val="24"/>
          <w:szCs w:val="24"/>
        </w:rPr>
        <w:t xml:space="preserve">леснях </w:t>
      </w:r>
      <w:r w:rsidRPr="00EA755A">
        <w:rPr>
          <w:sz w:val="24"/>
          <w:szCs w:val="24"/>
        </w:rPr>
        <w:t>земель. При площади лесов 590,4 тыс. га</w:t>
      </w:r>
      <w:r w:rsidR="00696DB1">
        <w:rPr>
          <w:sz w:val="24"/>
          <w:szCs w:val="24"/>
        </w:rPr>
        <w:t>,</w:t>
      </w:r>
      <w:r w:rsidRPr="00EA755A">
        <w:rPr>
          <w:sz w:val="24"/>
          <w:szCs w:val="24"/>
        </w:rPr>
        <w:t xml:space="preserve"> все они выполняют лесозащитные функции: в основном категории «леса, расположенные в пустынных, полупустынных, лесостепных, лесотундровых зонах, степях, горах» - 84%. Не случайно доля вырубок поврежденных и погибших лесных насаждений, в то</w:t>
      </w:r>
      <w:r w:rsidR="00696DB1">
        <w:rPr>
          <w:sz w:val="24"/>
          <w:szCs w:val="24"/>
        </w:rPr>
        <w:t>м</w:t>
      </w:r>
      <w:r w:rsidRPr="00EA755A">
        <w:rPr>
          <w:sz w:val="24"/>
          <w:szCs w:val="24"/>
        </w:rPr>
        <w:t xml:space="preserve"> числе образованных от захламленности</w:t>
      </w:r>
      <w:r w:rsidR="00696DB1">
        <w:rPr>
          <w:sz w:val="24"/>
          <w:szCs w:val="24"/>
        </w:rPr>
        <w:t>,</w:t>
      </w:r>
      <w:r w:rsidRPr="00EA755A">
        <w:rPr>
          <w:sz w:val="24"/>
          <w:szCs w:val="24"/>
        </w:rPr>
        <w:t xml:space="preserve"> составила 93%.   Приоритетным</w:t>
      </w:r>
      <w:r w:rsidR="00696DB1">
        <w:rPr>
          <w:sz w:val="24"/>
          <w:szCs w:val="24"/>
        </w:rPr>
        <w:t>и</w:t>
      </w:r>
      <w:r w:rsidRPr="00EA755A">
        <w:rPr>
          <w:sz w:val="24"/>
          <w:szCs w:val="24"/>
        </w:rPr>
        <w:t xml:space="preserve"> направлени</w:t>
      </w:r>
      <w:r w:rsidR="00696DB1">
        <w:rPr>
          <w:sz w:val="24"/>
          <w:szCs w:val="24"/>
        </w:rPr>
        <w:t>я</w:t>
      </w:r>
      <w:r w:rsidRPr="00EA755A">
        <w:rPr>
          <w:sz w:val="24"/>
          <w:szCs w:val="24"/>
        </w:rPr>
        <w:t>м</w:t>
      </w:r>
      <w:r w:rsidR="00696DB1">
        <w:rPr>
          <w:sz w:val="24"/>
          <w:szCs w:val="24"/>
        </w:rPr>
        <w:t>и</w:t>
      </w:r>
      <w:r w:rsidRPr="00EA755A">
        <w:rPr>
          <w:sz w:val="24"/>
          <w:szCs w:val="24"/>
        </w:rPr>
        <w:t>, также как и в Усть-Канском р</w:t>
      </w:r>
      <w:r w:rsidR="00440416">
        <w:rPr>
          <w:sz w:val="24"/>
          <w:szCs w:val="24"/>
        </w:rPr>
        <w:t>а</w:t>
      </w:r>
      <w:r w:rsidRPr="00EA755A">
        <w:rPr>
          <w:sz w:val="24"/>
          <w:szCs w:val="24"/>
        </w:rPr>
        <w:t>йоне</w:t>
      </w:r>
      <w:r w:rsidR="00440416">
        <w:rPr>
          <w:sz w:val="24"/>
          <w:szCs w:val="24"/>
        </w:rPr>
        <w:t xml:space="preserve"> являются сельское хозяйство и сбор дикоросов, а также туризм и рекреация. Первоочередными задачами должны</w:t>
      </w:r>
      <w:r w:rsidRPr="00EA755A">
        <w:rPr>
          <w:sz w:val="24"/>
          <w:szCs w:val="24"/>
        </w:rPr>
        <w:t xml:space="preserve"> стать  защита лесов от пожаров, лесных вредителей, деградации лесов, организация санитарных рубок и пр.</w:t>
      </w:r>
    </w:p>
    <w:p w:rsidR="00154341" w:rsidRPr="00EA755A" w:rsidRDefault="00782925" w:rsidP="00D805AD">
      <w:pPr>
        <w:spacing w:line="360" w:lineRule="auto"/>
        <w:ind w:firstLine="567"/>
        <w:jc w:val="both"/>
        <w:rPr>
          <w:sz w:val="24"/>
          <w:szCs w:val="24"/>
        </w:rPr>
      </w:pPr>
      <w:r w:rsidRPr="00EA755A">
        <w:rPr>
          <w:b/>
          <w:sz w:val="24"/>
          <w:szCs w:val="24"/>
        </w:rPr>
        <w:t>Чемальский район.</w:t>
      </w:r>
      <w:r w:rsidR="00696DB1">
        <w:rPr>
          <w:sz w:val="24"/>
          <w:szCs w:val="24"/>
        </w:rPr>
        <w:t xml:space="preserve"> Основным направлением лесопользования</w:t>
      </w:r>
      <w:r w:rsidRPr="00EA755A">
        <w:rPr>
          <w:sz w:val="24"/>
          <w:szCs w:val="24"/>
        </w:rPr>
        <w:t xml:space="preserve"> Чемальского района является рекреационная деятельность. При площади лесов 230,6 тыс. га и уровне лесистости территории района 56,5%, доля лесов, разрешенных для туризма и рекреации</w:t>
      </w:r>
      <w:r w:rsidR="00696DB1">
        <w:rPr>
          <w:sz w:val="24"/>
          <w:szCs w:val="24"/>
        </w:rPr>
        <w:t>,</w:t>
      </w:r>
      <w:r w:rsidRPr="00EA755A">
        <w:rPr>
          <w:sz w:val="24"/>
          <w:szCs w:val="24"/>
        </w:rPr>
        <w:t xml:space="preserve"> составляет 45,41 га., это не большой показатель, учитывая, что основной туристский поток в регионе локализуется в Чемальском районе. При этом эксплуатационные леса район</w:t>
      </w:r>
      <w:r w:rsidR="00696DB1">
        <w:rPr>
          <w:sz w:val="24"/>
          <w:szCs w:val="24"/>
        </w:rPr>
        <w:t>а</w:t>
      </w:r>
      <w:r w:rsidRPr="00EA755A">
        <w:rPr>
          <w:sz w:val="24"/>
          <w:szCs w:val="24"/>
        </w:rPr>
        <w:t xml:space="preserve"> определены на площади 202</w:t>
      </w:r>
      <w:r w:rsidR="00154341" w:rsidRPr="00EA755A">
        <w:rPr>
          <w:sz w:val="24"/>
          <w:szCs w:val="24"/>
        </w:rPr>
        <w:t xml:space="preserve"> </w:t>
      </w:r>
      <w:r w:rsidRPr="00EA755A">
        <w:rPr>
          <w:sz w:val="24"/>
          <w:szCs w:val="24"/>
        </w:rPr>
        <w:t>438 га, что составляет  11,5% от общей площади эксплуатационных лесов.</w:t>
      </w:r>
      <w:r w:rsidR="00154341" w:rsidRPr="00EA755A">
        <w:rPr>
          <w:sz w:val="24"/>
          <w:szCs w:val="24"/>
        </w:rPr>
        <w:t xml:space="preserve"> На наш взгляд</w:t>
      </w:r>
      <w:r w:rsidR="00696DB1">
        <w:rPr>
          <w:sz w:val="24"/>
          <w:szCs w:val="24"/>
        </w:rPr>
        <w:t>,</w:t>
      </w:r>
      <w:r w:rsidR="00154341" w:rsidRPr="00EA755A">
        <w:rPr>
          <w:sz w:val="24"/>
          <w:szCs w:val="24"/>
        </w:rPr>
        <w:t xml:space="preserve"> наибольшая рента от лесных земель в этом районе формируется за счет туристско-рекреационной деятельности, а не лесозаготовительной. В связи с этим, приоритетными направлениями для развития лесной отрасли являются </w:t>
      </w:r>
      <w:r w:rsidR="00440416">
        <w:rPr>
          <w:sz w:val="24"/>
          <w:szCs w:val="24"/>
        </w:rPr>
        <w:t xml:space="preserve">туризм и рекреация. Управленческие задачи </w:t>
      </w:r>
      <w:r w:rsidR="00154341" w:rsidRPr="00EA755A">
        <w:rPr>
          <w:sz w:val="24"/>
          <w:szCs w:val="24"/>
        </w:rPr>
        <w:t>– защита лесов от антропогенного воздействия туристов, упорядочивание отношений лесопользования в целях туризма и рекреации.</w:t>
      </w:r>
    </w:p>
    <w:p w:rsidR="00C6425F" w:rsidRDefault="00154341" w:rsidP="00D805AD">
      <w:pPr>
        <w:spacing w:line="360" w:lineRule="auto"/>
        <w:ind w:firstLine="567"/>
        <w:jc w:val="both"/>
        <w:rPr>
          <w:sz w:val="24"/>
          <w:szCs w:val="24"/>
        </w:rPr>
      </w:pPr>
      <w:r w:rsidRPr="00EA755A">
        <w:rPr>
          <w:b/>
          <w:sz w:val="24"/>
          <w:szCs w:val="24"/>
        </w:rPr>
        <w:t xml:space="preserve">Чойский район </w:t>
      </w:r>
      <w:r w:rsidRPr="00EA755A">
        <w:rPr>
          <w:sz w:val="24"/>
          <w:szCs w:val="24"/>
        </w:rPr>
        <w:t xml:space="preserve">- аналогичен Турачакскому району по обеспеченности лесными ресурсами. </w:t>
      </w:r>
      <w:r w:rsidR="001C5A72">
        <w:rPr>
          <w:sz w:val="24"/>
          <w:szCs w:val="24"/>
        </w:rPr>
        <w:t>Площадь расчетной лесосеки</w:t>
      </w:r>
      <w:r w:rsidRPr="00EA755A">
        <w:rPr>
          <w:sz w:val="24"/>
          <w:szCs w:val="24"/>
        </w:rPr>
        <w:t xml:space="preserve"> составляет 11051 га, запасы ликвидной древесины 729,4 тыс. куб.м., в том числе деловой</w:t>
      </w:r>
      <w:r w:rsidR="00696DB1">
        <w:rPr>
          <w:sz w:val="24"/>
          <w:szCs w:val="24"/>
        </w:rPr>
        <w:t xml:space="preserve"> –</w:t>
      </w:r>
      <w:r w:rsidRPr="00EA755A">
        <w:rPr>
          <w:sz w:val="24"/>
          <w:szCs w:val="24"/>
        </w:rPr>
        <w:t xml:space="preserve"> 413,9 тыс. куб.м. На территории района сосредоточены 11,3% площадей эксплуатационных лесов, заготовляется около </w:t>
      </w:r>
      <w:r w:rsidR="00EA755A" w:rsidRPr="00EA755A">
        <w:rPr>
          <w:sz w:val="24"/>
          <w:szCs w:val="24"/>
        </w:rPr>
        <w:t>1/4 всей древесины в регионе</w:t>
      </w:r>
      <w:r w:rsidRPr="00EA755A">
        <w:rPr>
          <w:sz w:val="24"/>
          <w:szCs w:val="24"/>
        </w:rPr>
        <w:t>.</w:t>
      </w:r>
      <w:r w:rsidR="00EA755A" w:rsidRPr="00EA755A">
        <w:rPr>
          <w:sz w:val="24"/>
          <w:szCs w:val="24"/>
        </w:rPr>
        <w:t xml:space="preserve"> Обеспеченн</w:t>
      </w:r>
      <w:r w:rsidR="00696DB1">
        <w:rPr>
          <w:sz w:val="24"/>
          <w:szCs w:val="24"/>
        </w:rPr>
        <w:t>ость дорогами составляет 2,5 км</w:t>
      </w:r>
      <w:r w:rsidR="00EA755A" w:rsidRPr="00EA755A">
        <w:rPr>
          <w:sz w:val="24"/>
          <w:szCs w:val="24"/>
        </w:rPr>
        <w:t xml:space="preserve"> на 1000 га земель лесного фонда, это выше чем </w:t>
      </w:r>
      <w:r w:rsidRPr="00EA755A">
        <w:rPr>
          <w:sz w:val="24"/>
          <w:szCs w:val="24"/>
        </w:rPr>
        <w:t xml:space="preserve"> </w:t>
      </w:r>
      <w:r w:rsidR="00EA755A">
        <w:rPr>
          <w:sz w:val="24"/>
          <w:szCs w:val="24"/>
        </w:rPr>
        <w:t>в других районах, но значительно меньше нормативного значени</w:t>
      </w:r>
      <w:r w:rsidR="001C5A72">
        <w:rPr>
          <w:sz w:val="24"/>
          <w:szCs w:val="24"/>
        </w:rPr>
        <w:t>я</w:t>
      </w:r>
      <w:r w:rsidR="00EA755A">
        <w:rPr>
          <w:sz w:val="24"/>
          <w:szCs w:val="24"/>
        </w:rPr>
        <w:t>.</w:t>
      </w:r>
      <w:r w:rsidR="00AA2D25">
        <w:rPr>
          <w:sz w:val="24"/>
          <w:szCs w:val="24"/>
        </w:rPr>
        <w:t xml:space="preserve"> Этот район наиболее близок к г. Горно-Алтайску и г. Бийску, что снижает расходы на транспортировку продукции.</w:t>
      </w:r>
      <w:r w:rsidR="00C6425F">
        <w:rPr>
          <w:sz w:val="24"/>
          <w:szCs w:val="24"/>
        </w:rPr>
        <w:t xml:space="preserve"> В связи с тем, что район является одним из ключевых в развитии лесной промышленности, то приоритетными направлениями </w:t>
      </w:r>
      <w:r w:rsidR="00440416">
        <w:rPr>
          <w:sz w:val="24"/>
          <w:szCs w:val="24"/>
        </w:rPr>
        <w:t>в развит</w:t>
      </w:r>
      <w:r w:rsidR="00696DB1">
        <w:rPr>
          <w:sz w:val="24"/>
          <w:szCs w:val="24"/>
        </w:rPr>
        <w:t>ии</w:t>
      </w:r>
      <w:r w:rsidR="00440416">
        <w:rPr>
          <w:sz w:val="24"/>
          <w:szCs w:val="24"/>
        </w:rPr>
        <w:t xml:space="preserve"> отрасли </w:t>
      </w:r>
      <w:r w:rsidR="00C6425F">
        <w:rPr>
          <w:sz w:val="24"/>
          <w:szCs w:val="24"/>
        </w:rPr>
        <w:t>здесь должны стать:</w:t>
      </w:r>
    </w:p>
    <w:p w:rsidR="00C6425F" w:rsidRDefault="00C6425F" w:rsidP="00C6425F">
      <w:pPr>
        <w:spacing w:line="360" w:lineRule="auto"/>
        <w:ind w:firstLine="567"/>
        <w:jc w:val="both"/>
        <w:rPr>
          <w:sz w:val="24"/>
        </w:rPr>
      </w:pPr>
      <w:r>
        <w:rPr>
          <w:sz w:val="24"/>
        </w:rPr>
        <w:t>- лесовосстановление и ле</w:t>
      </w:r>
      <w:r w:rsidR="00696DB1">
        <w:rPr>
          <w:sz w:val="24"/>
        </w:rPr>
        <w:t>созащита;</w:t>
      </w:r>
    </w:p>
    <w:p w:rsidR="00C6425F" w:rsidRDefault="00C6425F" w:rsidP="00C6425F">
      <w:pPr>
        <w:spacing w:line="360" w:lineRule="auto"/>
        <w:ind w:firstLine="567"/>
        <w:jc w:val="both"/>
        <w:rPr>
          <w:sz w:val="24"/>
        </w:rPr>
      </w:pPr>
      <w:r>
        <w:rPr>
          <w:sz w:val="24"/>
        </w:rPr>
        <w:t>- упорядочивание отношений лесопользования при сбо</w:t>
      </w:r>
      <w:r w:rsidR="00696DB1">
        <w:rPr>
          <w:sz w:val="24"/>
        </w:rPr>
        <w:t>ре недревесных пищевых ресурсов;</w:t>
      </w:r>
    </w:p>
    <w:p w:rsidR="00C6425F" w:rsidRDefault="00C6425F" w:rsidP="00C6425F">
      <w:pPr>
        <w:spacing w:line="360" w:lineRule="auto"/>
        <w:ind w:firstLine="567"/>
        <w:jc w:val="both"/>
        <w:rPr>
          <w:sz w:val="24"/>
        </w:rPr>
      </w:pPr>
      <w:r>
        <w:rPr>
          <w:sz w:val="24"/>
        </w:rPr>
        <w:t>- совершен</w:t>
      </w:r>
      <w:r w:rsidR="00696DB1">
        <w:rPr>
          <w:sz w:val="24"/>
        </w:rPr>
        <w:t>ствование лесной инфраструктуры;</w:t>
      </w:r>
    </w:p>
    <w:p w:rsidR="00C6425F" w:rsidRDefault="00C6425F" w:rsidP="00C6425F">
      <w:pPr>
        <w:spacing w:line="360" w:lineRule="auto"/>
        <w:ind w:firstLine="567"/>
        <w:jc w:val="both"/>
        <w:rPr>
          <w:sz w:val="24"/>
        </w:rPr>
      </w:pPr>
      <w:r>
        <w:rPr>
          <w:sz w:val="24"/>
        </w:rPr>
        <w:t xml:space="preserve">- повышение эффективности использования древесных ресурсов с целью роста добавленной стоимости на единицу используемого </w:t>
      </w:r>
      <w:r w:rsidR="00696DB1">
        <w:rPr>
          <w:sz w:val="24"/>
        </w:rPr>
        <w:t>сырья;</w:t>
      </w:r>
    </w:p>
    <w:p w:rsidR="00C6425F" w:rsidRDefault="00C6425F" w:rsidP="00C6425F">
      <w:pPr>
        <w:spacing w:line="360" w:lineRule="auto"/>
        <w:ind w:firstLine="567"/>
        <w:jc w:val="both"/>
        <w:rPr>
          <w:sz w:val="24"/>
        </w:rPr>
      </w:pPr>
      <w:r>
        <w:rPr>
          <w:sz w:val="24"/>
        </w:rPr>
        <w:t xml:space="preserve">- технологическое перевооружение процессов </w:t>
      </w:r>
      <w:r w:rsidR="00696DB1">
        <w:rPr>
          <w:sz w:val="24"/>
        </w:rPr>
        <w:t>лесозаготовок и деревообработки;</w:t>
      </w:r>
    </w:p>
    <w:p w:rsidR="00C6425F" w:rsidRDefault="00C6425F" w:rsidP="00C6425F">
      <w:pPr>
        <w:spacing w:line="360" w:lineRule="auto"/>
        <w:ind w:firstLine="567"/>
        <w:jc w:val="both"/>
        <w:rPr>
          <w:sz w:val="24"/>
        </w:rPr>
      </w:pPr>
      <w:r>
        <w:rPr>
          <w:sz w:val="24"/>
        </w:rPr>
        <w:t>- повышение про</w:t>
      </w:r>
      <w:r w:rsidR="00696DB1">
        <w:rPr>
          <w:sz w:val="24"/>
        </w:rPr>
        <w:t>изводительности труда в отрасли;</w:t>
      </w:r>
    </w:p>
    <w:p w:rsidR="00C6425F" w:rsidRDefault="00C6425F" w:rsidP="00C6425F">
      <w:pPr>
        <w:spacing w:line="360" w:lineRule="auto"/>
        <w:ind w:firstLine="567"/>
        <w:jc w:val="both"/>
        <w:rPr>
          <w:sz w:val="24"/>
        </w:rPr>
      </w:pPr>
      <w:r>
        <w:rPr>
          <w:sz w:val="24"/>
        </w:rPr>
        <w:t>- повышение эффективности системы управления лесным комплексом.</w:t>
      </w:r>
    </w:p>
    <w:p w:rsidR="00D805AD" w:rsidRPr="00EA755A" w:rsidRDefault="00C6425F" w:rsidP="002A3BF8">
      <w:pPr>
        <w:spacing w:line="360" w:lineRule="auto"/>
        <w:ind w:firstLine="567"/>
        <w:jc w:val="both"/>
        <w:rPr>
          <w:sz w:val="24"/>
          <w:szCs w:val="24"/>
        </w:rPr>
      </w:pPr>
      <w:r w:rsidRPr="00C6425F">
        <w:rPr>
          <w:b/>
          <w:sz w:val="24"/>
          <w:szCs w:val="24"/>
        </w:rPr>
        <w:t>Шебалинский район</w:t>
      </w:r>
      <w:r>
        <w:rPr>
          <w:sz w:val="24"/>
          <w:szCs w:val="24"/>
        </w:rPr>
        <w:t xml:space="preserve"> располагает не малыми лесными ресурсами: уровень лесистости территории – 50,5%,  площадь расчетной лесосеки 2818,5 га, </w:t>
      </w:r>
      <w:r w:rsidR="002414C0">
        <w:rPr>
          <w:sz w:val="24"/>
          <w:szCs w:val="24"/>
        </w:rPr>
        <w:t xml:space="preserve">доля в площади эксплуатационных лесов 11,6%, </w:t>
      </w:r>
      <w:r>
        <w:rPr>
          <w:sz w:val="24"/>
          <w:szCs w:val="24"/>
        </w:rPr>
        <w:t>запасы ликвидной древесины 165,8 тыс. куб.м. Фактически используется  25 тыс. куб.м. Район отличает хороший уровень обеспеченности доро</w:t>
      </w:r>
      <w:r w:rsidR="00B472E6">
        <w:rPr>
          <w:sz w:val="24"/>
          <w:szCs w:val="24"/>
        </w:rPr>
        <w:t>гами – 5,3 км</w:t>
      </w:r>
      <w:r>
        <w:rPr>
          <w:sz w:val="24"/>
          <w:szCs w:val="24"/>
        </w:rPr>
        <w:t xml:space="preserve"> на 1000 га лесного фонда. Таким образом</w:t>
      </w:r>
      <w:r w:rsidR="002414C0">
        <w:rPr>
          <w:sz w:val="24"/>
          <w:szCs w:val="24"/>
        </w:rPr>
        <w:t>, район обладает потенциалом для развития лесопромышленного комплекса, но требуются инвестиции для улучшения инфраструктуры, создания современных лесозаготовительных и деревообрабатывающих производств, которые используют щадящий режим лесопользования. Также актуальными направлениям</w:t>
      </w:r>
      <w:r w:rsidR="00B472E6">
        <w:rPr>
          <w:sz w:val="24"/>
          <w:szCs w:val="24"/>
        </w:rPr>
        <w:t xml:space="preserve">и в развитии отрасли являются  </w:t>
      </w:r>
      <w:r w:rsidR="002414C0">
        <w:rPr>
          <w:sz w:val="24"/>
          <w:szCs w:val="24"/>
        </w:rPr>
        <w:t xml:space="preserve"> защита лесов от вредителей и пожаров, лесовосстановление после вырубок, плановое освоение лесных ресурсов.</w:t>
      </w:r>
    </w:p>
    <w:p w:rsidR="00400AFC" w:rsidRPr="00EA755A" w:rsidRDefault="00400AFC" w:rsidP="002A3BF8">
      <w:pPr>
        <w:spacing w:line="360" w:lineRule="auto"/>
        <w:ind w:firstLine="567"/>
        <w:jc w:val="both"/>
        <w:rPr>
          <w:sz w:val="24"/>
          <w:szCs w:val="24"/>
        </w:rPr>
      </w:pPr>
    </w:p>
    <w:p w:rsidR="00D65D1A" w:rsidRPr="00EA755A" w:rsidRDefault="00D65D1A" w:rsidP="002A3BF8">
      <w:pPr>
        <w:pStyle w:val="12"/>
        <w:widowControl w:val="0"/>
        <w:shd w:val="clear" w:color="auto" w:fill="auto"/>
        <w:tabs>
          <w:tab w:val="left" w:pos="993"/>
          <w:tab w:val="left" w:pos="1276"/>
        </w:tabs>
        <w:spacing w:before="0" w:line="360" w:lineRule="auto"/>
        <w:ind w:firstLine="567"/>
        <w:rPr>
          <w:rFonts w:ascii="Times New Roman" w:eastAsia="Times New Roman" w:hAnsi="Times New Roman"/>
          <w:sz w:val="24"/>
          <w:szCs w:val="24"/>
        </w:rPr>
      </w:pPr>
    </w:p>
    <w:p w:rsidR="00784494" w:rsidRDefault="00784494" w:rsidP="002A3BF8">
      <w:pPr>
        <w:pStyle w:val="2"/>
        <w:spacing w:before="0" w:after="0" w:line="360" w:lineRule="auto"/>
        <w:ind w:firstLine="567"/>
        <w:rPr>
          <w:rFonts w:ascii="Times New Roman" w:hAnsi="Times New Roman" w:cs="Times New Roman"/>
          <w:i w:val="0"/>
        </w:rPr>
        <w:sectPr w:rsidR="00784494" w:rsidSect="00BF4B3D">
          <w:pgSz w:w="11906" w:h="16838"/>
          <w:pgMar w:top="1134" w:right="567" w:bottom="1134" w:left="1701" w:header="709" w:footer="709" w:gutter="0"/>
          <w:cols w:space="708"/>
          <w:docGrid w:linePitch="360"/>
        </w:sectPr>
      </w:pPr>
    </w:p>
    <w:p w:rsidR="00D65D1A" w:rsidRPr="007C1569" w:rsidRDefault="007C1569" w:rsidP="00440416">
      <w:pPr>
        <w:pStyle w:val="2"/>
        <w:spacing w:line="360" w:lineRule="auto"/>
        <w:jc w:val="center"/>
        <w:rPr>
          <w:rFonts w:ascii="Times New Roman" w:hAnsi="Times New Roman" w:cs="Times New Roman"/>
          <w:i w:val="0"/>
        </w:rPr>
      </w:pPr>
      <w:bookmarkStart w:id="38" w:name="_Toc521915690"/>
      <w:r w:rsidRPr="007C1569">
        <w:rPr>
          <w:rFonts w:ascii="Times New Roman" w:hAnsi="Times New Roman" w:cs="Times New Roman"/>
          <w:i w:val="0"/>
        </w:rPr>
        <w:t>4 ПЛАН МЕРОПРИЯТИЙ ПО РЕАЛИЗАЦИИ КОНЦЕПЦИИ РАЗВИТИЯ ЛЕСНОГО КОМПЛЕКСА РЕСПУБЛИКИ АЛТАЙ</w:t>
      </w:r>
      <w:bookmarkEnd w:id="38"/>
    </w:p>
    <w:p w:rsidR="00D65D1A" w:rsidRPr="00784494" w:rsidRDefault="00D65D1A" w:rsidP="00440416">
      <w:pPr>
        <w:pStyle w:val="3"/>
        <w:spacing w:line="360" w:lineRule="auto"/>
        <w:jc w:val="center"/>
        <w:rPr>
          <w:rFonts w:ascii="Times New Roman" w:eastAsia="Times New Roman" w:hAnsi="Times New Roman" w:cs="Times New Roman"/>
          <w:color w:val="auto"/>
          <w:sz w:val="24"/>
          <w:szCs w:val="24"/>
        </w:rPr>
      </w:pPr>
      <w:bookmarkStart w:id="39" w:name="_Toc521915691"/>
      <w:r w:rsidRPr="00784494">
        <w:rPr>
          <w:rFonts w:ascii="Times New Roman" w:eastAsia="Times New Roman" w:hAnsi="Times New Roman" w:cs="Times New Roman"/>
          <w:color w:val="auto"/>
          <w:sz w:val="24"/>
          <w:szCs w:val="24"/>
        </w:rPr>
        <w:t>4.1 Мероприятия по реализации Концепции</w:t>
      </w:r>
      <w:bookmarkEnd w:id="39"/>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Для реализации поставленных целей и решения задач Концепции развития лесного комплекса Республики Алтай, достижения целевых значений показателей и индикаторов предусмотрено выполнение комплекса мероприятий в рамках приоритетных направлений стратегического развития лесного комплекса региона.</w:t>
      </w:r>
    </w:p>
    <w:p w:rsidR="00311814" w:rsidRPr="00304CF7" w:rsidRDefault="00311814" w:rsidP="00311814">
      <w:pPr>
        <w:tabs>
          <w:tab w:val="left" w:pos="851"/>
        </w:tabs>
        <w:autoSpaceDE w:val="0"/>
        <w:autoSpaceDN w:val="0"/>
        <w:adjustRightInd w:val="0"/>
        <w:spacing w:line="360" w:lineRule="auto"/>
        <w:ind w:firstLine="567"/>
        <w:jc w:val="both"/>
        <w:rPr>
          <w:b/>
          <w:i/>
          <w:sz w:val="24"/>
          <w:szCs w:val="24"/>
        </w:rPr>
      </w:pPr>
      <w:r w:rsidRPr="00304CF7">
        <w:rPr>
          <w:b/>
          <w:i/>
          <w:sz w:val="24"/>
          <w:szCs w:val="24"/>
        </w:rPr>
        <w:t>1.</w:t>
      </w:r>
      <w:r w:rsidRPr="00304CF7">
        <w:rPr>
          <w:b/>
          <w:i/>
          <w:sz w:val="24"/>
          <w:szCs w:val="24"/>
        </w:rPr>
        <w:tab/>
        <w:t>Совершенствование системы государственного управления и государственной поддержки развития лесного комплекса региона.</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Совершенствование системы государственного управления и государственной поддержки развития лесного комплекса региона должно быть направлено на обеспечение комплексного подхода к ведению лесного хозяйства и промышленному производству лесной продукции в регионе, формирование и использование эффективных механизмов государственной поддержки развития лесного комплекса региона, развитие функциональной структуры государственного управления лесным комплексом региона, формирование нормативной правовой и информационной базы государственной лесной политики на региональном уровне.</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Для проведения эффективной государственной лесной политики на региональном уровне </w:t>
      </w:r>
      <w:r w:rsidRPr="00304CF7">
        <w:rPr>
          <w:i/>
          <w:sz w:val="24"/>
          <w:szCs w:val="24"/>
        </w:rPr>
        <w:t>требуется совершенствование лесоустройства и учета лесных участков</w:t>
      </w:r>
      <w:r w:rsidRPr="00304CF7">
        <w:rPr>
          <w:sz w:val="24"/>
          <w:szCs w:val="24"/>
        </w:rPr>
        <w:t xml:space="preserve"> как системы мероприятий по получению достоверной и разносторонней информации о лесах, необходимой для среднесрочного и текущего планирования лесохозяйственной деятельности, нормирования использования лесов, проектирования лесных участков, а также для осуществления контроля за состоянием, охраной, защитой и воспроизводством лесов.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Мероприятия по совершенствованию лесоустройства, должны, в первую очередь, включать в себя: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проектирование эксплуатационных лесов, защитных лесов, резервных лесов, а также особо защитных участков лесов;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проектирование лесных участков;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закрепление на местности местоположения границ лесничеств, эксплуатационных лесов, защитных лесов и резервных лесов, а также особо защитных участков лесов и лесных участков;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таксацию лесов (выявление, учет, оценку качественных и количественных характеристик лесных ресурсов);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проектирование мероприятий по охране, защите и воспроизводству лесов.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Данные (материалы) лесоустройства служат основой: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при планировании к освоению лесных ресурсов в рамках реализации приоритетных инвестиционных проектов;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при выставлении лесных участков на аукционы по продаже права на заключение договора аренды;</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при уточнении расчета ежегодно возможного размера отпуска древесины на арендованных лесных участках.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Необходимо предусмотреть активное участие предприятий лесного комплекса в проведении таксации лесов, проектировании мероприятий по охране, защите, воспроизводству лесов на арендуемых лесных участках в целях получения достоверной и разносторонней информации о лесах, необходимой для разработки проектов освоения лесов, а также для среднесрочного и текущего планирования лесохозяйственной деятельности.</w:t>
      </w:r>
    </w:p>
    <w:p w:rsidR="00311814" w:rsidRDefault="00311814" w:rsidP="00311814">
      <w:pPr>
        <w:autoSpaceDE w:val="0"/>
        <w:autoSpaceDN w:val="0"/>
        <w:adjustRightInd w:val="0"/>
        <w:spacing w:line="360" w:lineRule="auto"/>
        <w:ind w:firstLine="567"/>
        <w:jc w:val="both"/>
        <w:rPr>
          <w:color w:val="FF0000"/>
          <w:sz w:val="24"/>
          <w:szCs w:val="24"/>
        </w:rPr>
      </w:pPr>
      <w:r w:rsidRPr="00304CF7">
        <w:rPr>
          <w:sz w:val="24"/>
          <w:szCs w:val="24"/>
        </w:rPr>
        <w:t>Вне зоны аренды первоочередному устройству подлежат лесные участки с высокой природной пожарной опасностью, неблагополучной лесопатологической ситуацией, интенсивным лесокультурным производством, требующие квалифицированных лесопроектных решений по назначению комплекса мероприятий по охране и защите лесов, воспроизводству лесов, в т. ч. уходу за лесами.</w:t>
      </w:r>
      <w:r w:rsidR="00D94A3B">
        <w:rPr>
          <w:sz w:val="24"/>
          <w:szCs w:val="24"/>
        </w:rPr>
        <w:t xml:space="preserve"> </w:t>
      </w:r>
    </w:p>
    <w:p w:rsidR="00440416" w:rsidRPr="003B3376" w:rsidRDefault="00440416" w:rsidP="00311814">
      <w:pPr>
        <w:autoSpaceDE w:val="0"/>
        <w:autoSpaceDN w:val="0"/>
        <w:adjustRightInd w:val="0"/>
        <w:spacing w:line="360" w:lineRule="auto"/>
        <w:ind w:firstLine="567"/>
        <w:jc w:val="both"/>
        <w:rPr>
          <w:sz w:val="24"/>
          <w:szCs w:val="24"/>
        </w:rPr>
      </w:pPr>
      <w:r w:rsidRPr="003B3376">
        <w:rPr>
          <w:sz w:val="24"/>
          <w:szCs w:val="24"/>
        </w:rPr>
        <w:t xml:space="preserve">Особое значение имеет кадастровый учет лесных участков, который не только упорядочивает лесоустройство, но позволяет сформировать арендные отношения в лесопользовании. На сегодня арендные отношения являются самыми эффективными, поскольку позволяют </w:t>
      </w:r>
      <w:r w:rsidR="003B3376" w:rsidRPr="003B3376">
        <w:rPr>
          <w:sz w:val="24"/>
          <w:szCs w:val="24"/>
        </w:rPr>
        <w:t xml:space="preserve">свести </w:t>
      </w:r>
      <w:r w:rsidR="00B472E6">
        <w:rPr>
          <w:sz w:val="24"/>
          <w:szCs w:val="24"/>
        </w:rPr>
        <w:t>к</w:t>
      </w:r>
      <w:r w:rsidR="003B3376" w:rsidRPr="003B3376">
        <w:rPr>
          <w:sz w:val="24"/>
          <w:szCs w:val="24"/>
        </w:rPr>
        <w:t xml:space="preserve"> минимуму юридические риски при использовании лесных ресурсов.</w:t>
      </w:r>
      <w:r w:rsidRPr="003B3376">
        <w:rPr>
          <w:sz w:val="24"/>
          <w:szCs w:val="24"/>
        </w:rPr>
        <w:t xml:space="preserve"> </w:t>
      </w:r>
    </w:p>
    <w:p w:rsidR="00311814" w:rsidRPr="00304CF7" w:rsidRDefault="00311814" w:rsidP="00311814">
      <w:pPr>
        <w:autoSpaceDE w:val="0"/>
        <w:autoSpaceDN w:val="0"/>
        <w:adjustRightInd w:val="0"/>
        <w:spacing w:line="360" w:lineRule="auto"/>
        <w:ind w:firstLine="567"/>
        <w:jc w:val="both"/>
        <w:rPr>
          <w:i/>
          <w:sz w:val="24"/>
          <w:szCs w:val="24"/>
        </w:rPr>
      </w:pPr>
      <w:r w:rsidRPr="00304CF7">
        <w:rPr>
          <w:sz w:val="24"/>
          <w:szCs w:val="24"/>
        </w:rPr>
        <w:t>Вторым важным направлением совершенствования системы государственного управления лесным комплексом является</w:t>
      </w:r>
      <w:r w:rsidRPr="00304CF7">
        <w:rPr>
          <w:i/>
          <w:sz w:val="24"/>
          <w:szCs w:val="24"/>
        </w:rPr>
        <w:t xml:space="preserve"> развитие функциональной структуры государственного управления лесным комплексом региона.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Совершенствование функциональной структуры государственного управления лесным комплексом необходимо осуществлять путем реализации замкнутого цикла управления, который должен включать анализ, планирование, контроль реализации лесных планов и их корректировку, обеспечения оценки управления лесам</w:t>
      </w:r>
      <w:r w:rsidR="00D94A3B">
        <w:rPr>
          <w:sz w:val="24"/>
          <w:szCs w:val="24"/>
        </w:rPr>
        <w:t>и на соответствие международно</w:t>
      </w:r>
      <w:r w:rsidR="00B472E6">
        <w:rPr>
          <w:sz w:val="24"/>
          <w:szCs w:val="24"/>
        </w:rPr>
        <w:t>-</w:t>
      </w:r>
      <w:r w:rsidRPr="00304CF7">
        <w:rPr>
          <w:sz w:val="24"/>
          <w:szCs w:val="24"/>
        </w:rPr>
        <w:t>признанным принципам и критериям.</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Лесной план Республики Алтай должен быть увязан со следующими документами:</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Стратегия развития лесного комплекса Российской Федерации и иные документы стратегического планирования федерального уровня;</w:t>
      </w:r>
    </w:p>
    <w:p w:rsidR="00311814"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Концепция развития лесного комплекса Республики Алтай и иные документы стратегического планирования регионального уровня. </w:t>
      </w:r>
    </w:p>
    <w:p w:rsidR="00311814" w:rsidRPr="00304CF7" w:rsidRDefault="005B3852" w:rsidP="00D94A3B">
      <w:pPr>
        <w:autoSpaceDE w:val="0"/>
        <w:autoSpaceDN w:val="0"/>
        <w:adjustRightInd w:val="0"/>
        <w:jc w:val="both"/>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1872615</wp:posOffset>
                </wp:positionH>
                <wp:positionV relativeFrom="paragraph">
                  <wp:posOffset>53340</wp:posOffset>
                </wp:positionV>
                <wp:extent cx="0" cy="2686050"/>
                <wp:effectExtent l="5715" t="5715" r="13335" b="1333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47.45pt;margin-top:4.2pt;width:0;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y8IAIAAD0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53340</wp:posOffset>
                </wp:positionV>
                <wp:extent cx="1752600" cy="352425"/>
                <wp:effectExtent l="0" t="0" r="3810" b="3810"/>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FA2" w:rsidRPr="007B47C1" w:rsidRDefault="003E5FA2" w:rsidP="00311814">
                            <w:pPr>
                              <w:jc w:val="center"/>
                              <w:rPr>
                                <w:sz w:val="24"/>
                                <w:szCs w:val="24"/>
                              </w:rPr>
                            </w:pPr>
                            <w:r w:rsidRPr="007B47C1">
                              <w:rPr>
                                <w:sz w:val="24"/>
                                <w:szCs w:val="24"/>
                              </w:rPr>
                              <w:t>Федеральный 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4.2pt;width:13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" stroked="f">
                <v:textbox>
                  <w:txbxContent>
                    <w:p w:rsidR="003E5FA2" w:rsidRPr="007B47C1" w:rsidRDefault="003E5FA2" w:rsidP="00311814">
                      <w:pPr>
                        <w:jc w:val="center"/>
                        <w:rPr>
                          <w:sz w:val="24"/>
                          <w:szCs w:val="24"/>
                        </w:rPr>
                      </w:pPr>
                      <w:r w:rsidRPr="007B47C1">
                        <w:rPr>
                          <w:sz w:val="24"/>
                          <w:szCs w:val="24"/>
                        </w:rPr>
                        <w:t>Федеральный уровень</w:t>
                      </w:r>
                    </w:p>
                  </w:txbxContent>
                </v:textbox>
              </v:rect>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4444365</wp:posOffset>
                </wp:positionH>
                <wp:positionV relativeFrom="paragraph">
                  <wp:posOffset>53340</wp:posOffset>
                </wp:positionV>
                <wp:extent cx="0" cy="2686050"/>
                <wp:effectExtent l="5715" t="5715" r="13335" b="13335"/>
                <wp:wrapNone/>
                <wp:docPr id="5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49.95pt;margin-top:4.2pt;width:0;height:2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CUwIAIAAD0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4511040</wp:posOffset>
                </wp:positionH>
                <wp:positionV relativeFrom="paragraph">
                  <wp:posOffset>53340</wp:posOffset>
                </wp:positionV>
                <wp:extent cx="1485900" cy="504825"/>
                <wp:effectExtent l="0" t="0" r="3810" b="3810"/>
                <wp:wrapNone/>
                <wp:docPr id="5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FA2" w:rsidRDefault="003E5FA2" w:rsidP="00311814">
                            <w:pPr>
                              <w:jc w:val="center"/>
                            </w:pPr>
                            <w:r>
                              <w:rPr>
                                <w:sz w:val="24"/>
                                <w:szCs w:val="24"/>
                              </w:rPr>
                              <w:t xml:space="preserve">Муниципальный </w:t>
                            </w:r>
                            <w:r w:rsidRPr="007B47C1">
                              <w:rPr>
                                <w:sz w:val="24"/>
                                <w:szCs w:val="24"/>
                              </w:rPr>
                              <w:t>уровень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55.2pt;margin-top:4.2pt;width:117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" stroked="f">
                <v:textbox>
                  <w:txbxContent>
                    <w:p w:rsidR="003E5FA2" w:rsidRDefault="003E5FA2" w:rsidP="00311814">
                      <w:pPr>
                        <w:jc w:val="center"/>
                      </w:pPr>
                      <w:r>
                        <w:rPr>
                          <w:sz w:val="24"/>
                          <w:szCs w:val="24"/>
                        </w:rPr>
                        <w:t xml:space="preserve">Муниципальный </w:t>
                      </w:r>
                      <w:r w:rsidRPr="007B47C1">
                        <w:rPr>
                          <w:sz w:val="24"/>
                          <w:szCs w:val="24"/>
                        </w:rPr>
                        <w:t>уровень</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2196465</wp:posOffset>
                </wp:positionH>
                <wp:positionV relativeFrom="paragraph">
                  <wp:posOffset>53340</wp:posOffset>
                </wp:positionV>
                <wp:extent cx="2057400" cy="352425"/>
                <wp:effectExtent l="0" t="0" r="3810" b="3810"/>
                <wp:wrapNone/>
                <wp:docPr id="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FA2" w:rsidRPr="007B47C1" w:rsidRDefault="003E5FA2" w:rsidP="00311814">
                            <w:pPr>
                              <w:jc w:val="center"/>
                              <w:rPr>
                                <w:sz w:val="24"/>
                                <w:szCs w:val="24"/>
                              </w:rPr>
                            </w:pPr>
                            <w:r>
                              <w:rPr>
                                <w:sz w:val="24"/>
                                <w:szCs w:val="24"/>
                              </w:rPr>
                              <w:t xml:space="preserve">Региональный </w:t>
                            </w:r>
                            <w:r w:rsidRPr="007B47C1">
                              <w:rPr>
                                <w:sz w:val="24"/>
                                <w:szCs w:val="24"/>
                              </w:rPr>
                              <w:t>уровень</w:t>
                            </w:r>
                          </w:p>
                          <w:p w:rsidR="003E5FA2" w:rsidRDefault="003E5FA2" w:rsidP="00311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72.95pt;margin-top:4.2pt;width:162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" stroked="f">
                <v:textbox>
                  <w:txbxContent>
                    <w:p w:rsidR="003E5FA2" w:rsidRPr="007B47C1" w:rsidRDefault="003E5FA2" w:rsidP="00311814">
                      <w:pPr>
                        <w:jc w:val="center"/>
                        <w:rPr>
                          <w:sz w:val="24"/>
                          <w:szCs w:val="24"/>
                        </w:rPr>
                      </w:pPr>
                      <w:r>
                        <w:rPr>
                          <w:sz w:val="24"/>
                          <w:szCs w:val="24"/>
                        </w:rPr>
                        <w:t xml:space="preserve">Региональный </w:t>
                      </w:r>
                      <w:r w:rsidRPr="007B47C1">
                        <w:rPr>
                          <w:sz w:val="24"/>
                          <w:szCs w:val="24"/>
                        </w:rPr>
                        <w:t>уровень</w:t>
                      </w:r>
                    </w:p>
                    <w:p w:rsidR="003E5FA2" w:rsidRDefault="003E5FA2" w:rsidP="00311814"/>
                  </w:txbxContent>
                </v:textbox>
              </v:rect>
            </w:pict>
          </mc:Fallback>
        </mc:AlternateContent>
      </w:r>
    </w:p>
    <w:p w:rsidR="00311814" w:rsidRPr="00304CF7" w:rsidRDefault="00311814" w:rsidP="00D94A3B">
      <w:pPr>
        <w:autoSpaceDE w:val="0"/>
        <w:autoSpaceDN w:val="0"/>
        <w:adjustRightInd w:val="0"/>
        <w:ind w:firstLine="567"/>
        <w:jc w:val="both"/>
        <w:rPr>
          <w:noProof/>
          <w:sz w:val="24"/>
          <w:szCs w:val="24"/>
        </w:rPr>
      </w:pPr>
    </w:p>
    <w:p w:rsidR="00311814" w:rsidRPr="00304CF7" w:rsidRDefault="00311814" w:rsidP="00D94A3B">
      <w:pPr>
        <w:autoSpaceDE w:val="0"/>
        <w:autoSpaceDN w:val="0"/>
        <w:adjustRightInd w:val="0"/>
        <w:ind w:firstLine="567"/>
        <w:jc w:val="both"/>
        <w:rPr>
          <w:noProof/>
          <w:sz w:val="24"/>
          <w:szCs w:val="24"/>
        </w:rPr>
      </w:pPr>
    </w:p>
    <w:p w:rsidR="00311814" w:rsidRPr="00304CF7" w:rsidRDefault="005B3852" w:rsidP="00D94A3B">
      <w:pPr>
        <w:autoSpaceDE w:val="0"/>
        <w:autoSpaceDN w:val="0"/>
        <w:adjustRightInd w:val="0"/>
        <w:jc w:val="both"/>
        <w:rPr>
          <w:noProof/>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107950</wp:posOffset>
                </wp:positionV>
                <wp:extent cx="1800225" cy="1428750"/>
                <wp:effectExtent l="5715" t="12700" r="13335" b="635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28750"/>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rsidRPr="007B47C1">
                              <w:rPr>
                                <w:color w:val="000000"/>
                              </w:rPr>
                              <w:t>Стратегия развития лесного комплекса Российской Федерации и иные документы стратегического планирования федерального уровня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2pt;margin-top:8.5pt;width:14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">
                <v:textbox>
                  <w:txbxContent>
                    <w:p w:rsidR="003E5FA2" w:rsidRPr="007B47C1" w:rsidRDefault="003E5FA2" w:rsidP="00311814">
                      <w:pPr>
                        <w:jc w:val="center"/>
                      </w:pPr>
                      <w:r w:rsidRPr="007B47C1">
                        <w:rPr>
                          <w:color w:val="000000"/>
                        </w:rPr>
                        <w:t>Стратегия развития лесного комплекса Российской Федерации и иные документы стратегического планирования федерального уровня</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2034540</wp:posOffset>
                </wp:positionH>
                <wp:positionV relativeFrom="paragraph">
                  <wp:posOffset>107950</wp:posOffset>
                </wp:positionV>
                <wp:extent cx="2219325" cy="647700"/>
                <wp:effectExtent l="5715" t="12700" r="13335" b="6350"/>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47700"/>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t>Стратегия социально-экономического</w:t>
                            </w:r>
                            <w:r w:rsidRPr="007B47C1">
                              <w:t xml:space="preserve"> развития РА</w:t>
                            </w:r>
                            <w:r>
                              <w:t xml:space="preserve"> до 2035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0.2pt;margin-top:8.5pt;width:174.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">
                <v:textbox>
                  <w:txbxContent>
                    <w:p w:rsidR="003E5FA2" w:rsidRPr="007B47C1" w:rsidRDefault="003E5FA2" w:rsidP="00311814">
                      <w:pPr>
                        <w:jc w:val="center"/>
                      </w:pPr>
                      <w:r>
                        <w:t>Стратегия социально-экономического</w:t>
                      </w:r>
                      <w:r w:rsidRPr="007B47C1">
                        <w:t xml:space="preserve"> развития РА</w:t>
                      </w:r>
                      <w:r>
                        <w:t xml:space="preserve"> до 2035 г.</w:t>
                      </w:r>
                    </w:p>
                  </w:txbxContent>
                </v:textbox>
              </v:rect>
            </w:pict>
          </mc:Fallback>
        </mc:AlternateContent>
      </w: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4653915</wp:posOffset>
                </wp:positionH>
                <wp:positionV relativeFrom="paragraph">
                  <wp:posOffset>128270</wp:posOffset>
                </wp:positionV>
                <wp:extent cx="1276350" cy="657225"/>
                <wp:effectExtent l="5715" t="13970" r="13335" b="5080"/>
                <wp:wrapNone/>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57225"/>
                        </a:xfrm>
                        <a:prstGeom prst="rect">
                          <a:avLst/>
                        </a:prstGeom>
                        <a:solidFill>
                          <a:srgbClr val="FFFFFF"/>
                        </a:solidFill>
                        <a:ln w="9525">
                          <a:solidFill>
                            <a:srgbClr val="000000"/>
                          </a:solidFill>
                          <a:miter lim="800000"/>
                          <a:headEnd/>
                          <a:tailEnd/>
                        </a:ln>
                      </wps:spPr>
                      <wps:txbx>
                        <w:txbxContent>
                          <w:p w:rsidR="003E5FA2" w:rsidRPr="006F008B" w:rsidRDefault="003E5FA2" w:rsidP="00311814">
                            <w:pPr>
                              <w:jc w:val="center"/>
                            </w:pPr>
                            <w:r w:rsidRPr="006F008B">
                              <w:t>Программные документы муниципалитетов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1" style="position:absolute;left:0;text-align:left;margin-left:366.45pt;margin-top:10.1pt;width:100.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">
                <v:textbox>
                  <w:txbxContent>
                    <w:p w:rsidR="003E5FA2" w:rsidRPr="006F008B" w:rsidRDefault="003E5FA2" w:rsidP="00311814">
                      <w:pPr>
                        <w:jc w:val="center"/>
                      </w:pPr>
                      <w:r w:rsidRPr="006F008B">
                        <w:t>Программные документы муниципалитетов</w:t>
                      </w:r>
                    </w:p>
                  </w:txbxContent>
                </v:textbox>
              </v:rect>
            </w:pict>
          </mc:Fallback>
        </mc:AlternateContent>
      </w: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1815465</wp:posOffset>
                </wp:positionH>
                <wp:positionV relativeFrom="paragraph">
                  <wp:posOffset>5080</wp:posOffset>
                </wp:positionV>
                <wp:extent cx="219075" cy="228600"/>
                <wp:effectExtent l="5715" t="33655" r="13335" b="33020"/>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142.95pt;margin-top:.4pt;width:17.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"/>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4444365</wp:posOffset>
                </wp:positionH>
                <wp:positionV relativeFrom="paragraph">
                  <wp:posOffset>100330</wp:posOffset>
                </wp:positionV>
                <wp:extent cx="209550" cy="238125"/>
                <wp:effectExtent l="5715" t="33655" r="13335" b="33020"/>
                <wp:wrapNone/>
                <wp:docPr id="4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3" style="position:absolute;margin-left:349.95pt;margin-top:7.9pt;width:16.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"/>
            </w:pict>
          </mc:Fallback>
        </mc:AlternateContent>
      </w:r>
    </w:p>
    <w:p w:rsidR="00311814" w:rsidRPr="00304CF7" w:rsidRDefault="00311814" w:rsidP="00D94A3B">
      <w:pPr>
        <w:autoSpaceDE w:val="0"/>
        <w:autoSpaceDN w:val="0"/>
        <w:adjustRightInd w:val="0"/>
        <w:ind w:firstLine="567"/>
        <w:jc w:val="both"/>
        <w:rPr>
          <w:noProof/>
          <w:sz w:val="24"/>
          <w:szCs w:val="24"/>
        </w:rPr>
      </w:pP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2034540</wp:posOffset>
                </wp:positionH>
                <wp:positionV relativeFrom="paragraph">
                  <wp:posOffset>73660</wp:posOffset>
                </wp:positionV>
                <wp:extent cx="323850" cy="1524000"/>
                <wp:effectExtent l="15240" t="6985" r="13335" b="12065"/>
                <wp:wrapNone/>
                <wp:docPr id="4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524000"/>
                        </a:xfrm>
                        <a:prstGeom prst="downArrow">
                          <a:avLst>
                            <a:gd name="adj1" fmla="val 50000"/>
                            <a:gd name="adj2" fmla="val 117647"/>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160.2pt;margin-top:5.8pt;width:25.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">
                <v:stroke dashstyle="dash"/>
                <v:textbox style="layout-flow:vertical-ideographic"/>
              </v:shap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3072765</wp:posOffset>
                </wp:positionH>
                <wp:positionV relativeFrom="paragraph">
                  <wp:posOffset>73660</wp:posOffset>
                </wp:positionV>
                <wp:extent cx="228600" cy="200025"/>
                <wp:effectExtent l="34290" t="6985" r="32385" b="12065"/>
                <wp:wrapNone/>
                <wp:docPr id="4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downArrow">
                          <a:avLst>
                            <a:gd name="adj1" fmla="val 50000"/>
                            <a:gd name="adj2" fmla="val 25000"/>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241.95pt;margin-top:5.8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">
                <v:stroke dashstyle="dash"/>
                <v:textbox style="layout-flow:vertical-ideographic"/>
              </v:shape>
            </w:pict>
          </mc:Fallback>
        </mc:AlternateContent>
      </w: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102870</wp:posOffset>
                </wp:positionV>
                <wp:extent cx="1895475" cy="438150"/>
                <wp:effectExtent l="5715" t="7620" r="13335" b="11430"/>
                <wp:wrapNone/>
                <wp:docPr id="4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38150"/>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t>Концепция развития л</w:t>
                            </w:r>
                            <w:r w:rsidRPr="007B47C1">
                              <w:t>есного комплекса 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185.7pt;margin-top:8.1pt;width:149.2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">
                <v:textbox>
                  <w:txbxContent>
                    <w:p w:rsidR="003E5FA2" w:rsidRPr="007B47C1" w:rsidRDefault="003E5FA2" w:rsidP="00311814">
                      <w:pPr>
                        <w:jc w:val="center"/>
                      </w:pPr>
                      <w:r>
                        <w:t>Концепция развития л</w:t>
                      </w:r>
                      <w:r w:rsidRPr="007B47C1">
                        <w:t>есного комплекса РА</w:t>
                      </w:r>
                    </w:p>
                  </w:txbxContent>
                </v:textbox>
              </v:rect>
            </w:pict>
          </mc:Fallback>
        </mc:AlternateContent>
      </w:r>
    </w:p>
    <w:p w:rsidR="00311814" w:rsidRPr="00304CF7" w:rsidRDefault="00311814" w:rsidP="00D94A3B">
      <w:pPr>
        <w:autoSpaceDE w:val="0"/>
        <w:autoSpaceDN w:val="0"/>
        <w:adjustRightInd w:val="0"/>
        <w:ind w:firstLine="567"/>
        <w:jc w:val="both"/>
        <w:rPr>
          <w:noProof/>
          <w:sz w:val="24"/>
          <w:szCs w:val="24"/>
        </w:rPr>
      </w:pPr>
    </w:p>
    <w:p w:rsidR="00311814" w:rsidRPr="00304CF7" w:rsidRDefault="00311814" w:rsidP="00D94A3B">
      <w:pPr>
        <w:autoSpaceDE w:val="0"/>
        <w:autoSpaceDN w:val="0"/>
        <w:adjustRightInd w:val="0"/>
        <w:ind w:firstLine="567"/>
        <w:jc w:val="both"/>
        <w:rPr>
          <w:noProof/>
          <w:sz w:val="24"/>
          <w:szCs w:val="24"/>
        </w:rPr>
      </w:pP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3072765</wp:posOffset>
                </wp:positionH>
                <wp:positionV relativeFrom="paragraph">
                  <wp:posOffset>29845</wp:posOffset>
                </wp:positionV>
                <wp:extent cx="228600" cy="200025"/>
                <wp:effectExtent l="34290" t="10795" r="32385" b="8255"/>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downArrow">
                          <a:avLst>
                            <a:gd name="adj1" fmla="val 50000"/>
                            <a:gd name="adj2" fmla="val 25000"/>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241.95pt;margin-top:2.35pt;width:18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">
                <v:stroke dashstyle="dash"/>
                <v:textbox style="layout-flow:vertical-ideographic"/>
              </v:shape>
            </w:pict>
          </mc:Fallback>
        </mc:AlternateContent>
      </w: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15240</wp:posOffset>
                </wp:positionH>
                <wp:positionV relativeFrom="paragraph">
                  <wp:posOffset>125730</wp:posOffset>
                </wp:positionV>
                <wp:extent cx="1800225" cy="285750"/>
                <wp:effectExtent l="5715" t="11430" r="13335" b="762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85750"/>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rsidRPr="007B47C1">
                              <w:t>Лесной кодекс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1.2pt;margin-top:9.9pt;width:141.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">
                <v:textbox>
                  <w:txbxContent>
                    <w:p w:rsidR="003E5FA2" w:rsidRPr="007B47C1" w:rsidRDefault="003E5FA2" w:rsidP="00311814">
                      <w:pPr>
                        <w:jc w:val="center"/>
                      </w:pPr>
                      <w:r w:rsidRPr="007B47C1">
                        <w:t>Лесной кодекс РФ</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2434590</wp:posOffset>
                </wp:positionH>
                <wp:positionV relativeFrom="paragraph">
                  <wp:posOffset>59055</wp:posOffset>
                </wp:positionV>
                <wp:extent cx="1819275" cy="438150"/>
                <wp:effectExtent l="5715" t="11430" r="13335" b="7620"/>
                <wp:wrapNone/>
                <wp:docPr id="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38150"/>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t>Стратегия развития л</w:t>
                            </w:r>
                            <w:r w:rsidRPr="007B47C1">
                              <w:t>есного комплекса 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191.7pt;margin-top:4.65pt;width:143.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">
                <v:textbox>
                  <w:txbxContent>
                    <w:p w:rsidR="003E5FA2" w:rsidRPr="007B47C1" w:rsidRDefault="003E5FA2" w:rsidP="00311814">
                      <w:pPr>
                        <w:jc w:val="center"/>
                      </w:pPr>
                      <w:r>
                        <w:t>Стратегия развития л</w:t>
                      </w:r>
                      <w:r w:rsidRPr="007B47C1">
                        <w:t>есного комплекса РА</w:t>
                      </w:r>
                    </w:p>
                  </w:txbxContent>
                </v:textbox>
              </v:rect>
            </w:pict>
          </mc:Fallback>
        </mc:AlternateContent>
      </w:r>
    </w:p>
    <w:p w:rsidR="00311814" w:rsidRPr="00304CF7" w:rsidRDefault="00311814" w:rsidP="00D94A3B">
      <w:pPr>
        <w:autoSpaceDE w:val="0"/>
        <w:autoSpaceDN w:val="0"/>
        <w:adjustRightInd w:val="0"/>
        <w:ind w:firstLine="567"/>
        <w:jc w:val="both"/>
        <w:rPr>
          <w:noProof/>
          <w:sz w:val="24"/>
          <w:szCs w:val="24"/>
        </w:rPr>
      </w:pP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3072765</wp:posOffset>
                </wp:positionH>
                <wp:positionV relativeFrom="paragraph">
                  <wp:posOffset>156210</wp:posOffset>
                </wp:positionV>
                <wp:extent cx="176530" cy="247650"/>
                <wp:effectExtent l="24765" t="13335" r="27305" b="5715"/>
                <wp:wrapNone/>
                <wp:docPr id="4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47650"/>
                        </a:xfrm>
                        <a:prstGeom prst="upArrow">
                          <a:avLst>
                            <a:gd name="adj1" fmla="val 50000"/>
                            <a:gd name="adj2" fmla="val 35072"/>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7" o:spid="_x0000_s1026" type="#_x0000_t68" style="position:absolute;margin-left:241.95pt;margin-top:12.3pt;width:13.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">
                <v:stroke dashstyle="dash"/>
                <v:textbox style="layout-flow:vertical-ideographic"/>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2434590</wp:posOffset>
                </wp:positionH>
                <wp:positionV relativeFrom="paragraph">
                  <wp:posOffset>156210</wp:posOffset>
                </wp:positionV>
                <wp:extent cx="176530" cy="247650"/>
                <wp:effectExtent l="24765" t="13335" r="27305" b="5715"/>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47650"/>
                        </a:xfrm>
                        <a:prstGeom prst="upArrow">
                          <a:avLst>
                            <a:gd name="adj1" fmla="val 50000"/>
                            <a:gd name="adj2" fmla="val 35072"/>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8" style="position:absolute;margin-left:191.7pt;margin-top:12.3pt;width:13.9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">
                <v:stroke dashstyle="dash"/>
                <v:textbox style="layout-flow:vertical-ideographic"/>
              </v:shape>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3930015</wp:posOffset>
                </wp:positionH>
                <wp:positionV relativeFrom="paragraph">
                  <wp:posOffset>156210</wp:posOffset>
                </wp:positionV>
                <wp:extent cx="176530" cy="247650"/>
                <wp:effectExtent l="24765" t="13335" r="27305" b="571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247650"/>
                        </a:xfrm>
                        <a:prstGeom prst="upArrow">
                          <a:avLst>
                            <a:gd name="adj1" fmla="val 50000"/>
                            <a:gd name="adj2" fmla="val 35072"/>
                          </a:avLst>
                        </a:prstGeom>
                        <a:solidFill>
                          <a:srgbClr val="FFFFFF"/>
                        </a:solidFill>
                        <a:ln w="9525">
                          <a:solidFill>
                            <a:srgbClr val="000000"/>
                          </a:solidFill>
                          <a:prstDash val="dash"/>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8" style="position:absolute;margin-left:309.45pt;margin-top:12.3pt;width:13.9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">
                <v:stroke dashstyle="dash"/>
                <v:textbox style="layout-flow:vertical-ideographic"/>
              </v:shape>
            </w:pict>
          </mc:Fallback>
        </mc:AlternateContent>
      </w:r>
    </w:p>
    <w:p w:rsidR="00311814" w:rsidRPr="00304CF7" w:rsidRDefault="00311814" w:rsidP="00D94A3B">
      <w:pPr>
        <w:autoSpaceDE w:val="0"/>
        <w:autoSpaceDN w:val="0"/>
        <w:adjustRightInd w:val="0"/>
        <w:ind w:firstLine="567"/>
        <w:jc w:val="both"/>
        <w:rPr>
          <w:noProof/>
          <w:sz w:val="24"/>
          <w:szCs w:val="24"/>
        </w:rPr>
      </w:pP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1167765</wp:posOffset>
                </wp:positionH>
                <wp:positionV relativeFrom="paragraph">
                  <wp:posOffset>62865</wp:posOffset>
                </wp:positionV>
                <wp:extent cx="1524000" cy="619125"/>
                <wp:effectExtent l="5715" t="5715" r="13335" b="13335"/>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19125"/>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rsidRPr="007B47C1">
                              <w:t>Прогнозные и программные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5" style="position:absolute;left:0;text-align:left;margin-left:91.95pt;margin-top:4.95pt;width:120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">
                <v:textbox>
                  <w:txbxContent>
                    <w:p w:rsidR="003E5FA2" w:rsidRPr="007B47C1" w:rsidRDefault="003E5FA2" w:rsidP="00311814">
                      <w:pPr>
                        <w:jc w:val="center"/>
                      </w:pPr>
                      <w:r w:rsidRPr="007B47C1">
                        <w:t>Прогнозные и программные документы</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2748915</wp:posOffset>
                </wp:positionH>
                <wp:positionV relativeFrom="paragraph">
                  <wp:posOffset>62865</wp:posOffset>
                </wp:positionV>
                <wp:extent cx="742950" cy="619125"/>
                <wp:effectExtent l="5715" t="5715" r="13335" b="13335"/>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19125"/>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t>Лесной план 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216.45pt;margin-top:4.95pt;width:58.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">
                <v:textbox>
                  <w:txbxContent>
                    <w:p w:rsidR="003E5FA2" w:rsidRPr="007B47C1" w:rsidRDefault="003E5FA2" w:rsidP="00311814">
                      <w:pPr>
                        <w:jc w:val="center"/>
                      </w:pPr>
                      <w:r>
                        <w:t>Лесной план РА</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3558540</wp:posOffset>
                </wp:positionH>
                <wp:positionV relativeFrom="paragraph">
                  <wp:posOffset>62865</wp:posOffset>
                </wp:positionV>
                <wp:extent cx="1495425" cy="619125"/>
                <wp:effectExtent l="5715" t="5715" r="13335" b="1333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19125"/>
                        </a:xfrm>
                        <a:prstGeom prst="rect">
                          <a:avLst/>
                        </a:prstGeom>
                        <a:solidFill>
                          <a:srgbClr val="FFFFFF"/>
                        </a:solidFill>
                        <a:ln w="9525">
                          <a:solidFill>
                            <a:srgbClr val="000000"/>
                          </a:solidFill>
                          <a:miter lim="800000"/>
                          <a:headEnd/>
                          <a:tailEnd/>
                        </a:ln>
                      </wps:spPr>
                      <wps:txbx>
                        <w:txbxContent>
                          <w:p w:rsidR="003E5FA2" w:rsidRPr="007B47C1" w:rsidRDefault="003E5FA2" w:rsidP="00311814">
                            <w:pPr>
                              <w:jc w:val="center"/>
                            </w:pPr>
                            <w:r>
                              <w:t>Лесохозяйственные регламенты 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7" style="position:absolute;left:0;text-align:left;margin-left:280.2pt;margin-top:4.95pt;width:117.75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">
                <v:textbox>
                  <w:txbxContent>
                    <w:p w:rsidR="003E5FA2" w:rsidRPr="007B47C1" w:rsidRDefault="003E5FA2" w:rsidP="00311814">
                      <w:pPr>
                        <w:jc w:val="center"/>
                      </w:pPr>
                      <w:r>
                        <w:t>Лесохозяйственные регламенты РА</w:t>
                      </w:r>
                    </w:p>
                  </w:txbxContent>
                </v:textbox>
              </v:rect>
            </w:pict>
          </mc:Fallback>
        </mc:AlternateContent>
      </w:r>
    </w:p>
    <w:p w:rsidR="00311814" w:rsidRPr="00304CF7" w:rsidRDefault="00311814" w:rsidP="00D94A3B">
      <w:pPr>
        <w:autoSpaceDE w:val="0"/>
        <w:autoSpaceDN w:val="0"/>
        <w:adjustRightInd w:val="0"/>
        <w:ind w:firstLine="567"/>
        <w:jc w:val="both"/>
        <w:rPr>
          <w:noProof/>
          <w:sz w:val="24"/>
          <w:szCs w:val="24"/>
        </w:rPr>
      </w:pPr>
    </w:p>
    <w:p w:rsidR="00311814" w:rsidRPr="00304CF7" w:rsidRDefault="00311814" w:rsidP="00D94A3B">
      <w:pPr>
        <w:autoSpaceDE w:val="0"/>
        <w:autoSpaceDN w:val="0"/>
        <w:adjustRightInd w:val="0"/>
        <w:ind w:firstLine="567"/>
        <w:jc w:val="both"/>
        <w:rPr>
          <w:noProof/>
          <w:sz w:val="24"/>
          <w:szCs w:val="24"/>
        </w:rPr>
      </w:pPr>
    </w:p>
    <w:p w:rsidR="00311814" w:rsidRPr="00304CF7" w:rsidRDefault="00311814" w:rsidP="00D94A3B">
      <w:pPr>
        <w:autoSpaceDE w:val="0"/>
        <w:autoSpaceDN w:val="0"/>
        <w:adjustRightInd w:val="0"/>
        <w:ind w:firstLine="567"/>
        <w:jc w:val="both"/>
        <w:rPr>
          <w:noProof/>
          <w:sz w:val="24"/>
          <w:szCs w:val="24"/>
        </w:rPr>
      </w:pP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691515</wp:posOffset>
                </wp:positionH>
                <wp:positionV relativeFrom="paragraph">
                  <wp:posOffset>152400</wp:posOffset>
                </wp:positionV>
                <wp:extent cx="2381250" cy="228600"/>
                <wp:effectExtent l="0" t="0" r="3810" b="0"/>
                <wp:wrapNone/>
                <wp:docPr id="3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FA2" w:rsidRPr="006F008B" w:rsidRDefault="003E5FA2" w:rsidP="00311814">
                            <w:pPr>
                              <w:shd w:val="clear" w:color="auto" w:fill="FFFFFF"/>
                              <w:rPr>
                                <w:rFonts w:ascii="Arial" w:hAnsi="Arial" w:cs="Arial"/>
                                <w:sz w:val="19"/>
                                <w:szCs w:val="19"/>
                              </w:rPr>
                            </w:pPr>
                            <w:r w:rsidRPr="006F008B">
                              <w:rPr>
                                <w:rFonts w:ascii="Arial" w:hAnsi="Arial" w:cs="Arial"/>
                                <w:sz w:val="19"/>
                                <w:szCs w:val="19"/>
                              </w:rPr>
                              <w:t>Учет ключевых приоритетов</w:t>
                            </w:r>
                          </w:p>
                          <w:p w:rsidR="003E5FA2" w:rsidRDefault="003E5FA2" w:rsidP="00311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8" style="position:absolute;left:0;text-align:left;margin-left:54.45pt;margin-top:12pt;width:187.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" stroked="f">
                <v:textbox>
                  <w:txbxContent>
                    <w:p w:rsidR="003E5FA2" w:rsidRPr="006F008B" w:rsidRDefault="003E5FA2" w:rsidP="00311814">
                      <w:pPr>
                        <w:shd w:val="clear" w:color="auto" w:fill="FFFFFF"/>
                        <w:rPr>
                          <w:rFonts w:ascii="Arial" w:hAnsi="Arial" w:cs="Arial"/>
                          <w:sz w:val="19"/>
                          <w:szCs w:val="19"/>
                        </w:rPr>
                      </w:pPr>
                      <w:r w:rsidRPr="006F008B">
                        <w:rPr>
                          <w:rFonts w:ascii="Arial" w:hAnsi="Arial" w:cs="Arial"/>
                          <w:sz w:val="19"/>
                          <w:szCs w:val="19"/>
                        </w:rPr>
                        <w:t>Учет ключевых приоритетов</w:t>
                      </w:r>
                    </w:p>
                    <w:p w:rsidR="003E5FA2" w:rsidRDefault="003E5FA2" w:rsidP="00311814"/>
                  </w:txbxContent>
                </v:textbox>
              </v:rect>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415290</wp:posOffset>
                </wp:positionH>
                <wp:positionV relativeFrom="paragraph">
                  <wp:posOffset>152400</wp:posOffset>
                </wp:positionV>
                <wp:extent cx="219075" cy="228600"/>
                <wp:effectExtent l="5715" t="28575" r="13335" b="2857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32.7pt;margin-top:12pt;width:17.2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"/>
            </w:pict>
          </mc:Fallback>
        </mc:AlternateContent>
      </w:r>
    </w:p>
    <w:p w:rsidR="00311814" w:rsidRPr="00304CF7" w:rsidRDefault="00311814" w:rsidP="00D94A3B">
      <w:pPr>
        <w:autoSpaceDE w:val="0"/>
        <w:autoSpaceDN w:val="0"/>
        <w:adjustRightInd w:val="0"/>
        <w:ind w:firstLine="567"/>
        <w:jc w:val="both"/>
        <w:rPr>
          <w:noProof/>
          <w:sz w:val="24"/>
          <w:szCs w:val="24"/>
        </w:rPr>
      </w:pPr>
    </w:p>
    <w:p w:rsidR="00311814" w:rsidRPr="00304CF7" w:rsidRDefault="005B3852" w:rsidP="00D94A3B">
      <w:pPr>
        <w:autoSpaceDE w:val="0"/>
        <w:autoSpaceDN w:val="0"/>
        <w:adjustRightInd w:val="0"/>
        <w:ind w:firstLine="567"/>
        <w:jc w:val="both"/>
        <w:rPr>
          <w:noProof/>
          <w:sz w:val="24"/>
          <w:szCs w:val="24"/>
        </w:rPr>
      </w:pPr>
      <w:r>
        <w:rPr>
          <w:noProof/>
          <w:sz w:val="24"/>
          <w:szCs w:val="24"/>
        </w:rPr>
        <mc:AlternateContent>
          <mc:Choice Requires="wps">
            <w:drawing>
              <wp:anchor distT="0" distB="0" distL="114300" distR="114300" simplePos="0" relativeHeight="251685888" behindDoc="0" locked="0" layoutInCell="1" allowOverlap="1">
                <wp:simplePos x="0" y="0"/>
                <wp:positionH relativeFrom="column">
                  <wp:posOffset>777240</wp:posOffset>
                </wp:positionH>
                <wp:positionV relativeFrom="paragraph">
                  <wp:posOffset>40005</wp:posOffset>
                </wp:positionV>
                <wp:extent cx="3152775" cy="228600"/>
                <wp:effectExtent l="0" t="1905" r="3810" b="0"/>
                <wp:wrapNone/>
                <wp:docPr id="3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FA2" w:rsidRPr="0058539B" w:rsidRDefault="003E5FA2" w:rsidP="00311814">
                            <w:pPr>
                              <w:shd w:val="clear" w:color="auto" w:fill="FFFFFF"/>
                              <w:rPr>
                                <w:rFonts w:ascii="Arial" w:hAnsi="Arial" w:cs="Arial"/>
                                <w:sz w:val="19"/>
                                <w:szCs w:val="19"/>
                              </w:rPr>
                            </w:pPr>
                            <w:r w:rsidRPr="0058539B">
                              <w:rPr>
                                <w:rFonts w:ascii="Arial" w:hAnsi="Arial" w:cs="Arial"/>
                                <w:sz w:val="19"/>
                                <w:szCs w:val="19"/>
                              </w:rPr>
                              <w:t>Прямая последовательная</w:t>
                            </w:r>
                            <w:r>
                              <w:rPr>
                                <w:rFonts w:ascii="Arial" w:hAnsi="Arial" w:cs="Arial"/>
                                <w:sz w:val="19"/>
                                <w:szCs w:val="19"/>
                              </w:rPr>
                              <w:t xml:space="preserve"> </w:t>
                            </w:r>
                            <w:r w:rsidRPr="0058539B">
                              <w:rPr>
                                <w:rFonts w:ascii="Arial" w:hAnsi="Arial" w:cs="Arial"/>
                                <w:sz w:val="19"/>
                                <w:szCs w:val="19"/>
                              </w:rPr>
                              <w:t>связь документов</w:t>
                            </w:r>
                          </w:p>
                          <w:p w:rsidR="003E5FA2" w:rsidRDefault="003E5FA2" w:rsidP="003118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61.2pt;margin-top:3.15pt;width:248.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zpiAIAABAF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" stroked="f">
                <v:textbox>
                  <w:txbxContent>
                    <w:p w:rsidR="003E5FA2" w:rsidRPr="0058539B" w:rsidRDefault="003E5FA2" w:rsidP="00311814">
                      <w:pPr>
                        <w:shd w:val="clear" w:color="auto" w:fill="FFFFFF"/>
                        <w:rPr>
                          <w:rFonts w:ascii="Arial" w:hAnsi="Arial" w:cs="Arial"/>
                          <w:sz w:val="19"/>
                          <w:szCs w:val="19"/>
                        </w:rPr>
                      </w:pPr>
                      <w:r w:rsidRPr="0058539B">
                        <w:rPr>
                          <w:rFonts w:ascii="Arial" w:hAnsi="Arial" w:cs="Arial"/>
                          <w:sz w:val="19"/>
                          <w:szCs w:val="19"/>
                        </w:rPr>
                        <w:t>Прямая последовательная</w:t>
                      </w:r>
                      <w:r>
                        <w:rPr>
                          <w:rFonts w:ascii="Arial" w:hAnsi="Arial" w:cs="Arial"/>
                          <w:sz w:val="19"/>
                          <w:szCs w:val="19"/>
                        </w:rPr>
                        <w:t xml:space="preserve"> </w:t>
                      </w:r>
                      <w:r w:rsidRPr="0058539B">
                        <w:rPr>
                          <w:rFonts w:ascii="Arial" w:hAnsi="Arial" w:cs="Arial"/>
                          <w:sz w:val="19"/>
                          <w:szCs w:val="19"/>
                        </w:rPr>
                        <w:t>связь документов</w:t>
                      </w:r>
                    </w:p>
                    <w:p w:rsidR="003E5FA2" w:rsidRDefault="003E5FA2" w:rsidP="00311814"/>
                  </w:txbxContent>
                </v:textbox>
              </v:rect>
            </w:pict>
          </mc:Fallback>
        </mc:AlternateContent>
      </w:r>
      <w:r>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415290</wp:posOffset>
                </wp:positionH>
                <wp:positionV relativeFrom="paragraph">
                  <wp:posOffset>40005</wp:posOffset>
                </wp:positionV>
                <wp:extent cx="219075" cy="228600"/>
                <wp:effectExtent l="5715" t="30480" r="13335" b="2667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ightArrow">
                          <a:avLst>
                            <a:gd name="adj1" fmla="val 50000"/>
                            <a:gd name="adj2" fmla="val 25000"/>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13" style="position:absolute;margin-left:32.7pt;margin-top:3.15pt;width:17.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">
                <v:stroke dashstyle="dash"/>
              </v:shape>
            </w:pict>
          </mc:Fallback>
        </mc:AlternateContent>
      </w:r>
    </w:p>
    <w:p w:rsidR="00311814" w:rsidRPr="00304CF7" w:rsidRDefault="00311814" w:rsidP="00311814">
      <w:pPr>
        <w:autoSpaceDE w:val="0"/>
        <w:autoSpaceDN w:val="0"/>
        <w:adjustRightInd w:val="0"/>
        <w:spacing w:line="360" w:lineRule="auto"/>
        <w:ind w:firstLine="567"/>
        <w:jc w:val="both"/>
        <w:rPr>
          <w:noProof/>
          <w:sz w:val="24"/>
          <w:szCs w:val="24"/>
        </w:rPr>
      </w:pPr>
    </w:p>
    <w:p w:rsidR="00311814" w:rsidRPr="00304CF7" w:rsidRDefault="00311814" w:rsidP="00311814">
      <w:pPr>
        <w:autoSpaceDE w:val="0"/>
        <w:autoSpaceDN w:val="0"/>
        <w:adjustRightInd w:val="0"/>
        <w:spacing w:line="360" w:lineRule="auto"/>
        <w:ind w:firstLine="567"/>
        <w:jc w:val="center"/>
        <w:rPr>
          <w:noProof/>
          <w:sz w:val="24"/>
          <w:szCs w:val="24"/>
        </w:rPr>
      </w:pPr>
      <w:r w:rsidRPr="00304CF7">
        <w:rPr>
          <w:noProof/>
          <w:sz w:val="24"/>
          <w:szCs w:val="24"/>
        </w:rPr>
        <w:t xml:space="preserve">Рисунок </w:t>
      </w:r>
      <w:r w:rsidR="001A1C2C">
        <w:rPr>
          <w:noProof/>
          <w:sz w:val="24"/>
          <w:szCs w:val="24"/>
        </w:rPr>
        <w:t>7</w:t>
      </w:r>
      <w:r w:rsidRPr="00304CF7">
        <w:rPr>
          <w:noProof/>
          <w:sz w:val="24"/>
          <w:szCs w:val="24"/>
        </w:rPr>
        <w:t xml:space="preserve"> – Взаимосвязь стратегических документов развития лесного комплекса региона</w:t>
      </w:r>
    </w:p>
    <w:p w:rsidR="00311814" w:rsidRPr="00304CF7" w:rsidRDefault="00311814" w:rsidP="00311814">
      <w:pPr>
        <w:autoSpaceDE w:val="0"/>
        <w:autoSpaceDN w:val="0"/>
        <w:adjustRightInd w:val="0"/>
        <w:spacing w:line="360" w:lineRule="auto"/>
        <w:ind w:firstLine="567"/>
        <w:jc w:val="both"/>
        <w:rPr>
          <w:sz w:val="24"/>
          <w:szCs w:val="24"/>
        </w:rPr>
      </w:pPr>
    </w:p>
    <w:p w:rsidR="00311814" w:rsidRPr="00304CF7" w:rsidRDefault="00311814" w:rsidP="00311814">
      <w:pPr>
        <w:autoSpaceDE w:val="0"/>
        <w:autoSpaceDN w:val="0"/>
        <w:adjustRightInd w:val="0"/>
        <w:spacing w:line="360" w:lineRule="auto"/>
        <w:ind w:firstLine="567"/>
        <w:jc w:val="both"/>
        <w:rPr>
          <w:i/>
          <w:sz w:val="24"/>
          <w:szCs w:val="24"/>
        </w:rPr>
      </w:pPr>
      <w:r w:rsidRPr="00304CF7">
        <w:rPr>
          <w:sz w:val="24"/>
          <w:szCs w:val="24"/>
        </w:rPr>
        <w:t xml:space="preserve">Важным направлением государственной политики в сфере лесного комплекса является </w:t>
      </w:r>
      <w:r w:rsidRPr="00304CF7">
        <w:rPr>
          <w:i/>
          <w:sz w:val="24"/>
          <w:szCs w:val="24"/>
        </w:rPr>
        <w:t xml:space="preserve">формирование финансово-экономического механизма организации устойчивого лесопользования и управления лесами и использования экономических стимулов для развития отраслей лесной промышленности.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В рамках формирования финансово-экономического механизма организации устойчивого лесопользования и управления лесами необходимо принятие следующих мер:</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проведение гибкой ценовой политики в целях стимулирования лесопользователей в части выполнения работ по охране, защите и воспроизводству лесов, а также по строительству лесных дорог;</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минимизация уровня ставок платы за лесные ресурсы для арендаторов, реализующих приоритетные инвестиционные проекты на период окупаемости проектов.</w:t>
      </w:r>
    </w:p>
    <w:p w:rsidR="00311814" w:rsidRPr="00304CF7" w:rsidRDefault="00311814" w:rsidP="00311814">
      <w:pPr>
        <w:autoSpaceDE w:val="0"/>
        <w:autoSpaceDN w:val="0"/>
        <w:adjustRightInd w:val="0"/>
        <w:spacing w:line="360" w:lineRule="auto"/>
        <w:ind w:firstLine="567"/>
        <w:jc w:val="both"/>
        <w:rPr>
          <w:i/>
          <w:sz w:val="24"/>
          <w:szCs w:val="24"/>
        </w:rPr>
      </w:pPr>
      <w:r w:rsidRPr="00304CF7">
        <w:rPr>
          <w:sz w:val="24"/>
          <w:szCs w:val="24"/>
        </w:rPr>
        <w:t xml:space="preserve">Еще одним важным направлением государственной политики в сфере лесного комплекса является упорядочение </w:t>
      </w:r>
      <w:r w:rsidRPr="00304CF7">
        <w:rPr>
          <w:i/>
          <w:sz w:val="24"/>
          <w:szCs w:val="24"/>
        </w:rPr>
        <w:t>нормативной правовой и информационной базы.</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Приоритетными направлениями упорядочения нормативной правовой и информационной базы являются: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совершенствование системы государственного управления лесами и лесным хозяйством;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совершенствование системы платежей за использование лесов;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повышение правового статуса и расширение функций лесоустройства, как основы кадастрового учета лесов, ведения лесного реестра, лесного планирования и лесоуправления;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создание условий для эффективной борьбы с нелегальными рубками и другими лесонарушениями на основе системы учета и контроля заготовленной, приобретенной и переработанной древесины;</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совершенствование порядка ведения хозяйственной деятельности в лесах;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определение порядка создания и функционирования объектов лесной инфраструктуры;</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развитие единой информационной системы, аккумулирующей в себе данные периодической статистической и бюджетной отчетности, государственного лесного реестра, государственной инвентаризации лесов, лесоустройства, лесопожарного и лесопатологического мониторинга, мониторинга лесопользования. </w:t>
      </w:r>
    </w:p>
    <w:p w:rsidR="00311814" w:rsidRPr="00304CF7" w:rsidRDefault="00311814" w:rsidP="00311814">
      <w:pPr>
        <w:pStyle w:val="ConsPlusNormal"/>
        <w:spacing w:line="360" w:lineRule="auto"/>
        <w:ind w:firstLine="540"/>
        <w:jc w:val="both"/>
        <w:rPr>
          <w:rFonts w:ascii="Times New Roman" w:hAnsi="Times New Roman" w:cs="Times New Roman"/>
          <w:sz w:val="24"/>
          <w:szCs w:val="24"/>
        </w:rPr>
      </w:pPr>
      <w:r w:rsidRPr="00304CF7">
        <w:rPr>
          <w:rFonts w:ascii="Times New Roman" w:hAnsi="Times New Roman"/>
          <w:sz w:val="24"/>
          <w:szCs w:val="24"/>
        </w:rPr>
        <w:t>В рамках государственной политики в сфере лесного комплекса</w:t>
      </w:r>
      <w:r w:rsidRPr="00304CF7">
        <w:rPr>
          <w:rFonts w:ascii="Times New Roman" w:hAnsi="Times New Roman" w:cs="Times New Roman"/>
          <w:sz w:val="24"/>
          <w:szCs w:val="24"/>
        </w:rPr>
        <w:t xml:space="preserve"> также должны быть определены </w:t>
      </w:r>
      <w:r w:rsidRPr="00304CF7">
        <w:rPr>
          <w:rFonts w:ascii="Times New Roman" w:hAnsi="Times New Roman" w:cs="Times New Roman"/>
          <w:i/>
          <w:sz w:val="24"/>
          <w:szCs w:val="24"/>
        </w:rPr>
        <w:t xml:space="preserve">меры государственной поддержки субъектов лесного комплекса. </w:t>
      </w:r>
      <w:r w:rsidRPr="00304CF7">
        <w:rPr>
          <w:rFonts w:ascii="Times New Roman" w:hAnsi="Times New Roman" w:cs="Times New Roman"/>
          <w:sz w:val="24"/>
          <w:szCs w:val="24"/>
        </w:rPr>
        <w:t>Все меры государственной поддержки развития лесного комплекса можно подразделить на три группы: меры финансовой поддержки, меры нефинансовой поддержки, меры по повышению инвестиционной привлекательности лесного комплекса.</w:t>
      </w:r>
    </w:p>
    <w:p w:rsidR="00311814" w:rsidRPr="00304CF7" w:rsidRDefault="00311814" w:rsidP="00311814">
      <w:pPr>
        <w:pStyle w:val="ConsPlusNormal"/>
        <w:spacing w:line="360" w:lineRule="auto"/>
        <w:ind w:firstLine="540"/>
        <w:jc w:val="both"/>
        <w:rPr>
          <w:rFonts w:ascii="Times New Roman" w:hAnsi="Times New Roman" w:cs="Times New Roman"/>
          <w:sz w:val="24"/>
          <w:szCs w:val="24"/>
        </w:rPr>
      </w:pPr>
      <w:r w:rsidRPr="00304CF7">
        <w:rPr>
          <w:rFonts w:ascii="Times New Roman" w:hAnsi="Times New Roman" w:cs="Times New Roman"/>
          <w:sz w:val="24"/>
          <w:szCs w:val="24"/>
        </w:rPr>
        <w:t>Для поддержки субъектов лесопромышленного комплекса должны быть разработаны и реализованы ряд мероприятий по финансовой поддержке.</w:t>
      </w:r>
    </w:p>
    <w:p w:rsidR="00311814" w:rsidRPr="00304CF7" w:rsidRDefault="00311814" w:rsidP="00311814">
      <w:pPr>
        <w:pStyle w:val="ConsPlusNormal"/>
        <w:spacing w:line="360" w:lineRule="auto"/>
        <w:ind w:firstLine="540"/>
        <w:jc w:val="both"/>
        <w:rPr>
          <w:rFonts w:ascii="Times New Roman" w:hAnsi="Times New Roman" w:cs="Times New Roman"/>
          <w:i/>
          <w:sz w:val="24"/>
          <w:szCs w:val="24"/>
        </w:rPr>
      </w:pPr>
      <w:r w:rsidRPr="00304CF7">
        <w:rPr>
          <w:rFonts w:ascii="Times New Roman" w:hAnsi="Times New Roman" w:cs="Times New Roman"/>
          <w:i/>
          <w:sz w:val="24"/>
          <w:szCs w:val="24"/>
        </w:rPr>
        <w:t>1. Меры финансовой поддержки, направленные на увеличение физических объемов лесозаготовок, увеличение объемов и повышение качества переработки древесины:</w:t>
      </w:r>
    </w:p>
    <w:p w:rsidR="00311814" w:rsidRPr="00E41AEC" w:rsidRDefault="00311814" w:rsidP="00E41AEC">
      <w:pPr>
        <w:pStyle w:val="ConsPlusNormal"/>
        <w:spacing w:line="360" w:lineRule="auto"/>
        <w:ind w:firstLine="540"/>
        <w:jc w:val="both"/>
        <w:rPr>
          <w:rFonts w:ascii="Times New Roman" w:hAnsi="Times New Roman" w:cs="Times New Roman"/>
          <w:sz w:val="24"/>
          <w:szCs w:val="24"/>
        </w:rPr>
      </w:pPr>
      <w:r w:rsidRPr="00E41AEC">
        <w:rPr>
          <w:rFonts w:ascii="Times New Roman" w:hAnsi="Times New Roman" w:cs="Times New Roman"/>
          <w:sz w:val="24"/>
          <w:szCs w:val="24"/>
        </w:rPr>
        <w:t>1.1. Предоставление субсидий из республиканского бюджета Республики Алтай субъектам малого предпринимательства в сфере лесопромышленного комплекса на возмещение части затрат на развитие материально-технической базы, в том числе и развитие сети лесных дорог.</w:t>
      </w:r>
    </w:p>
    <w:p w:rsidR="00E41AEC" w:rsidRPr="00E41AEC" w:rsidRDefault="00311814" w:rsidP="00E41AEC">
      <w:pPr>
        <w:pStyle w:val="a5"/>
        <w:shd w:val="clear" w:color="auto" w:fill="FFFFFF"/>
        <w:tabs>
          <w:tab w:val="left" w:pos="9639"/>
        </w:tabs>
        <w:spacing w:before="0" w:after="0" w:line="360" w:lineRule="auto"/>
        <w:ind w:left="0" w:right="-1" w:firstLine="567"/>
        <w:jc w:val="both"/>
        <w:rPr>
          <w:rFonts w:ascii="Times New Roman" w:hAnsi="Times New Roman"/>
          <w:sz w:val="24"/>
          <w:szCs w:val="24"/>
        </w:rPr>
      </w:pPr>
      <w:r w:rsidRPr="00E41AEC">
        <w:rPr>
          <w:rFonts w:ascii="Times New Roman" w:hAnsi="Times New Roman"/>
          <w:sz w:val="24"/>
          <w:szCs w:val="24"/>
        </w:rPr>
        <w:t>Данный вид поддержки направлен на развитие субъектов малого предпринимательства, осуществляющих производственную деятельность в сфере лесопромышленного комплекса. По данному мероприятию компенсируется часть затрат по факту выполненных работ на развитие инженерной инфраструктуры, строительство, приобретение и модернизацию объектов лесозаготовки и лесопереработки, создание лесных дорог.</w:t>
      </w:r>
      <w:r w:rsidR="00E41AEC" w:rsidRPr="00E41AEC">
        <w:rPr>
          <w:rFonts w:ascii="Times New Roman" w:hAnsi="Times New Roman"/>
          <w:sz w:val="24"/>
          <w:szCs w:val="24"/>
        </w:rPr>
        <w:t xml:space="preserve"> Рекомендуется субсидирование части затрат на строительство лесных дорог арендаторам в размере не более 10 процентов от стоимости строительства, или не более 150 тысяч рублей на один километр.</w:t>
      </w:r>
    </w:p>
    <w:p w:rsidR="00E41AEC" w:rsidRPr="00E41AEC" w:rsidRDefault="00E41AEC" w:rsidP="00E41AEC">
      <w:pPr>
        <w:pStyle w:val="a5"/>
        <w:shd w:val="clear" w:color="auto" w:fill="FFFFFF"/>
        <w:spacing w:before="0" w:after="0" w:line="360" w:lineRule="auto"/>
        <w:ind w:left="0" w:firstLine="567"/>
        <w:jc w:val="both"/>
        <w:rPr>
          <w:rFonts w:ascii="Times New Roman" w:hAnsi="Times New Roman"/>
          <w:sz w:val="24"/>
          <w:szCs w:val="24"/>
        </w:rPr>
      </w:pPr>
      <w:r w:rsidRPr="00E41AEC">
        <w:rPr>
          <w:rFonts w:ascii="Times New Roman" w:hAnsi="Times New Roman"/>
          <w:sz w:val="24"/>
          <w:szCs w:val="24"/>
        </w:rPr>
        <w:t>Субсидированию подлежат прямые затраты, связанные с созданием лесохозяйственных дорог, в том числе оплата труда рабочих, расходы на ГСМ, амортизация специализированной техники, оплата услуг подрядчиков, привлеченных по договорам на выполнение работ.</w:t>
      </w:r>
    </w:p>
    <w:p w:rsidR="00E9772F" w:rsidRPr="00304CF7" w:rsidRDefault="00311814" w:rsidP="00E9772F">
      <w:pPr>
        <w:pStyle w:val="ConsPlusNormal"/>
        <w:spacing w:line="360" w:lineRule="auto"/>
        <w:ind w:firstLine="540"/>
        <w:jc w:val="both"/>
        <w:rPr>
          <w:rFonts w:ascii="Times New Roman" w:hAnsi="Times New Roman" w:cs="Times New Roman"/>
          <w:sz w:val="24"/>
          <w:szCs w:val="24"/>
        </w:rPr>
      </w:pPr>
      <w:r w:rsidRPr="0002592C">
        <w:rPr>
          <w:rFonts w:ascii="Times New Roman" w:hAnsi="Times New Roman" w:cs="Times New Roman"/>
          <w:sz w:val="24"/>
          <w:szCs w:val="24"/>
        </w:rPr>
        <w:t>1.2.</w:t>
      </w:r>
      <w:r w:rsidRPr="00A21455">
        <w:rPr>
          <w:rFonts w:ascii="Times New Roman" w:hAnsi="Times New Roman" w:cs="Times New Roman"/>
          <w:color w:val="FF0000"/>
          <w:sz w:val="24"/>
          <w:szCs w:val="24"/>
        </w:rPr>
        <w:t xml:space="preserve"> </w:t>
      </w:r>
      <w:r w:rsidR="00E9772F" w:rsidRPr="000D0AC8">
        <w:rPr>
          <w:rFonts w:ascii="Times New Roman" w:hAnsi="Times New Roman" w:cs="Times New Roman"/>
          <w:sz w:val="24"/>
          <w:szCs w:val="24"/>
        </w:rPr>
        <w:t>Предоставление инвесторам субсидий из регионального бюджета Республики Алтай на возмещение части затрат на уплату процентов по инвестиционным кредитам, полученным в российских кредитных учреждениях в пределах 100% ставки рефинансирования Банка России,  для реализации инвестиционных проектов в лесопромышленном комплексе региона.</w:t>
      </w:r>
      <w:r w:rsidR="00E9772F">
        <w:rPr>
          <w:rFonts w:ascii="Times New Roman" w:hAnsi="Times New Roman" w:cs="Times New Roman"/>
          <w:sz w:val="24"/>
          <w:szCs w:val="24"/>
        </w:rPr>
        <w:t xml:space="preserve"> </w:t>
      </w:r>
    </w:p>
    <w:p w:rsidR="00311814" w:rsidRPr="00E9772F" w:rsidRDefault="00311814" w:rsidP="00311814">
      <w:pPr>
        <w:pStyle w:val="ConsPlusNormal"/>
        <w:spacing w:line="360" w:lineRule="auto"/>
        <w:ind w:firstLine="540"/>
        <w:jc w:val="both"/>
        <w:rPr>
          <w:rFonts w:ascii="Times New Roman" w:hAnsi="Times New Roman" w:cs="Times New Roman"/>
          <w:sz w:val="24"/>
          <w:szCs w:val="24"/>
        </w:rPr>
      </w:pPr>
      <w:r w:rsidRPr="00E9772F">
        <w:rPr>
          <w:rFonts w:ascii="Times New Roman" w:hAnsi="Times New Roman" w:cs="Times New Roman"/>
          <w:sz w:val="24"/>
          <w:szCs w:val="24"/>
        </w:rPr>
        <w:t>1.3. Предоставление инвесторам субсидий из республиканского бюджета Республики Алтай на возмещение части затрат по лизинговым платежам за технологическое оборудование, используемое в заготовке, вывозке и обработке древесины, производстве изделий из дерева в целях развития лесопромышленного комплекса региона.</w:t>
      </w:r>
    </w:p>
    <w:p w:rsidR="00311814" w:rsidRPr="00E9772F" w:rsidRDefault="00311814" w:rsidP="00311814">
      <w:pPr>
        <w:pStyle w:val="ConsPlusNormal"/>
        <w:spacing w:line="360" w:lineRule="auto"/>
        <w:ind w:firstLine="540"/>
        <w:jc w:val="both"/>
        <w:rPr>
          <w:rFonts w:ascii="Times New Roman" w:hAnsi="Times New Roman" w:cs="Times New Roman"/>
          <w:sz w:val="24"/>
          <w:szCs w:val="24"/>
        </w:rPr>
      </w:pPr>
      <w:r w:rsidRPr="00E9772F">
        <w:rPr>
          <w:rFonts w:ascii="Times New Roman" w:hAnsi="Times New Roman" w:cs="Times New Roman"/>
          <w:sz w:val="24"/>
          <w:szCs w:val="24"/>
        </w:rPr>
        <w:t>1.</w:t>
      </w:r>
      <w:r w:rsidR="00E9772F" w:rsidRPr="00E9772F">
        <w:rPr>
          <w:rFonts w:ascii="Times New Roman" w:hAnsi="Times New Roman" w:cs="Times New Roman"/>
          <w:sz w:val="24"/>
          <w:szCs w:val="24"/>
        </w:rPr>
        <w:t>4</w:t>
      </w:r>
      <w:r w:rsidRPr="00E9772F">
        <w:rPr>
          <w:rFonts w:ascii="Times New Roman" w:hAnsi="Times New Roman" w:cs="Times New Roman"/>
          <w:sz w:val="24"/>
          <w:szCs w:val="24"/>
        </w:rPr>
        <w:t xml:space="preserve">. Предоставление субсидий из </w:t>
      </w:r>
      <w:r w:rsidR="00D94A3B" w:rsidRPr="00E9772F">
        <w:rPr>
          <w:rFonts w:ascii="Times New Roman" w:hAnsi="Times New Roman" w:cs="Times New Roman"/>
          <w:sz w:val="24"/>
          <w:szCs w:val="24"/>
        </w:rPr>
        <w:t>регионального</w:t>
      </w:r>
      <w:r w:rsidRPr="00E9772F">
        <w:rPr>
          <w:rFonts w:ascii="Times New Roman" w:hAnsi="Times New Roman" w:cs="Times New Roman"/>
          <w:sz w:val="24"/>
          <w:szCs w:val="24"/>
        </w:rPr>
        <w:t xml:space="preserve"> бюджета Республики Алтай предприятиям лесопромышленного комплекса на возмещение части затрат на уплату процентов по кредитам (займам), </w:t>
      </w:r>
      <w:r w:rsidR="00E9772F" w:rsidRPr="00E9772F">
        <w:rPr>
          <w:rFonts w:ascii="Times New Roman" w:hAnsi="Times New Roman" w:cs="Times New Roman"/>
          <w:sz w:val="24"/>
          <w:szCs w:val="24"/>
        </w:rPr>
        <w:t>полученным в российских кредитных учреждениях в пределах 100% ставки рефинансирования Банка России</w:t>
      </w:r>
      <w:r w:rsidRPr="00E9772F">
        <w:rPr>
          <w:rFonts w:ascii="Times New Roman" w:hAnsi="Times New Roman" w:cs="Times New Roman"/>
          <w:sz w:val="24"/>
          <w:szCs w:val="24"/>
        </w:rPr>
        <w:t>, на пополнение оборотных средств для целей создания межсезонных запасов древесины, сырья и топлива.</w:t>
      </w:r>
    </w:p>
    <w:p w:rsidR="00311814" w:rsidRPr="00E9772F" w:rsidRDefault="00311814" w:rsidP="00311814">
      <w:pPr>
        <w:pStyle w:val="ConsPlusNormal"/>
        <w:spacing w:line="360" w:lineRule="auto"/>
        <w:ind w:firstLine="540"/>
        <w:jc w:val="both"/>
        <w:rPr>
          <w:rFonts w:ascii="Times New Roman" w:hAnsi="Times New Roman" w:cs="Times New Roman"/>
          <w:sz w:val="24"/>
          <w:szCs w:val="24"/>
        </w:rPr>
      </w:pPr>
      <w:r w:rsidRPr="00E9772F">
        <w:rPr>
          <w:rFonts w:ascii="Times New Roman" w:hAnsi="Times New Roman" w:cs="Times New Roman"/>
          <w:sz w:val="24"/>
          <w:szCs w:val="24"/>
        </w:rPr>
        <w:t>Мероприятие направлено на снижение негативного влияния сезонного характера лесозаготовительных работ, обусловленного сложными условиями доступности лесных ресурсов, на прибыльность лесоперерабатывающих предприятий, снижение затрат по заготовке сырья и обеспечение ритмичности их работы.</w:t>
      </w:r>
    </w:p>
    <w:p w:rsidR="00311814" w:rsidRPr="00E9772F" w:rsidRDefault="00311814" w:rsidP="00311814">
      <w:pPr>
        <w:pStyle w:val="ConsPlusNormal"/>
        <w:spacing w:line="360" w:lineRule="auto"/>
        <w:ind w:firstLine="540"/>
        <w:jc w:val="both"/>
        <w:rPr>
          <w:rFonts w:ascii="Times New Roman" w:hAnsi="Times New Roman" w:cs="Times New Roman"/>
          <w:sz w:val="24"/>
          <w:szCs w:val="24"/>
        </w:rPr>
      </w:pPr>
      <w:r w:rsidRPr="00E9772F">
        <w:rPr>
          <w:rFonts w:ascii="Times New Roman" w:hAnsi="Times New Roman" w:cs="Times New Roman"/>
          <w:sz w:val="24"/>
          <w:szCs w:val="24"/>
        </w:rPr>
        <w:t>1.</w:t>
      </w:r>
      <w:r w:rsidR="00E9772F" w:rsidRPr="00E9772F">
        <w:rPr>
          <w:rFonts w:ascii="Times New Roman" w:hAnsi="Times New Roman" w:cs="Times New Roman"/>
          <w:sz w:val="24"/>
          <w:szCs w:val="24"/>
        </w:rPr>
        <w:t>5</w:t>
      </w:r>
      <w:r w:rsidRPr="00E9772F">
        <w:rPr>
          <w:rFonts w:ascii="Times New Roman" w:hAnsi="Times New Roman" w:cs="Times New Roman"/>
          <w:sz w:val="24"/>
          <w:szCs w:val="24"/>
        </w:rPr>
        <w:t xml:space="preserve">. Предоставление субсидий из </w:t>
      </w:r>
      <w:r w:rsidR="00D94A3B" w:rsidRPr="00E9772F">
        <w:rPr>
          <w:rFonts w:ascii="Times New Roman" w:hAnsi="Times New Roman" w:cs="Times New Roman"/>
          <w:sz w:val="24"/>
          <w:szCs w:val="24"/>
        </w:rPr>
        <w:t>регионального</w:t>
      </w:r>
      <w:r w:rsidRPr="00E9772F">
        <w:rPr>
          <w:rFonts w:ascii="Times New Roman" w:hAnsi="Times New Roman" w:cs="Times New Roman"/>
          <w:sz w:val="24"/>
          <w:szCs w:val="24"/>
        </w:rPr>
        <w:t xml:space="preserve"> бюджета Республики Алтай на производство готовых объектов деревянного домостроения </w:t>
      </w:r>
      <w:r w:rsidR="00B472E6" w:rsidRPr="00E9772F">
        <w:rPr>
          <w:rFonts w:ascii="Times New Roman" w:hAnsi="Times New Roman" w:cs="Times New Roman"/>
          <w:sz w:val="24"/>
          <w:szCs w:val="24"/>
        </w:rPr>
        <w:t xml:space="preserve">и </w:t>
      </w:r>
      <w:r w:rsidRPr="00E9772F">
        <w:rPr>
          <w:rFonts w:ascii="Times New Roman" w:hAnsi="Times New Roman" w:cs="Times New Roman"/>
          <w:sz w:val="24"/>
          <w:szCs w:val="24"/>
        </w:rPr>
        <w:t>на их реализацию.</w:t>
      </w:r>
    </w:p>
    <w:p w:rsidR="00311814" w:rsidRPr="00E9772F" w:rsidRDefault="00311814" w:rsidP="00311814">
      <w:pPr>
        <w:pStyle w:val="ConsPlusNormal"/>
        <w:spacing w:line="360" w:lineRule="auto"/>
        <w:ind w:firstLine="540"/>
        <w:jc w:val="both"/>
        <w:rPr>
          <w:rFonts w:ascii="Times New Roman" w:hAnsi="Times New Roman" w:cs="Times New Roman"/>
          <w:sz w:val="24"/>
          <w:szCs w:val="24"/>
        </w:rPr>
      </w:pPr>
      <w:r w:rsidRPr="00E9772F">
        <w:rPr>
          <w:rFonts w:ascii="Times New Roman" w:hAnsi="Times New Roman" w:cs="Times New Roman"/>
          <w:sz w:val="24"/>
          <w:szCs w:val="24"/>
        </w:rPr>
        <w:t xml:space="preserve">Реализация данного мероприятия предусматривает предоставление субсидий за счет средств </w:t>
      </w:r>
      <w:r w:rsidR="00D94A3B" w:rsidRPr="00E9772F">
        <w:rPr>
          <w:rFonts w:ascii="Times New Roman" w:hAnsi="Times New Roman" w:cs="Times New Roman"/>
          <w:sz w:val="24"/>
          <w:szCs w:val="24"/>
        </w:rPr>
        <w:t xml:space="preserve">регионального </w:t>
      </w:r>
      <w:r w:rsidRPr="00E9772F">
        <w:rPr>
          <w:rFonts w:ascii="Times New Roman" w:hAnsi="Times New Roman" w:cs="Times New Roman"/>
          <w:sz w:val="24"/>
          <w:szCs w:val="24"/>
        </w:rPr>
        <w:t xml:space="preserve"> бюджета Республики Алтай на производство и реализацию готовой продукции из расчета на 1 кв. м общей площади готового жилья.</w:t>
      </w:r>
    </w:p>
    <w:p w:rsidR="00311814" w:rsidRPr="00E9772F" w:rsidRDefault="00311814" w:rsidP="00311814">
      <w:pPr>
        <w:pStyle w:val="ConsPlusNormal"/>
        <w:spacing w:line="360" w:lineRule="auto"/>
        <w:ind w:firstLine="540"/>
        <w:jc w:val="both"/>
        <w:rPr>
          <w:rFonts w:ascii="Times New Roman" w:hAnsi="Times New Roman"/>
          <w:sz w:val="24"/>
          <w:szCs w:val="24"/>
        </w:rPr>
      </w:pPr>
      <w:r w:rsidRPr="00E9772F">
        <w:rPr>
          <w:rFonts w:ascii="Times New Roman" w:hAnsi="Times New Roman"/>
          <w:sz w:val="24"/>
          <w:szCs w:val="24"/>
        </w:rPr>
        <w:t>1.</w:t>
      </w:r>
      <w:r w:rsidR="00E9772F" w:rsidRPr="00E9772F">
        <w:rPr>
          <w:rFonts w:ascii="Times New Roman" w:hAnsi="Times New Roman"/>
          <w:sz w:val="24"/>
          <w:szCs w:val="24"/>
        </w:rPr>
        <w:t>6</w:t>
      </w:r>
      <w:r w:rsidRPr="00E9772F">
        <w:rPr>
          <w:rFonts w:ascii="Times New Roman" w:hAnsi="Times New Roman"/>
          <w:sz w:val="24"/>
          <w:szCs w:val="24"/>
        </w:rPr>
        <w:t xml:space="preserve">. Предоставление субсидий субъектам малого и среднего предпринимательства на возмещение части затрат </w:t>
      </w:r>
      <w:r w:rsidR="00B472E6" w:rsidRPr="00E9772F">
        <w:rPr>
          <w:rFonts w:ascii="Times New Roman" w:hAnsi="Times New Roman"/>
          <w:sz w:val="24"/>
          <w:szCs w:val="24"/>
        </w:rPr>
        <w:t>н</w:t>
      </w:r>
      <w:r w:rsidRPr="00E9772F">
        <w:rPr>
          <w:rFonts w:ascii="Times New Roman" w:hAnsi="Times New Roman"/>
          <w:sz w:val="24"/>
          <w:szCs w:val="24"/>
        </w:rPr>
        <w:t>а технологическое присоединение к объектам электросетевого хозяйства, на возмещение части затрат, связанных с реализацией мероприятий по энергосбережению.</w:t>
      </w:r>
    </w:p>
    <w:p w:rsidR="00311814" w:rsidRPr="00E9772F" w:rsidRDefault="00311814" w:rsidP="00311814">
      <w:pPr>
        <w:pStyle w:val="ConsPlusNormal"/>
        <w:spacing w:line="360" w:lineRule="auto"/>
        <w:ind w:firstLine="540"/>
        <w:jc w:val="both"/>
        <w:rPr>
          <w:rFonts w:ascii="Times New Roman" w:hAnsi="Times New Roman"/>
          <w:sz w:val="24"/>
          <w:szCs w:val="24"/>
        </w:rPr>
      </w:pPr>
      <w:r w:rsidRPr="00E9772F">
        <w:rPr>
          <w:rFonts w:ascii="Times New Roman" w:hAnsi="Times New Roman"/>
          <w:sz w:val="24"/>
          <w:szCs w:val="24"/>
        </w:rPr>
        <w:t>Субсидии предоставляются на возмещение части затрат, связанных с реализацией мероприятий по энергосбережению, максимальный размер предоставляемой субсидии составляет 50 процентов документально подтвержденных затрат хозяйствующих субъектов.</w:t>
      </w:r>
    </w:p>
    <w:p w:rsidR="00311814" w:rsidRPr="00E9772F" w:rsidRDefault="00311814" w:rsidP="00311814">
      <w:pPr>
        <w:pStyle w:val="ConsPlusNormal"/>
        <w:spacing w:line="360" w:lineRule="auto"/>
        <w:ind w:firstLine="540"/>
        <w:jc w:val="both"/>
        <w:rPr>
          <w:rFonts w:ascii="Times New Roman" w:hAnsi="Times New Roman"/>
          <w:sz w:val="24"/>
          <w:szCs w:val="24"/>
        </w:rPr>
      </w:pPr>
      <w:r w:rsidRPr="00E9772F">
        <w:rPr>
          <w:rFonts w:ascii="Times New Roman" w:hAnsi="Times New Roman" w:cs="Times New Roman"/>
          <w:sz w:val="24"/>
          <w:szCs w:val="24"/>
        </w:rPr>
        <w:t>1.</w:t>
      </w:r>
      <w:r w:rsidR="00E9772F" w:rsidRPr="00E9772F">
        <w:rPr>
          <w:rFonts w:ascii="Times New Roman" w:hAnsi="Times New Roman" w:cs="Times New Roman"/>
          <w:sz w:val="24"/>
          <w:szCs w:val="24"/>
        </w:rPr>
        <w:t>7</w:t>
      </w:r>
      <w:r w:rsidRPr="00E9772F">
        <w:rPr>
          <w:rFonts w:ascii="Times New Roman" w:hAnsi="Times New Roman" w:cs="Times New Roman"/>
          <w:sz w:val="24"/>
          <w:szCs w:val="24"/>
        </w:rPr>
        <w:t xml:space="preserve">. Снижение ставки налога на прибыль, налога на имущество, </w:t>
      </w:r>
      <w:r w:rsidRPr="00E9772F">
        <w:rPr>
          <w:rFonts w:ascii="Times New Roman" w:hAnsi="Times New Roman"/>
          <w:sz w:val="24"/>
          <w:szCs w:val="24"/>
        </w:rPr>
        <w:t xml:space="preserve">обязательных к уплате на территории Республики Алтай. </w:t>
      </w:r>
    </w:p>
    <w:p w:rsidR="00311814" w:rsidRDefault="00311814" w:rsidP="00311814">
      <w:pPr>
        <w:pStyle w:val="ConsPlusNormal"/>
        <w:spacing w:line="360" w:lineRule="auto"/>
        <w:ind w:firstLine="540"/>
        <w:jc w:val="both"/>
        <w:rPr>
          <w:rFonts w:ascii="Times New Roman" w:hAnsi="Times New Roman" w:cs="Times New Roman"/>
          <w:sz w:val="24"/>
          <w:szCs w:val="24"/>
        </w:rPr>
      </w:pPr>
      <w:r w:rsidRPr="00E9772F">
        <w:rPr>
          <w:rFonts w:ascii="Times New Roman" w:hAnsi="Times New Roman" w:cs="Times New Roman"/>
          <w:sz w:val="24"/>
          <w:szCs w:val="24"/>
        </w:rPr>
        <w:t xml:space="preserve">Данные меры финансовой поддержки предоставляются предприятиям и организациям, осуществляющим инвестиционные проекты, которым придан статус </w:t>
      </w:r>
      <w:r w:rsidR="0002592C">
        <w:rPr>
          <w:rFonts w:ascii="Times New Roman" w:hAnsi="Times New Roman" w:cs="Times New Roman"/>
          <w:sz w:val="24"/>
          <w:szCs w:val="24"/>
        </w:rPr>
        <w:t xml:space="preserve">инвестиционных проектов </w:t>
      </w:r>
      <w:r w:rsidRPr="00E9772F">
        <w:rPr>
          <w:rFonts w:ascii="Times New Roman" w:hAnsi="Times New Roman" w:cs="Times New Roman"/>
          <w:sz w:val="24"/>
          <w:szCs w:val="24"/>
        </w:rPr>
        <w:t>регионального значения.</w:t>
      </w:r>
    </w:p>
    <w:p w:rsidR="003E5FA2" w:rsidRPr="00E9772F" w:rsidRDefault="003E5FA2" w:rsidP="00311814">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Финансовая поддержка автономных учреждений Республики Алтай, созданных для развития регионального лесного хозяйства, на основе среднесрочных и долгосрочных программ их развития, в форме субсидирования инвестиционных расходов.   Предлагаемая мера поддержки является инструментом поддержки государственного предпринимательства и сохранения баланса интересов в лесопользовании между </w:t>
      </w:r>
      <w:r w:rsidR="00B11CE9">
        <w:rPr>
          <w:rFonts w:ascii="Times New Roman" w:hAnsi="Times New Roman" w:cs="Times New Roman"/>
          <w:sz w:val="24"/>
          <w:szCs w:val="24"/>
        </w:rPr>
        <w:t>субъектами частной и государственной собственности.</w:t>
      </w:r>
    </w:p>
    <w:p w:rsidR="00311814" w:rsidRPr="00304CF7" w:rsidRDefault="00311814" w:rsidP="00311814">
      <w:pPr>
        <w:pStyle w:val="ConsPlusNormal"/>
        <w:spacing w:line="360" w:lineRule="auto"/>
        <w:ind w:firstLine="567"/>
        <w:jc w:val="both"/>
        <w:rPr>
          <w:rFonts w:ascii="Times New Roman" w:hAnsi="Times New Roman"/>
          <w:i/>
          <w:sz w:val="24"/>
          <w:szCs w:val="24"/>
        </w:rPr>
      </w:pPr>
      <w:r w:rsidRPr="00304CF7">
        <w:rPr>
          <w:rFonts w:ascii="Times New Roman" w:hAnsi="Times New Roman"/>
          <w:i/>
          <w:sz w:val="24"/>
          <w:szCs w:val="24"/>
        </w:rPr>
        <w:t>2. Меры финансовой поддержки, направленные на развитие инструментов стимулирования сбыта продукции лесопромышленного комплекса:</w:t>
      </w:r>
    </w:p>
    <w:p w:rsidR="00311814" w:rsidRPr="00304CF7" w:rsidRDefault="00311814" w:rsidP="00311814">
      <w:pPr>
        <w:pStyle w:val="ConsPlusNormal"/>
        <w:spacing w:line="360" w:lineRule="auto"/>
        <w:ind w:firstLine="567"/>
        <w:jc w:val="both"/>
        <w:rPr>
          <w:rFonts w:ascii="Times New Roman" w:hAnsi="Times New Roman"/>
          <w:sz w:val="24"/>
          <w:szCs w:val="24"/>
        </w:rPr>
      </w:pPr>
      <w:r w:rsidRPr="00304CF7">
        <w:rPr>
          <w:rFonts w:ascii="Times New Roman" w:hAnsi="Times New Roman"/>
          <w:sz w:val="24"/>
          <w:szCs w:val="24"/>
        </w:rPr>
        <w:t xml:space="preserve">2.1. Предоставление субсидий из </w:t>
      </w:r>
      <w:r w:rsidR="00D94A3B">
        <w:rPr>
          <w:rFonts w:ascii="Times New Roman" w:hAnsi="Times New Roman" w:cs="Times New Roman"/>
          <w:sz w:val="24"/>
          <w:szCs w:val="24"/>
        </w:rPr>
        <w:t>регионального</w:t>
      </w:r>
      <w:r w:rsidR="00D94A3B" w:rsidRPr="00304CF7">
        <w:rPr>
          <w:rFonts w:ascii="Times New Roman" w:hAnsi="Times New Roman"/>
          <w:sz w:val="24"/>
          <w:szCs w:val="24"/>
        </w:rPr>
        <w:t xml:space="preserve"> </w:t>
      </w:r>
      <w:r w:rsidRPr="00304CF7">
        <w:rPr>
          <w:rFonts w:ascii="Times New Roman" w:hAnsi="Times New Roman"/>
          <w:sz w:val="24"/>
          <w:szCs w:val="24"/>
        </w:rPr>
        <w:t>бюджета Республики Алтай на возмещение части затрат на прохождение сертификации лесных ресурсов, заготовительных, перерабатывающих производств и цепочек поставки, необходимых для доступа на внешние рынки.</w:t>
      </w:r>
    </w:p>
    <w:p w:rsidR="00311814" w:rsidRPr="00304CF7" w:rsidRDefault="00311814" w:rsidP="00311814">
      <w:pPr>
        <w:pStyle w:val="ConsPlusNormal"/>
        <w:spacing w:line="360" w:lineRule="auto"/>
        <w:ind w:firstLine="567"/>
        <w:jc w:val="both"/>
        <w:rPr>
          <w:rFonts w:ascii="Times New Roman" w:hAnsi="Times New Roman"/>
          <w:sz w:val="24"/>
          <w:szCs w:val="24"/>
        </w:rPr>
      </w:pPr>
      <w:r w:rsidRPr="00304CF7">
        <w:rPr>
          <w:rFonts w:ascii="Times New Roman" w:hAnsi="Times New Roman"/>
          <w:sz w:val="24"/>
          <w:szCs w:val="24"/>
        </w:rPr>
        <w:t xml:space="preserve">2.2. </w:t>
      </w:r>
      <w:r w:rsidRPr="00304CF7">
        <w:rPr>
          <w:rFonts w:ascii="Times New Roman" w:hAnsi="Times New Roman" w:cs="Times New Roman"/>
          <w:sz w:val="24"/>
          <w:szCs w:val="24"/>
        </w:rPr>
        <w:t xml:space="preserve">Предоставление субсидий из </w:t>
      </w:r>
      <w:r w:rsidR="00D94A3B">
        <w:rPr>
          <w:rFonts w:ascii="Times New Roman" w:hAnsi="Times New Roman" w:cs="Times New Roman"/>
          <w:sz w:val="24"/>
          <w:szCs w:val="24"/>
        </w:rPr>
        <w:t>регионального</w:t>
      </w:r>
      <w:r w:rsidR="00D94A3B" w:rsidRPr="00304CF7">
        <w:rPr>
          <w:rFonts w:ascii="Times New Roman" w:hAnsi="Times New Roman" w:cs="Times New Roman"/>
          <w:sz w:val="24"/>
          <w:szCs w:val="24"/>
        </w:rPr>
        <w:t xml:space="preserve"> </w:t>
      </w:r>
      <w:r w:rsidRPr="00304CF7">
        <w:rPr>
          <w:rFonts w:ascii="Times New Roman" w:hAnsi="Times New Roman" w:cs="Times New Roman"/>
          <w:sz w:val="24"/>
          <w:szCs w:val="24"/>
        </w:rPr>
        <w:t xml:space="preserve">бюджета Республики Алтай на </w:t>
      </w:r>
      <w:r w:rsidRPr="00304CF7">
        <w:rPr>
          <w:rFonts w:ascii="Times New Roman" w:hAnsi="Times New Roman"/>
          <w:sz w:val="24"/>
          <w:szCs w:val="24"/>
        </w:rPr>
        <w:t xml:space="preserve">создание специализированных торговых площадок на базе учреждений, подведомственных </w:t>
      </w:r>
      <w:r w:rsidR="00B472E6">
        <w:rPr>
          <w:rFonts w:ascii="Times New Roman" w:hAnsi="Times New Roman"/>
          <w:sz w:val="24"/>
          <w:szCs w:val="24"/>
        </w:rPr>
        <w:t>М</w:t>
      </w:r>
      <w:r w:rsidRPr="00304CF7">
        <w:rPr>
          <w:rFonts w:ascii="Times New Roman" w:hAnsi="Times New Roman"/>
          <w:sz w:val="24"/>
          <w:szCs w:val="24"/>
        </w:rPr>
        <w:t xml:space="preserve">инистерству </w:t>
      </w:r>
      <w:r w:rsidRPr="00304CF7">
        <w:rPr>
          <w:rFonts w:ascii="Times New Roman" w:hAnsi="Times New Roman"/>
          <w:bCs/>
          <w:sz w:val="24"/>
          <w:szCs w:val="24"/>
        </w:rPr>
        <w:t>природных ресурсов</w:t>
      </w:r>
      <w:r w:rsidRPr="00304CF7">
        <w:rPr>
          <w:rFonts w:ascii="Times New Roman" w:hAnsi="Times New Roman"/>
          <w:sz w:val="24"/>
          <w:szCs w:val="24"/>
        </w:rPr>
        <w:t xml:space="preserve">, экологии и имущественных отношений </w:t>
      </w:r>
      <w:r w:rsidRPr="00304CF7">
        <w:rPr>
          <w:rFonts w:ascii="Times New Roman" w:hAnsi="Times New Roman"/>
          <w:bCs/>
          <w:sz w:val="24"/>
          <w:szCs w:val="24"/>
        </w:rPr>
        <w:t>Республики Алтай.</w:t>
      </w:r>
    </w:p>
    <w:p w:rsidR="00311814" w:rsidRPr="00304CF7" w:rsidRDefault="00311814" w:rsidP="00311814">
      <w:pPr>
        <w:pStyle w:val="ConsPlusNormal"/>
        <w:spacing w:line="360" w:lineRule="auto"/>
        <w:ind w:firstLine="567"/>
        <w:jc w:val="both"/>
        <w:rPr>
          <w:rFonts w:ascii="Times New Roman" w:hAnsi="Times New Roman"/>
          <w:sz w:val="24"/>
          <w:szCs w:val="24"/>
        </w:rPr>
      </w:pPr>
      <w:r w:rsidRPr="00304CF7">
        <w:rPr>
          <w:rFonts w:ascii="Times New Roman" w:hAnsi="Times New Roman"/>
          <w:sz w:val="24"/>
          <w:szCs w:val="24"/>
        </w:rPr>
        <w:t xml:space="preserve">2.3. Предоставление субсидий из </w:t>
      </w:r>
      <w:r w:rsidR="00D94A3B">
        <w:rPr>
          <w:rFonts w:ascii="Times New Roman" w:hAnsi="Times New Roman" w:cs="Times New Roman"/>
          <w:sz w:val="24"/>
          <w:szCs w:val="24"/>
        </w:rPr>
        <w:t>регионального</w:t>
      </w:r>
      <w:r w:rsidR="00D94A3B" w:rsidRPr="00304CF7">
        <w:rPr>
          <w:rFonts w:ascii="Times New Roman" w:hAnsi="Times New Roman"/>
          <w:sz w:val="24"/>
          <w:szCs w:val="24"/>
        </w:rPr>
        <w:t xml:space="preserve"> </w:t>
      </w:r>
      <w:r w:rsidRPr="00304CF7">
        <w:rPr>
          <w:rFonts w:ascii="Times New Roman" w:hAnsi="Times New Roman"/>
          <w:sz w:val="24"/>
          <w:szCs w:val="24"/>
        </w:rPr>
        <w:t>бюджета Республики Алтай</w:t>
      </w:r>
      <w:r w:rsidRPr="00304CF7">
        <w:rPr>
          <w:rFonts w:ascii="Times New Roman" w:eastAsia="Calibri" w:hAnsi="Times New Roman" w:cs="Times New Roman"/>
          <w:sz w:val="24"/>
          <w:szCs w:val="24"/>
          <w:lang w:eastAsia="en-US"/>
        </w:rPr>
        <w:t xml:space="preserve"> </w:t>
      </w:r>
      <w:r w:rsidRPr="00304CF7">
        <w:rPr>
          <w:rFonts w:ascii="Times New Roman" w:hAnsi="Times New Roman"/>
          <w:sz w:val="24"/>
          <w:szCs w:val="24"/>
        </w:rPr>
        <w:t>на возмещение части затрат на участие представителей лесного комплекса региона в специализированных презентационных мероприятиях.</w:t>
      </w:r>
    </w:p>
    <w:p w:rsidR="00311814" w:rsidRPr="00304CF7" w:rsidRDefault="00311814" w:rsidP="00311814">
      <w:pPr>
        <w:pStyle w:val="ConsPlusNormal"/>
        <w:spacing w:line="360" w:lineRule="auto"/>
        <w:ind w:firstLine="567"/>
        <w:jc w:val="both"/>
        <w:rPr>
          <w:rFonts w:ascii="Times New Roman" w:hAnsi="Times New Roman"/>
          <w:sz w:val="24"/>
          <w:szCs w:val="24"/>
        </w:rPr>
      </w:pPr>
      <w:r w:rsidRPr="00304CF7">
        <w:rPr>
          <w:rFonts w:ascii="Times New Roman" w:hAnsi="Times New Roman"/>
          <w:sz w:val="24"/>
          <w:szCs w:val="24"/>
        </w:rPr>
        <w:t>Осуществление этого комплекса мероприятий позволит увеличить сбыт продукции лесопромышленного комплекса, в том числе за пределы региона, что положительно скажется на повышени</w:t>
      </w:r>
      <w:r w:rsidR="00D94A3B">
        <w:rPr>
          <w:rFonts w:ascii="Times New Roman" w:hAnsi="Times New Roman"/>
          <w:sz w:val="24"/>
          <w:szCs w:val="24"/>
        </w:rPr>
        <w:t>и</w:t>
      </w:r>
      <w:r w:rsidRPr="00304CF7">
        <w:rPr>
          <w:rFonts w:ascii="Times New Roman" w:hAnsi="Times New Roman"/>
          <w:sz w:val="24"/>
          <w:szCs w:val="24"/>
        </w:rPr>
        <w:t xml:space="preserve"> эффективности деятельности предприятий лесного комплекса.</w:t>
      </w:r>
    </w:p>
    <w:p w:rsidR="00311814" w:rsidRPr="00304CF7" w:rsidRDefault="00311814" w:rsidP="00311814">
      <w:pPr>
        <w:pStyle w:val="ConsPlusNormal"/>
        <w:spacing w:line="360" w:lineRule="auto"/>
        <w:ind w:firstLine="567"/>
        <w:jc w:val="both"/>
        <w:rPr>
          <w:rFonts w:ascii="Times New Roman" w:hAnsi="Times New Roman"/>
          <w:i/>
          <w:sz w:val="24"/>
          <w:szCs w:val="24"/>
        </w:rPr>
      </w:pPr>
      <w:r w:rsidRPr="00304CF7">
        <w:rPr>
          <w:rFonts w:ascii="Times New Roman" w:hAnsi="Times New Roman"/>
          <w:i/>
          <w:sz w:val="24"/>
          <w:szCs w:val="24"/>
        </w:rPr>
        <w:t>3. Меры финансовой поддержки, направленные на развитие кадрового потенциала лесного комплекса:</w:t>
      </w:r>
    </w:p>
    <w:p w:rsidR="00311814" w:rsidRPr="00304CF7" w:rsidRDefault="00311814" w:rsidP="00311814">
      <w:pPr>
        <w:pStyle w:val="ConsPlusNormal"/>
        <w:spacing w:line="360" w:lineRule="auto"/>
        <w:ind w:firstLine="567"/>
        <w:jc w:val="both"/>
        <w:rPr>
          <w:rFonts w:ascii="Times New Roman" w:hAnsi="Times New Roman"/>
          <w:sz w:val="24"/>
          <w:szCs w:val="24"/>
        </w:rPr>
      </w:pPr>
      <w:r w:rsidRPr="00304CF7">
        <w:rPr>
          <w:rFonts w:ascii="Times New Roman" w:hAnsi="Times New Roman"/>
          <w:sz w:val="24"/>
          <w:szCs w:val="24"/>
        </w:rPr>
        <w:t xml:space="preserve">3.1. Целевая подготовка специалистов по лесохозяйственным и технологическим специальностям по заказу </w:t>
      </w:r>
      <w:r w:rsidR="00D94A3B">
        <w:rPr>
          <w:rFonts w:ascii="Times New Roman" w:hAnsi="Times New Roman"/>
          <w:sz w:val="24"/>
          <w:szCs w:val="24"/>
        </w:rPr>
        <w:t>органов исполнительной власти Республики Алтай и органов местного самоуправления муниципальных образований Республики Алтай</w:t>
      </w:r>
      <w:r w:rsidRPr="00304CF7">
        <w:rPr>
          <w:rFonts w:ascii="Times New Roman" w:hAnsi="Times New Roman"/>
          <w:sz w:val="24"/>
          <w:szCs w:val="24"/>
        </w:rPr>
        <w:t>.</w:t>
      </w:r>
    </w:p>
    <w:p w:rsidR="00311814" w:rsidRPr="00304CF7" w:rsidRDefault="00311814" w:rsidP="00311814">
      <w:pPr>
        <w:pStyle w:val="ConsPlusNormal"/>
        <w:spacing w:line="360" w:lineRule="auto"/>
        <w:ind w:firstLine="567"/>
        <w:jc w:val="both"/>
        <w:rPr>
          <w:rFonts w:ascii="Times New Roman" w:hAnsi="Times New Roman"/>
          <w:sz w:val="24"/>
          <w:szCs w:val="24"/>
        </w:rPr>
      </w:pPr>
      <w:r w:rsidRPr="00304CF7">
        <w:rPr>
          <w:rFonts w:ascii="Times New Roman" w:hAnsi="Times New Roman"/>
          <w:sz w:val="24"/>
          <w:szCs w:val="24"/>
        </w:rPr>
        <w:t xml:space="preserve">3.2. Предоставление субсидий из </w:t>
      </w:r>
      <w:r w:rsidR="00D94A3B">
        <w:rPr>
          <w:rFonts w:ascii="Times New Roman" w:hAnsi="Times New Roman"/>
          <w:sz w:val="24"/>
          <w:szCs w:val="24"/>
        </w:rPr>
        <w:t>регионального</w:t>
      </w:r>
      <w:r w:rsidRPr="00304CF7">
        <w:rPr>
          <w:rFonts w:ascii="Times New Roman" w:hAnsi="Times New Roman"/>
          <w:sz w:val="24"/>
          <w:szCs w:val="24"/>
        </w:rPr>
        <w:t xml:space="preserve"> бюджета Республики Алтай на возмещение части затрат, осуществляемых предприятиями лесного комплекса на подготовку кадров.</w:t>
      </w:r>
    </w:p>
    <w:p w:rsidR="00311814" w:rsidRPr="00304CF7" w:rsidRDefault="00311814" w:rsidP="00311814">
      <w:pPr>
        <w:pStyle w:val="ConsPlusNormal"/>
        <w:spacing w:line="360" w:lineRule="auto"/>
        <w:ind w:firstLine="567"/>
        <w:jc w:val="both"/>
        <w:rPr>
          <w:rFonts w:ascii="Times New Roman" w:hAnsi="Times New Roman"/>
          <w:sz w:val="24"/>
          <w:szCs w:val="24"/>
        </w:rPr>
      </w:pPr>
      <w:r w:rsidRPr="00304CF7">
        <w:rPr>
          <w:rFonts w:ascii="Times New Roman" w:hAnsi="Times New Roman"/>
          <w:sz w:val="24"/>
          <w:szCs w:val="24"/>
        </w:rPr>
        <w:t xml:space="preserve">4. Для поддержки субъектов лесопромышленного комплекса должны быть разработаны и реализованы также </w:t>
      </w:r>
      <w:r w:rsidRPr="00304CF7">
        <w:rPr>
          <w:rFonts w:ascii="Times New Roman" w:hAnsi="Times New Roman"/>
          <w:i/>
          <w:sz w:val="24"/>
          <w:szCs w:val="24"/>
        </w:rPr>
        <w:t>мероприятия по нефинансовой поддержке</w:t>
      </w:r>
      <w:r w:rsidRPr="00304CF7">
        <w:rPr>
          <w:rFonts w:ascii="Times New Roman" w:hAnsi="Times New Roman"/>
          <w:sz w:val="24"/>
          <w:szCs w:val="24"/>
        </w:rPr>
        <w:t>:</w:t>
      </w:r>
    </w:p>
    <w:p w:rsidR="00311814" w:rsidRPr="00304CF7" w:rsidRDefault="00311814" w:rsidP="00311814">
      <w:pPr>
        <w:autoSpaceDE w:val="0"/>
        <w:autoSpaceDN w:val="0"/>
        <w:adjustRightInd w:val="0"/>
        <w:spacing w:line="360" w:lineRule="auto"/>
        <w:ind w:firstLine="540"/>
        <w:jc w:val="both"/>
        <w:rPr>
          <w:sz w:val="24"/>
          <w:szCs w:val="24"/>
        </w:rPr>
      </w:pPr>
      <w:r w:rsidRPr="00304CF7">
        <w:rPr>
          <w:sz w:val="24"/>
          <w:szCs w:val="24"/>
        </w:rPr>
        <w:t xml:space="preserve">4.1. Придание приоритетным инвестиционным проектам, реализуемым в лесопромышленном комплексе в Республике Алтай, статуса регионального значения. </w:t>
      </w:r>
    </w:p>
    <w:p w:rsidR="00311814" w:rsidRPr="00304CF7" w:rsidRDefault="00311814" w:rsidP="00311814">
      <w:pPr>
        <w:autoSpaceDE w:val="0"/>
        <w:autoSpaceDN w:val="0"/>
        <w:adjustRightInd w:val="0"/>
        <w:spacing w:line="360" w:lineRule="auto"/>
        <w:ind w:firstLine="540"/>
        <w:jc w:val="both"/>
        <w:rPr>
          <w:sz w:val="24"/>
          <w:szCs w:val="24"/>
        </w:rPr>
      </w:pPr>
      <w:r w:rsidRPr="00304CF7">
        <w:rPr>
          <w:sz w:val="24"/>
          <w:szCs w:val="24"/>
        </w:rPr>
        <w:t xml:space="preserve">Данное мероприятие может быть реализовано в Республике Алтай в соответствии с Постановлением Правительства Республики Алтай от 18 июля 2007 года № 140 «О статусе регионального значения для инвестиционных проектов, реализуемых в Республике Алтай». Инвестиционным проектам, получившим статус регионального значения, в свою очередь, предоставляются налоговые и иные льготы.  </w:t>
      </w:r>
    </w:p>
    <w:p w:rsidR="00311814" w:rsidRPr="00304CF7" w:rsidRDefault="00311814" w:rsidP="00311814">
      <w:pPr>
        <w:autoSpaceDE w:val="0"/>
        <w:autoSpaceDN w:val="0"/>
        <w:adjustRightInd w:val="0"/>
        <w:spacing w:line="360" w:lineRule="auto"/>
        <w:ind w:firstLine="540"/>
        <w:jc w:val="both"/>
        <w:rPr>
          <w:sz w:val="24"/>
          <w:szCs w:val="24"/>
        </w:rPr>
      </w:pPr>
      <w:r w:rsidRPr="00304CF7">
        <w:rPr>
          <w:sz w:val="24"/>
          <w:szCs w:val="24"/>
        </w:rPr>
        <w:t>4.2</w:t>
      </w:r>
      <w:r w:rsidRPr="00304CF7">
        <w:rPr>
          <w:b/>
          <w:i/>
          <w:sz w:val="24"/>
          <w:szCs w:val="24"/>
        </w:rPr>
        <w:t xml:space="preserve"> </w:t>
      </w:r>
      <w:r w:rsidRPr="00304CF7">
        <w:rPr>
          <w:sz w:val="24"/>
          <w:szCs w:val="24"/>
        </w:rPr>
        <w:t>Предоставление государственных гарантий Республики Алтай, предоставление поручительств Гарантийного фонда обеспечения исполнения обязательств субъектов малого и среднего предпринимательства в Республике Алтай</w:t>
      </w:r>
      <w:r w:rsidR="00B472E6">
        <w:rPr>
          <w:sz w:val="24"/>
          <w:szCs w:val="24"/>
        </w:rPr>
        <w:t>.</w:t>
      </w:r>
      <w:r w:rsidRPr="00304CF7">
        <w:rPr>
          <w:b/>
          <w:i/>
          <w:sz w:val="24"/>
          <w:szCs w:val="24"/>
        </w:rPr>
        <w:t xml:space="preserve">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Данное мероприятие может быть реализовано в Республике Алтай в соответствии с Законом Республики Алтай от 26 сентября 2008 года № 89-РЗ «О порядке предоставления государственных гарантий Республики Алтай» и Постановлением Правительства Республики Алтай от 29 июня 2017 года № 142 «О Гарантийном фонде обеспечения исполнения обязательств субъектов малого и среднего предпринимательства в Республике Алтай и признании утратившими силу некоторых постановлений Правительства Республики Алтай». </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Размер</w:t>
      </w:r>
      <w:r w:rsidR="00275FFB">
        <w:rPr>
          <w:sz w:val="24"/>
          <w:szCs w:val="24"/>
        </w:rPr>
        <w:t xml:space="preserve"> одного поручительства АИЖК</w:t>
      </w:r>
      <w:r w:rsidRPr="00304CF7">
        <w:rPr>
          <w:sz w:val="24"/>
          <w:szCs w:val="24"/>
        </w:rPr>
        <w:t xml:space="preserve"> не может превышать 70 процентов от суммы обязательств СМСП в части возврата фактически полученной суммы кредита, займа, лизинга, банковской гарантии по кредитному договору, по которому предоставляется поручительство. Государственные гарантий Республики Алтай предоставляется на сумму до 10 миллионов рублей; предоставление государственной гарантии свыше 10 миллионов рублей осуществляется при условии ее утверждения в программе государственных гарантий Республики Алтай, являющейся приложением к закону Республики Алтай о республиканском бюджете Республики Алтай на очередной финансовый год и плановый период.</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4.3. Заключение соглашения о государственно-частном партнерстве, концессионного соглашения с Правительством Республики Алтай.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Данное мероприятие может быть реализовано в Республике Алтай в соответствии с Федеральным законом от 13 июля 2015 года № 224-ФЗ «О государственно-частном партнерстве, муниципально-частном партнерстве в Российской Федерации», Федеральным законом от 21</w:t>
      </w:r>
      <w:r w:rsidR="00B472E6">
        <w:rPr>
          <w:sz w:val="24"/>
          <w:szCs w:val="24"/>
        </w:rPr>
        <w:t xml:space="preserve"> </w:t>
      </w:r>
      <w:r w:rsidRPr="00304CF7">
        <w:rPr>
          <w:sz w:val="24"/>
          <w:szCs w:val="24"/>
        </w:rPr>
        <w:t>июля 2005 года № 115-ФЗ «О концессионных соглашениях», постановлением Правительства Республики Алтай от 20 ноября 2014 года № 332 «Об утверждении Положения о Министерстве экономического развития и туризма Республики Алтай и о признании утратившими силу некоторых постановлений Правительства Республики Алтай»; постановлением Правительства Республики Алтай от 5 октября 2016 года № 292 «О некоторых вопросах по реализации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4.4. Предоставление земельных участков в аренду без торгов.</w:t>
      </w:r>
    </w:p>
    <w:p w:rsidR="00311814" w:rsidRPr="00C70389" w:rsidRDefault="00311814" w:rsidP="00311814">
      <w:pPr>
        <w:autoSpaceDE w:val="0"/>
        <w:autoSpaceDN w:val="0"/>
        <w:adjustRightInd w:val="0"/>
        <w:spacing w:line="360" w:lineRule="auto"/>
        <w:ind w:firstLine="567"/>
        <w:jc w:val="both"/>
        <w:rPr>
          <w:sz w:val="24"/>
          <w:szCs w:val="24"/>
        </w:rPr>
      </w:pPr>
      <w:r w:rsidRPr="00304CF7">
        <w:rPr>
          <w:sz w:val="24"/>
          <w:szCs w:val="24"/>
        </w:rPr>
        <w:t>Данное мероприятие в Республике Алтай может быть реализовано в соответствии с Законом Республики Алтай от 11 мая 2016 года № 37-РЗ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без торгов», постановлением Правительства Республики Алтай от 15 ноября 2016 года № 328 «Об утверждении Порядка принятия решения о соответствии (несоответствии) объектов социально-культурного и коммунально-бытового назначения, масштабных инвестиционных проектов критериям, установленным Законом Республики Алтай 11 мая 2016 года № 37-РЗ»</w:t>
      </w:r>
      <w:r w:rsidR="00C70389" w:rsidRPr="00C70389">
        <w:rPr>
          <w:sz w:val="24"/>
          <w:szCs w:val="24"/>
        </w:rPr>
        <w:t>.</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4.5. Заключение специального инвестиционного контракта.</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Данное мероприятие в Республике Алтай может быть реализовано в соответствии с Постановлением Правительства Республики Алтай от 5 декабря 2016 года № 347 «Об утверждении Правил заключения специальных инвестиционных контрактов».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В рамках данного мероприятия юридическим лицам и индивидуальным предпринимателям предоставляются меры поддержки в соответствии с Законом Республики Алтай от 4 апреля 2016 года № 28-РЗ «О промышленной политике в Республике Алтай» и других нормативных правовых актов в сфере промышленности. Специальный инвестиционный контракт заключается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и (или) освоить новое производство промышленной продукции на территории Республики Алтай.</w:t>
      </w:r>
    </w:p>
    <w:p w:rsidR="00311814" w:rsidRPr="00304CF7" w:rsidRDefault="00311814" w:rsidP="00311814">
      <w:pPr>
        <w:pStyle w:val="ConsPlusNormal"/>
        <w:spacing w:line="360" w:lineRule="auto"/>
        <w:ind w:firstLine="567"/>
        <w:jc w:val="both"/>
        <w:rPr>
          <w:rFonts w:ascii="Times New Roman" w:hAnsi="Times New Roman"/>
          <w:i/>
          <w:sz w:val="24"/>
          <w:szCs w:val="24"/>
        </w:rPr>
      </w:pPr>
      <w:r w:rsidRPr="00304CF7">
        <w:rPr>
          <w:rFonts w:ascii="Times New Roman" w:hAnsi="Times New Roman"/>
          <w:sz w:val="24"/>
          <w:szCs w:val="24"/>
        </w:rPr>
        <w:t xml:space="preserve">5. Для стимулирования развития поддержки субъектов лесопромышленного комплекса должны быть разработаны и реализованы также </w:t>
      </w:r>
      <w:r w:rsidRPr="00304CF7">
        <w:rPr>
          <w:rFonts w:ascii="Times New Roman" w:hAnsi="Times New Roman"/>
          <w:i/>
          <w:sz w:val="24"/>
          <w:szCs w:val="24"/>
        </w:rPr>
        <w:t>мероприятия по повышению инвестиционной привлекательности лесного комплекса Республики Алтай.</w:t>
      </w:r>
    </w:p>
    <w:p w:rsidR="00311814" w:rsidRPr="00304CF7" w:rsidRDefault="00311814" w:rsidP="00311814">
      <w:pPr>
        <w:shd w:val="clear" w:color="auto" w:fill="FFFFFF"/>
        <w:tabs>
          <w:tab w:val="left" w:pos="993"/>
        </w:tabs>
        <w:spacing w:line="360" w:lineRule="auto"/>
        <w:ind w:firstLine="567"/>
        <w:jc w:val="both"/>
        <w:rPr>
          <w:spacing w:val="-5"/>
          <w:sz w:val="24"/>
          <w:szCs w:val="24"/>
        </w:rPr>
      </w:pPr>
      <w:r w:rsidRPr="00304CF7">
        <w:rPr>
          <w:spacing w:val="-5"/>
          <w:sz w:val="24"/>
          <w:szCs w:val="24"/>
        </w:rPr>
        <w:t xml:space="preserve">Все инструменты </w:t>
      </w:r>
      <w:r w:rsidRPr="00304CF7">
        <w:rPr>
          <w:i/>
          <w:sz w:val="24"/>
          <w:szCs w:val="24"/>
        </w:rPr>
        <w:t xml:space="preserve">по повышению инвестиционной привлекательности лесного комплекса </w:t>
      </w:r>
      <w:r w:rsidRPr="00304CF7">
        <w:rPr>
          <w:spacing w:val="-5"/>
          <w:sz w:val="24"/>
          <w:szCs w:val="24"/>
        </w:rPr>
        <w:t>можно сгруппировать по четырем функциональным направлениям:</w:t>
      </w:r>
    </w:p>
    <w:p w:rsidR="00311814" w:rsidRPr="00304CF7" w:rsidRDefault="00311814" w:rsidP="00311814">
      <w:pPr>
        <w:shd w:val="clear" w:color="auto" w:fill="FFFFFF"/>
        <w:tabs>
          <w:tab w:val="left" w:pos="993"/>
        </w:tabs>
        <w:spacing w:line="360" w:lineRule="auto"/>
        <w:ind w:firstLine="567"/>
        <w:jc w:val="both"/>
        <w:rPr>
          <w:spacing w:val="-5"/>
          <w:sz w:val="24"/>
          <w:szCs w:val="24"/>
        </w:rPr>
      </w:pPr>
      <w:r w:rsidRPr="00304CF7">
        <w:rPr>
          <w:spacing w:val="-5"/>
          <w:sz w:val="24"/>
          <w:szCs w:val="24"/>
        </w:rPr>
        <w:t>- инструменты стимулирования  инвесторов к вложению средств в проекты развития лесного комплекса на территории Республики Алтай;</w:t>
      </w:r>
    </w:p>
    <w:p w:rsidR="00311814" w:rsidRPr="00304CF7" w:rsidRDefault="00311814" w:rsidP="00311814">
      <w:pPr>
        <w:shd w:val="clear" w:color="auto" w:fill="FFFFFF"/>
        <w:tabs>
          <w:tab w:val="left" w:pos="993"/>
        </w:tabs>
        <w:spacing w:line="360" w:lineRule="auto"/>
        <w:ind w:firstLine="567"/>
        <w:jc w:val="both"/>
        <w:rPr>
          <w:spacing w:val="-5"/>
          <w:sz w:val="24"/>
          <w:szCs w:val="24"/>
        </w:rPr>
      </w:pPr>
      <w:r w:rsidRPr="00304CF7">
        <w:rPr>
          <w:spacing w:val="-5"/>
          <w:sz w:val="24"/>
          <w:szCs w:val="24"/>
        </w:rPr>
        <w:t>- инструменты информирования инвесторов о состоянии инвестиционной среды Республики Алтай;</w:t>
      </w:r>
    </w:p>
    <w:p w:rsidR="00311814" w:rsidRPr="00304CF7" w:rsidRDefault="00311814" w:rsidP="00311814">
      <w:pPr>
        <w:shd w:val="clear" w:color="auto" w:fill="FFFFFF"/>
        <w:tabs>
          <w:tab w:val="left" w:pos="993"/>
        </w:tabs>
        <w:spacing w:line="360" w:lineRule="auto"/>
        <w:ind w:right="10" w:firstLine="567"/>
        <w:jc w:val="both"/>
        <w:rPr>
          <w:spacing w:val="-5"/>
          <w:sz w:val="24"/>
          <w:szCs w:val="24"/>
        </w:rPr>
      </w:pPr>
      <w:r w:rsidRPr="00304CF7">
        <w:rPr>
          <w:spacing w:val="-5"/>
          <w:sz w:val="24"/>
          <w:szCs w:val="24"/>
        </w:rPr>
        <w:t>- инструменты по сопровождению инвестиционного проекта до момента его полного выполнения (достижения окупаемости).</w:t>
      </w:r>
    </w:p>
    <w:p w:rsidR="00B472E6" w:rsidRPr="00B472E6" w:rsidRDefault="00311814" w:rsidP="00B472E6">
      <w:pPr>
        <w:shd w:val="clear" w:color="auto" w:fill="FFFFFF"/>
        <w:tabs>
          <w:tab w:val="left" w:pos="993"/>
        </w:tabs>
        <w:spacing w:line="360" w:lineRule="auto"/>
        <w:ind w:right="10" w:firstLine="567"/>
        <w:jc w:val="both"/>
        <w:rPr>
          <w:spacing w:val="-4"/>
          <w:sz w:val="24"/>
          <w:szCs w:val="24"/>
        </w:rPr>
      </w:pPr>
      <w:r w:rsidRPr="00304CF7">
        <w:rPr>
          <w:spacing w:val="-5"/>
          <w:sz w:val="24"/>
          <w:szCs w:val="24"/>
        </w:rPr>
        <w:t xml:space="preserve">Основой повышения инвестиционной привлекательности </w:t>
      </w:r>
      <w:r w:rsidRPr="00304CF7">
        <w:rPr>
          <w:spacing w:val="-4"/>
          <w:sz w:val="24"/>
          <w:szCs w:val="24"/>
        </w:rPr>
        <w:t xml:space="preserve">является формирование механизмов </w:t>
      </w:r>
      <w:r w:rsidRPr="00304CF7">
        <w:rPr>
          <w:spacing w:val="-5"/>
          <w:sz w:val="24"/>
          <w:szCs w:val="24"/>
        </w:rPr>
        <w:t xml:space="preserve">стимулирования инвесторов к осуществлению инвестиций. Данные стимулы представлены в </w:t>
      </w:r>
      <w:r w:rsidRPr="00304CF7">
        <w:rPr>
          <w:spacing w:val="-4"/>
          <w:sz w:val="24"/>
          <w:szCs w:val="24"/>
        </w:rPr>
        <w:t xml:space="preserve">нормативной правовой базе Республики Алтай, описывающей систему финансово-экономического регулирования инвестиционной деятельности на территории республики. </w:t>
      </w:r>
      <w:r w:rsidR="00B472E6" w:rsidRPr="00B472E6">
        <w:rPr>
          <w:spacing w:val="-4"/>
          <w:sz w:val="24"/>
          <w:szCs w:val="24"/>
        </w:rPr>
        <w:t>Специфической мерой стимулирования инвестиций в лесную промышленность может стать предоставление разрешения добывать песок и гравий на участках лесфонда на безвозмездной основе арендаторам лесных участков для снижения себестоимости строительства дорог. От арендатора потребуется включить информацию об участках, где можно добывать песок или гравий и в каких количествах в проект освоения лесов.</w:t>
      </w:r>
    </w:p>
    <w:p w:rsidR="00311814" w:rsidRPr="00304CF7" w:rsidRDefault="00311814" w:rsidP="00311814">
      <w:pPr>
        <w:shd w:val="clear" w:color="auto" w:fill="FFFFFF"/>
        <w:tabs>
          <w:tab w:val="left" w:pos="993"/>
        </w:tabs>
        <w:spacing w:line="360" w:lineRule="auto"/>
        <w:ind w:left="14" w:right="5" w:firstLine="709"/>
        <w:jc w:val="both"/>
        <w:rPr>
          <w:spacing w:val="6"/>
          <w:sz w:val="24"/>
          <w:szCs w:val="24"/>
        </w:rPr>
      </w:pPr>
      <w:r w:rsidRPr="00304CF7">
        <w:rPr>
          <w:spacing w:val="-3"/>
          <w:sz w:val="24"/>
          <w:szCs w:val="24"/>
        </w:rPr>
        <w:t xml:space="preserve">Следующий функциональный блок мероприятий по </w:t>
      </w:r>
      <w:r w:rsidRPr="00304CF7">
        <w:rPr>
          <w:spacing w:val="-5"/>
          <w:sz w:val="24"/>
          <w:szCs w:val="24"/>
        </w:rPr>
        <w:t>повышению инвестиционной привлекательности</w:t>
      </w:r>
      <w:r w:rsidRPr="00304CF7">
        <w:rPr>
          <w:spacing w:val="-3"/>
          <w:sz w:val="24"/>
          <w:szCs w:val="24"/>
        </w:rPr>
        <w:t xml:space="preserve"> лесного комплекса представлен инструментами информационного обеспечения инвестиционной деятельности. </w:t>
      </w:r>
      <w:r w:rsidRPr="00304CF7">
        <w:rPr>
          <w:spacing w:val="5"/>
          <w:sz w:val="24"/>
          <w:szCs w:val="24"/>
        </w:rPr>
        <w:t xml:space="preserve">Основной задачей этих инструментов является формирование в глазах инвестора позитивного имиджа лесного комплекса Республики Алтай, и доведение до него сведений об инвестиционных проектах, правилах и процедурах осуществления  инвестиционной деятельности.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 xml:space="preserve">Сопряженными с данным функциональным блоком мероприятий по повышению инвестиционной привлекательности лесного комплекса являются инструменты сопровождения инвестиционной деятельности (инвестиционное администрирование). Инвестиционное администрирование осуществляется с момента прихода инвестора на территорию Республики Алтай и заканчивается после достижения точки окупаемости инвестиционного проекта, т.е. момента окончания инвестиционного проекта. Инвестиционное администрирование осуществляется в разрезе процедур по реализации инвестиционного проекта.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Инструменты стимулирования инвесторов к вложению средств в лесной комплекс на территории Республики Алтай представлены инструментами фискального и финансового механизмов. Посредством фискальных механизмов осуществляется снижение налогового бремени для инвесторов и достигается сокращение периода окупаемости инвестиционных проектов. Финансовые побудительные механизмы заключаются в предоставлении инвесторам прямых дотаций в рамках реализации конкретных проектов, либо оказании иной помощи, имеющей конкретное денежное выражение (например, уменьшение арендной платы). В число конкретных инструментов такой поддержки входят:</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а) фискальные:</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временное полное или частичное освобождение от уплаты налогов в бюджет Республики Алтай (налог на прибыль, налог на имущество предприятий) и местный бюджет (налог на прибыль, земельный налог);</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отсрочка или рассрочка уплаты налогов в региональный и местный бюджеты;</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предоставление инвестиционных налоговых кредитов;</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б) финансовые:</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предоставление инвесторам гарантий и поручительств за счет регионального и муниципальных бюджетов в рамках, установленных бюджетным законодательством РФ;</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 xml:space="preserve">льготная ставка арендной платы за пользование земельными участками и имуществом, находящимся в государственной или муниципальной собственности;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 xml:space="preserve">бюджетные (инвестиционные) кредиты;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 xml:space="preserve">участие в уставном капитале предприятий;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 xml:space="preserve">предоставление субвенций за счет средств регионального и местного бюджетов за выпущенную продукцию (осуществляется, как правило, за счет дополнительных доходов, поступающих в бюджеты территории от реализации инвестиционных проектов);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субсидирование процентной ставки по кредитам банков.</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 xml:space="preserve">Инструментами </w:t>
      </w:r>
      <w:r w:rsidRPr="00304CF7">
        <w:rPr>
          <w:spacing w:val="-5"/>
          <w:sz w:val="24"/>
          <w:szCs w:val="24"/>
        </w:rPr>
        <w:t>информирования инвесторов о состоянии инвестиционной среды Республики Алтай</w:t>
      </w:r>
      <w:r w:rsidRPr="00304CF7">
        <w:rPr>
          <w:sz w:val="24"/>
          <w:szCs w:val="24"/>
        </w:rPr>
        <w:t xml:space="preserve"> являются: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поддержка интернет-сайтов, на которых размещается подробная информация о лесном комплексе Республики Алтай, включая данные по условиям ведения бизнеса;</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создание информационно-аналитических и консультационных центров по вопросам привлечения инвестиций;</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разработка каталогов производственных площадей, в которых инвесторам предлагается выбор незадействов</w:t>
      </w:r>
      <w:r w:rsidR="00BD2D20">
        <w:rPr>
          <w:sz w:val="24"/>
          <w:szCs w:val="24"/>
        </w:rPr>
        <w:t>анных производственных площадей</w:t>
      </w:r>
      <w:r w:rsidRPr="00304CF7">
        <w:rPr>
          <w:sz w:val="24"/>
          <w:szCs w:val="24"/>
        </w:rPr>
        <w:t>;</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разработка бизнес-профилей предприятий, работающих на территории Республики Алтай и имеющих намерения по реализации инвестиционных проектов;</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 xml:space="preserve">издание справочников </w:t>
      </w:r>
      <w:r w:rsidR="00BD2D20">
        <w:rPr>
          <w:sz w:val="24"/>
          <w:szCs w:val="24"/>
        </w:rPr>
        <w:t xml:space="preserve">типа </w:t>
      </w:r>
      <w:r w:rsidRPr="00304CF7">
        <w:rPr>
          <w:sz w:val="24"/>
          <w:szCs w:val="24"/>
        </w:rPr>
        <w:t>«Бизнес-путеводитель», «Путеводитель инвестора» и т.п. на бумажных и электронных носителях;</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проведение конференций с участием потенциальных инвесторов;</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создание баз данных инвесторов, адресная рассылка информации по инвестиционным возможностям в регионе;</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участие в международных симпозиумах, выставках, конференциях;</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 xml:space="preserve">организация визитов иностранных делегаций (представители власти и бизнеса);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подготовка и проведение презентаций инвестиционных возможностей лесного комплекса для дальнейшего развития сотрудничества с потенциальными инвесторами и привлечения инвестиций.</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Инструментами по развитию системы сопровождения инвестиционной деятельности (инвестиционного администрирования) являются:</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организация консультаций по всем вопросам устройства и осуществления бизнеса в Республике Алтай, начиная с регистрации предприятия и выбора площадки под будущее строительство, заканчивая разъяснением особенностей российского и регионального законодательства, а также норм правового регулирования, системы налогообложения и т.п.;</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r>
      <w:r w:rsidR="00B472E6">
        <w:rPr>
          <w:sz w:val="24"/>
          <w:szCs w:val="24"/>
        </w:rPr>
        <w:t xml:space="preserve">выполнение функций </w:t>
      </w:r>
      <w:r w:rsidRPr="00304CF7">
        <w:rPr>
          <w:sz w:val="24"/>
          <w:szCs w:val="24"/>
        </w:rPr>
        <w:t xml:space="preserve">бухгалтерскому, аудиторскому, страховому, лизинговому сопровождению </w:t>
      </w:r>
      <w:r w:rsidR="00B472E6">
        <w:rPr>
          <w:sz w:val="24"/>
          <w:szCs w:val="24"/>
        </w:rPr>
        <w:t xml:space="preserve">инвесторов </w:t>
      </w:r>
      <w:r w:rsidRPr="00304CF7">
        <w:rPr>
          <w:sz w:val="24"/>
          <w:szCs w:val="24"/>
        </w:rPr>
        <w:t>и взаимодействию с налоговыми органами региона и др.</w:t>
      </w:r>
      <w:r w:rsidR="00B472E6">
        <w:rPr>
          <w:sz w:val="24"/>
          <w:szCs w:val="24"/>
        </w:rPr>
        <w:t>специализированными учреждениями (например БУ РА Агентством по сопровождению инвестиционных проектов в муниципальных образованиях в Республике Алтай)</w:t>
      </w:r>
      <w:r w:rsidRPr="00304CF7">
        <w:rPr>
          <w:sz w:val="24"/>
          <w:szCs w:val="24"/>
        </w:rPr>
        <w:t xml:space="preserve">; </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минимизация процедурного бремени для инвесторов и оптимизация административных механизмов решения вопросов по государственной поддержке инвестиций (достигается через установление унифицированных критериев и процедур, при соблюдении которых инвестор получает доступ к мерам государственной и муниципальной поддержки инвестиций. В качестве одного из направлений решения проблемы можно предложить проведение конкурсов инвестиционных проектов на основе четких и ясных критериев, либо определение отраслевых приоритетов с минимальным количеством иных универсальных критериев, соответствие которым обеспечивает доступ к льготам и преференциям);</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t>решение отдельных вопросов с контролирующими органами региона;</w:t>
      </w:r>
    </w:p>
    <w:p w:rsidR="00311814" w:rsidRPr="00304CF7" w:rsidRDefault="00311814" w:rsidP="00311814">
      <w:pPr>
        <w:shd w:val="clear" w:color="auto" w:fill="FFFFFF"/>
        <w:tabs>
          <w:tab w:val="left" w:pos="993"/>
        </w:tabs>
        <w:spacing w:line="360" w:lineRule="auto"/>
        <w:ind w:right="-6" w:firstLine="709"/>
        <w:jc w:val="both"/>
        <w:rPr>
          <w:sz w:val="24"/>
          <w:szCs w:val="24"/>
        </w:rPr>
      </w:pPr>
      <w:r w:rsidRPr="00304CF7">
        <w:rPr>
          <w:sz w:val="24"/>
          <w:szCs w:val="24"/>
        </w:rPr>
        <w:t>-</w:t>
      </w:r>
      <w:r w:rsidRPr="00304CF7">
        <w:rPr>
          <w:sz w:val="24"/>
          <w:szCs w:val="24"/>
        </w:rPr>
        <w:tab/>
      </w:r>
      <w:r w:rsidR="00B472E6">
        <w:rPr>
          <w:sz w:val="24"/>
          <w:szCs w:val="24"/>
        </w:rPr>
        <w:t>использование</w:t>
      </w:r>
      <w:r w:rsidRPr="00304CF7">
        <w:rPr>
          <w:sz w:val="24"/>
          <w:szCs w:val="24"/>
        </w:rPr>
        <w:t xml:space="preserve"> системы «единого окна», предусматривающей обслуживание инвесторов по взаимосвязанным направлениям функционирования инвестора в одном месте. В качестве таких направлений могут быть налоги, разрешительная документация и пр. </w:t>
      </w:r>
    </w:p>
    <w:p w:rsidR="00311814" w:rsidRPr="00304CF7" w:rsidRDefault="00311814" w:rsidP="00311814">
      <w:pPr>
        <w:tabs>
          <w:tab w:val="left" w:pos="851"/>
        </w:tabs>
        <w:autoSpaceDE w:val="0"/>
        <w:autoSpaceDN w:val="0"/>
        <w:adjustRightInd w:val="0"/>
        <w:spacing w:line="360" w:lineRule="auto"/>
        <w:ind w:firstLine="567"/>
        <w:jc w:val="both"/>
        <w:rPr>
          <w:b/>
          <w:sz w:val="24"/>
          <w:szCs w:val="24"/>
        </w:rPr>
      </w:pPr>
    </w:p>
    <w:p w:rsidR="00311814" w:rsidRPr="00304CF7" w:rsidRDefault="00311814" w:rsidP="00311814">
      <w:pPr>
        <w:tabs>
          <w:tab w:val="left" w:pos="851"/>
        </w:tabs>
        <w:autoSpaceDE w:val="0"/>
        <w:autoSpaceDN w:val="0"/>
        <w:adjustRightInd w:val="0"/>
        <w:spacing w:line="360" w:lineRule="auto"/>
        <w:ind w:firstLine="567"/>
        <w:jc w:val="both"/>
        <w:rPr>
          <w:b/>
          <w:sz w:val="24"/>
          <w:szCs w:val="24"/>
        </w:rPr>
      </w:pPr>
      <w:r w:rsidRPr="00304CF7">
        <w:rPr>
          <w:b/>
          <w:sz w:val="24"/>
          <w:szCs w:val="24"/>
        </w:rPr>
        <w:t>2.</w:t>
      </w:r>
      <w:r w:rsidRPr="00304CF7">
        <w:rPr>
          <w:b/>
          <w:sz w:val="24"/>
          <w:szCs w:val="24"/>
        </w:rPr>
        <w:tab/>
        <w:t>Совершенствование организации процессов по охране и защите лесов.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Обеспечение отвечающего современным экологическим и социально-экономическим требованиям уровня охраны лесов от пожаров достигается путем реализации следующих мероприятий:</w:t>
      </w:r>
    </w:p>
    <w:p w:rsidR="00311814" w:rsidRPr="00304CF7" w:rsidRDefault="00311814" w:rsidP="00311814">
      <w:pPr>
        <w:tabs>
          <w:tab w:val="left" w:pos="993"/>
        </w:tabs>
        <w:autoSpaceDE w:val="0"/>
        <w:autoSpaceDN w:val="0"/>
        <w:adjustRightInd w:val="0"/>
        <w:spacing w:line="360" w:lineRule="auto"/>
        <w:ind w:firstLine="567"/>
        <w:jc w:val="both"/>
        <w:rPr>
          <w:i/>
          <w:sz w:val="24"/>
          <w:szCs w:val="24"/>
          <w:highlight w:val="cyan"/>
        </w:rPr>
      </w:pPr>
      <w:r w:rsidRPr="00304CF7">
        <w:rPr>
          <w:i/>
          <w:sz w:val="24"/>
          <w:szCs w:val="24"/>
        </w:rPr>
        <w:t>1. Совершенствование комплексной системы охраны лесов от пожаров, на основе реализации следующих мероприятий: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дальнейшее совершенствование информационной системы охраны лесов от пожаров на основе развития системы дистанционного мониторинга пожарной опасности в лесах и лесных пожаров на базе геоинформационных систем, обеспечивающих обработку наземных и авиационных наблюдений;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развитие системы анализа природных, лесопирологических характеристик лесных ресурсов, состояния их горимости с применением современных информационных технологий;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w:t>
      </w:r>
      <w:r w:rsidR="00392F47">
        <w:rPr>
          <w:sz w:val="24"/>
          <w:szCs w:val="24"/>
        </w:rPr>
        <w:t xml:space="preserve">регулярная актуализация </w:t>
      </w:r>
      <w:r w:rsidRPr="00304CF7">
        <w:rPr>
          <w:sz w:val="24"/>
          <w:szCs w:val="24"/>
        </w:rPr>
        <w:t xml:space="preserve">противопожарного обустройства земель лесного фонда </w:t>
      </w:r>
      <w:r w:rsidR="00392F47">
        <w:rPr>
          <w:sz w:val="24"/>
          <w:szCs w:val="24"/>
        </w:rPr>
        <w:t>включая пункты</w:t>
      </w:r>
      <w:r w:rsidRPr="00304CF7">
        <w:rPr>
          <w:sz w:val="24"/>
          <w:szCs w:val="24"/>
        </w:rPr>
        <w:t xml:space="preserve"> сосредоточения противопожарного инвентаря, пожарных наблюдательных пунктов (вышек, мачт, павильонов и т.д.), противопожарных водоемов, лесных дорог, мостов, а также </w:t>
      </w:r>
      <w:r w:rsidR="00392F47">
        <w:rPr>
          <w:sz w:val="24"/>
          <w:szCs w:val="24"/>
        </w:rPr>
        <w:t>обновлением</w:t>
      </w:r>
      <w:r w:rsidRPr="00304CF7">
        <w:rPr>
          <w:sz w:val="24"/>
          <w:szCs w:val="24"/>
        </w:rPr>
        <w:t xml:space="preserve"> минерализованных полос и т.п.;</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организация системы межведомственного взаимодействия при тушении лесных пожаров, маневрирования лесопожарными формированиями, а также пожарной техникой и оборудование</w:t>
      </w:r>
      <w:r w:rsidR="00B472E6">
        <w:rPr>
          <w:sz w:val="24"/>
          <w:szCs w:val="24"/>
        </w:rPr>
        <w:t>м;</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развитие системы профилактической противопожарной пропаганды среди населения, в средствах массовой информации и другими доступными способами;</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проведение авиапатрулирования лесов для обнаружения и координации действий при тушении лесных пожаров, осуществление дальнейшего сотрудничества и взаимодействия с авиационными предприятиями, специализирующимися на оказании авиационных услуг;</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совершенствование работы мобильных групп при патрулировании лесов, привлечение в их работу представителей государственных и правоохранительных органов, а также арендаторов лесных участков в целях эффективной борьбы с нарушителями лесного законодательства.</w:t>
      </w:r>
    </w:p>
    <w:p w:rsidR="00311814" w:rsidRPr="00304CF7" w:rsidRDefault="00311814" w:rsidP="00311814">
      <w:pPr>
        <w:autoSpaceDE w:val="0"/>
        <w:autoSpaceDN w:val="0"/>
        <w:adjustRightInd w:val="0"/>
        <w:spacing w:line="360" w:lineRule="auto"/>
        <w:ind w:firstLine="567"/>
        <w:jc w:val="both"/>
        <w:rPr>
          <w:i/>
          <w:sz w:val="24"/>
          <w:szCs w:val="24"/>
        </w:rPr>
      </w:pPr>
      <w:r w:rsidRPr="00304CF7">
        <w:rPr>
          <w:i/>
          <w:sz w:val="24"/>
          <w:szCs w:val="24"/>
        </w:rPr>
        <w:t>2. Совершенствование ресурсного обеспечения системы охраны лесов от пожаров, на основе реализации следующих мероприятий: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обеспечение по установленным нормативам средствами предупреждения и тушения лесных пожаров, мобилизация собственных источников финансирования на дополнительное приобретение лесопожарной техники, оборудования и средств пожаротушения;</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повышение уровня обеспеченности лесопожарных служб трудовыми и материальными ресурсами;</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проведение обучения сотрудников лесопожарных служб с приглашением представителей правоохранительных и контролирующих органов.</w:t>
      </w:r>
    </w:p>
    <w:p w:rsidR="00311814" w:rsidRPr="00304CF7" w:rsidRDefault="00311814" w:rsidP="00311814">
      <w:pPr>
        <w:autoSpaceDE w:val="0"/>
        <w:autoSpaceDN w:val="0"/>
        <w:adjustRightInd w:val="0"/>
        <w:spacing w:line="360" w:lineRule="auto"/>
        <w:ind w:firstLine="567"/>
        <w:jc w:val="both"/>
        <w:rPr>
          <w:sz w:val="24"/>
          <w:szCs w:val="24"/>
        </w:rPr>
      </w:pPr>
      <w:r w:rsidRPr="00304CF7">
        <w:rPr>
          <w:i/>
          <w:sz w:val="24"/>
          <w:szCs w:val="24"/>
        </w:rPr>
        <w:t>Защита лесов от вредных организмов и негативного воздействия неблагоприятных факторов</w:t>
      </w:r>
      <w:r w:rsidRPr="00304CF7">
        <w:rPr>
          <w:sz w:val="24"/>
          <w:szCs w:val="24"/>
        </w:rPr>
        <w:t xml:space="preserve"> должна стать важным направлением государственной политики, обеспечивающей экологическую безопасность и сохранение ресурсного потенциала лесов.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В целях улучшения санитарного состояния лесов и повышения эффективности мероприятий по борьбе с вредными организмами леса предусматривается:</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совершенствование и повышение эффективности системы лесопатологического мониторинга за счет развития регулярной сети постоянных пунктов наблюдений, обеспечивающей достоверную информацию о санитарном и лесопатологическом состоянии лесов; внедрения системы дистанционного лесопатологического мониторинга с использованием космических и аэрофотоснимков; развития системы прогнозирования изменений состояния лесов для подготовки необходимых и своевременных управленческих решений;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xml:space="preserve">- совершенствование и повышение эффективности системы проведения санитарно-оздоровительных мероприятий, за счет проведения профилактических мероприятий по предупреждению вспышек распространения вредных организмов, в том числе путем формирования лесных насаждений, устойчивых к воздействию негативных факторов; своевременного осуществления мероприятий по ликвидации и локализации очагов вредных организмов; соблюдения требований </w:t>
      </w:r>
      <w:r w:rsidR="00B472E6">
        <w:rPr>
          <w:sz w:val="24"/>
          <w:szCs w:val="24"/>
        </w:rPr>
        <w:t xml:space="preserve">и </w:t>
      </w:r>
      <w:r w:rsidRPr="00304CF7">
        <w:rPr>
          <w:sz w:val="24"/>
          <w:szCs w:val="24"/>
        </w:rPr>
        <w:t>правил санитарной безопасности в лесах и выполнение санитарно-оздоровительных мероприятий.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Своевременная организация мероприятий по локализации и ликвидации очагов вредных организмов, осуществлению истребительных мер борьбы и проведение санитарных рубок леса являются важными лесохозяйственными мероприятиями в лесах республики и направлены на значительное улучшение их санитарного состояния.</w:t>
      </w:r>
    </w:p>
    <w:p w:rsidR="00311814" w:rsidRPr="00304CF7" w:rsidRDefault="00311814" w:rsidP="00311814">
      <w:pPr>
        <w:tabs>
          <w:tab w:val="left" w:pos="851"/>
        </w:tabs>
        <w:autoSpaceDE w:val="0"/>
        <w:autoSpaceDN w:val="0"/>
        <w:adjustRightInd w:val="0"/>
        <w:spacing w:line="360" w:lineRule="auto"/>
        <w:ind w:firstLine="567"/>
        <w:jc w:val="both"/>
        <w:rPr>
          <w:b/>
          <w:sz w:val="24"/>
          <w:szCs w:val="24"/>
        </w:rPr>
      </w:pPr>
      <w:r w:rsidRPr="00304CF7">
        <w:rPr>
          <w:b/>
          <w:sz w:val="24"/>
          <w:szCs w:val="24"/>
        </w:rPr>
        <w:t>3. Совершенствование организации процессов интенсификации использования и воспроизводства лесов.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i/>
          <w:sz w:val="24"/>
          <w:szCs w:val="24"/>
        </w:rPr>
        <w:t>Совершенствование порядка использования лесов</w:t>
      </w:r>
      <w:r w:rsidRPr="00304CF7">
        <w:rPr>
          <w:sz w:val="24"/>
          <w:szCs w:val="24"/>
        </w:rPr>
        <w:t xml:space="preserve"> предполагает повышение рентабельности лесозаготовок путем:</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дифференцирования устанавливаемых возрастов рубок с учетом структуры потребляемого древесного сырья лесопромышленными предприятиями;</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совершенствование методов установления допустимого объема изъятия древесины в лесах с учетом товарной структуры насаждений и прогноза породно-возрастной структуры лесов;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уточнения параметров рубок леса с учетом зонирования территорий по их экологической значимости и биологического разнообразия лесов.</w:t>
      </w:r>
    </w:p>
    <w:p w:rsidR="00311814" w:rsidRPr="00304CF7" w:rsidRDefault="00311814" w:rsidP="00311814">
      <w:pPr>
        <w:tabs>
          <w:tab w:val="left" w:pos="851"/>
        </w:tabs>
        <w:autoSpaceDE w:val="0"/>
        <w:autoSpaceDN w:val="0"/>
        <w:adjustRightInd w:val="0"/>
        <w:spacing w:line="360" w:lineRule="auto"/>
        <w:ind w:firstLine="567"/>
        <w:jc w:val="both"/>
        <w:rPr>
          <w:i/>
          <w:sz w:val="24"/>
          <w:szCs w:val="24"/>
        </w:rPr>
      </w:pPr>
      <w:r w:rsidRPr="00304CF7">
        <w:rPr>
          <w:i/>
          <w:sz w:val="24"/>
          <w:szCs w:val="24"/>
        </w:rPr>
        <w:t>Совершенствование организации использования лесов должно осуществляться за счет реализации следующих мероприятий:</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развитие процесса организации и проведения аукционов по продаже права на заключение договоров аренды лесных участков и права на заключение договоров купли-продажи лесных насаждений для дальнейшего использования лесов в различных целях на основе</w:t>
      </w:r>
      <w:r w:rsidR="00B472E6">
        <w:rPr>
          <w:sz w:val="24"/>
          <w:szCs w:val="24"/>
        </w:rPr>
        <w:t>:</w:t>
      </w:r>
      <w:r w:rsidRPr="00304CF7">
        <w:rPr>
          <w:sz w:val="24"/>
          <w:szCs w:val="24"/>
        </w:rPr>
        <w:t xml:space="preserve"> разработки плана выставления на аукцион лесных участков с разными объемами разрешенного отпуска древесины; разработки плановых и регламентных документов, обеспечивающих доступ к ресурсному потенциалу лесов со стороны потенциальных арендаторов-лесозаготовителей; регламентации обеспечения выполнения лицами, использующими леса, обязательств по использованию, охране, защите и воспроизводству лесов, лесохозяйственных регламентов, проектов освоения лесов; </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проведение лесоустроительных работ и лесного аудита, прежде всего на землях лесного фонда, определенных как «доступные» на основе разработки плана проведения лесоустройства первоочередных лесных участков;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повышение экономической доступности лесных участков за счет ежегодного строительства и ремонта лесных дорог круглогодичного действия в рамках государственно-частного партнерства, решения вопросов, связанных с необходимостью развития энергосетевой и генерирующей инфраструктуры в местах базирования лесозаготовительных и деревообрабатывающих предприятий;</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повышение эффективности всех рубок леса, в том числе и за счет интенсивного развития современных технологий при проведении всех видов рубок, использования при заготовке древесины многооперационных импортных лесозаготовительных машин - харвестеров и форвардеров;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дальнейшее повышение уровня выхода деловой древесины при проведении всех видов рубок за счет рациональной ее разделки;</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дальнейшее внедрение при всех видах рубок способа очистки лесосек от порубочных остатков путем их измельчения рубильными машинами и разбрасывания по площади;</w:t>
      </w:r>
    </w:p>
    <w:p w:rsidR="00311814" w:rsidRPr="00304CF7" w:rsidRDefault="00311814" w:rsidP="00311814">
      <w:pPr>
        <w:tabs>
          <w:tab w:val="left" w:pos="851"/>
        </w:tabs>
        <w:autoSpaceDE w:val="0"/>
        <w:autoSpaceDN w:val="0"/>
        <w:adjustRightInd w:val="0"/>
        <w:spacing w:line="360" w:lineRule="auto"/>
        <w:ind w:firstLine="567"/>
        <w:jc w:val="both"/>
        <w:rPr>
          <w:bCs/>
          <w:sz w:val="24"/>
          <w:szCs w:val="24"/>
        </w:rPr>
      </w:pPr>
      <w:r w:rsidRPr="00304CF7">
        <w:rPr>
          <w:sz w:val="24"/>
          <w:szCs w:val="24"/>
        </w:rPr>
        <w:t xml:space="preserve">- реализация на территории республики инвестиционных проектов в области освоения лесов, включенных в перечень приоритетных в соответствии с постановлением Правительства Российской Федерации от </w:t>
      </w:r>
      <w:r w:rsidRPr="00304CF7">
        <w:rPr>
          <w:bCs/>
          <w:sz w:val="24"/>
          <w:szCs w:val="24"/>
        </w:rPr>
        <w:t xml:space="preserve"> 23.02.2018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(вместе с «Положением о подготовке и утверждении перечня приоритетных инвестиционных проектов в области освоения лесов»);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xml:space="preserve">- обеспечение использования расчетной лесосеки Республики Алтай в 2027 году до уровня </w:t>
      </w:r>
      <w:r w:rsidR="003B3376" w:rsidRPr="003B3376">
        <w:rPr>
          <w:sz w:val="24"/>
          <w:szCs w:val="24"/>
        </w:rPr>
        <w:t>5</w:t>
      </w:r>
      <w:r w:rsidRPr="003B3376">
        <w:rPr>
          <w:sz w:val="24"/>
          <w:szCs w:val="24"/>
        </w:rPr>
        <w:t>0,0%;</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организация лесоперерабатывающих центров на территории Чойского района, Турочакского района, Шебалинского районов республики;</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организация использования лесов для рекреационных целей в Майминском, Чемальском, Турочакском, Усть-Коксинском районах с целью использования естественного природного потенциала, обеспечивающего широкие возможности для отдыха и лечения граждан;</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развитие различных видов деятельности, связанных с заготовкой и переработкой недревесных и пищевых лесных ресурсов, сбором лекарственных растений, ведением сельского хозяйства;</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обеспечение своевременного проведения биотехнических мероприятий, направленных на сохранение стабильного поголовья промысловых диких животных и птиц на уровне оптимальной численности для ведения охотничьего хозяйства в районах республики.</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xml:space="preserve">Главная цель в направлении </w:t>
      </w:r>
      <w:r w:rsidRPr="00304CF7">
        <w:rPr>
          <w:i/>
          <w:sz w:val="24"/>
          <w:szCs w:val="24"/>
        </w:rPr>
        <w:t>воспроизводства лесов и защитного лесоразведения</w:t>
      </w:r>
      <w:r w:rsidRPr="00304CF7">
        <w:rPr>
          <w:sz w:val="24"/>
          <w:szCs w:val="24"/>
        </w:rPr>
        <w:t xml:space="preserve"> - достижение сбалансированности темпов лесовосстановления и выбытия лесов из-за действия различных факторов (гибели лесных насаждений от лесных пожаров, вредных организмов, антропогенного воздействия).</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Основным принципом воспроизводства лесов является обязательное лесовосстановление на лесных участках, не покрытых лесной растительностью, а также создание высокопродуктивных лесов на месте вырубленных, погибших или поврежденных.</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Лесовосстановление должно обеспечивать создание лесных насаждений, сохранение биологического разнообразия и полезных функций лесов.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Восстановление лесных экосистем на вырубках и гарях должно быть обеспечено за счет реализации следующих мер:</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своевременное восстановление леса, уход за ним, обеспечение условий для естественного возобновления основных хозяйственно-ценных древесных пород путем применения различных способов лесовосстановления;</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производство лесных культур на всех вырубках, где естественное возобновление не гарантирует требуемых сроков и качества создаваемых насаждений, выполнение ежегодных объемов и повышение качества лесовосстановительных работ;</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создание высокопродуктивных лесных плантаций для производства лесных семян с улучшенными наследственными свойствами;</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увеличение объемов и расширение ассортимента посадочного материала для осуществления воспроизводства лесов хозяйственно-ценным породным составом, в том числе исходя из нужд озеленения и с учетом потребностей экономики Республики Алтай;</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применение современных интенсивных технологий выращивания посадочного материала;</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оптимизация способов лесовосстановления с учетом конкретных лесорастительных условий;</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xml:space="preserve">- проведение научно-исследовательских работ по изысканию способов эффективного лесовосстановления, в том числе с применением химических препаратов, управляемых палов </w:t>
      </w:r>
      <w:r w:rsidR="00B472E6">
        <w:rPr>
          <w:sz w:val="24"/>
          <w:szCs w:val="24"/>
        </w:rPr>
        <w:t>и т.</w:t>
      </w:r>
      <w:r w:rsidRPr="00304CF7">
        <w:rPr>
          <w:sz w:val="24"/>
          <w:szCs w:val="24"/>
        </w:rPr>
        <w:t>п. в травяных типах леса в связи с отсутствием в них естественного возобновления хвойных пород;</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осуществление мероприятий, направленных на выполнение постановления Правительства Российской Федерации от 15.09.2011 № 780 «О мерах по реализации статьи 6 Киотского протокола к Рамочной конвенции ООН об изменении климата», с ежегодным созданием новых лесов.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i/>
          <w:sz w:val="24"/>
          <w:szCs w:val="24"/>
        </w:rPr>
        <w:t>Меры по сохранению биоразнообразия</w:t>
      </w:r>
      <w:r w:rsidRPr="00304CF7">
        <w:rPr>
          <w:sz w:val="24"/>
          <w:szCs w:val="24"/>
        </w:rPr>
        <w:t xml:space="preserve"> </w:t>
      </w:r>
      <w:r w:rsidRPr="00304CF7">
        <w:rPr>
          <w:i/>
          <w:sz w:val="24"/>
          <w:szCs w:val="24"/>
        </w:rPr>
        <w:t xml:space="preserve">лесов </w:t>
      </w:r>
      <w:r w:rsidRPr="00304CF7">
        <w:rPr>
          <w:sz w:val="24"/>
          <w:szCs w:val="24"/>
        </w:rPr>
        <w:t>направлены на сохранение и восстановление разнообразия и устойчивости лесов, достаточного для поддержания способности лесных систем к саморегуляции и компенсации последствий в результате природных катаклизмов и антропогенной деятельности. Они предусматривают:</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-сохранение естественных малонарушенных (девственных) лесных экосистем и восстановление лесных ландшафтов;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внедрение в практику лесопользования современных методов сохранения биологического разнообразия (предотвращение нелегальных рубок редких и ценных видов деревьев, снижение риска воздействия на леса промышленных и энергетических объектов, реабилитацию загрязненных лесных территорий и иные меры);</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совершенствование методов контроля за сохранением биоразнообразия.</w:t>
      </w:r>
    </w:p>
    <w:p w:rsidR="00311814" w:rsidRPr="00304CF7" w:rsidRDefault="00311814" w:rsidP="00311814">
      <w:pPr>
        <w:tabs>
          <w:tab w:val="left" w:pos="851"/>
        </w:tabs>
        <w:autoSpaceDE w:val="0"/>
        <w:autoSpaceDN w:val="0"/>
        <w:adjustRightInd w:val="0"/>
        <w:spacing w:line="360" w:lineRule="auto"/>
        <w:ind w:firstLine="567"/>
        <w:jc w:val="both"/>
        <w:rPr>
          <w:b/>
          <w:sz w:val="24"/>
          <w:szCs w:val="24"/>
        </w:rPr>
      </w:pPr>
    </w:p>
    <w:p w:rsidR="00311814" w:rsidRPr="00304CF7" w:rsidRDefault="00311814" w:rsidP="00311814">
      <w:pPr>
        <w:tabs>
          <w:tab w:val="left" w:pos="851"/>
        </w:tabs>
        <w:autoSpaceDE w:val="0"/>
        <w:autoSpaceDN w:val="0"/>
        <w:adjustRightInd w:val="0"/>
        <w:spacing w:line="360" w:lineRule="auto"/>
        <w:ind w:firstLine="567"/>
        <w:jc w:val="both"/>
        <w:rPr>
          <w:b/>
          <w:sz w:val="24"/>
          <w:szCs w:val="24"/>
        </w:rPr>
      </w:pPr>
      <w:r w:rsidRPr="00304CF7">
        <w:rPr>
          <w:b/>
          <w:sz w:val="24"/>
          <w:szCs w:val="24"/>
        </w:rPr>
        <w:t>4. Развитие лесной инфраструктуры региона.</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xml:space="preserve">Развитие лесной инфраструктуры предполагает разработку Проекта (схемы) транспортного освоения лесных ресурсов Республики Алтай до 2027 г. Такая транспортная схема лесных дорог должна обеспечивать транспортную доступность лесов с целью обеспечения многоцелевого, рационального, непрерывного, неистощительного освоения лесов на лесном участке и их использования в соответствии с разрешенными видами использования. </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Транспортная схема разрабатывается с учетом ведомости лесотаксационных выделов, в которых допускается заготовка древесины и других видов пользования, сроков примыкания лесосек, а так же с учетом территориального размещения проектируемых объектов лесной, деревообрабатывающей инфраструктуры, выполнения мероприятий по охране, защите и воспроизводству лесов и других мероприятий в соответствии с Лесным планом Республики Алтай.</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Реализация схемы приоритетного транспортного освоения перспективных лесных ресурсов республики на период до 2027 года, в свою очередь, предполагает разработку проектной документации на инфраструктурное обустройство приоритетных к освоению участков в нераспределенном государственном лесном фонде в соответствии со схемой приоритетного транспортного освоения перспективных лесных ресурсов.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Создание лесных дорог, возможно, путем реализации следующих вариантов:</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xml:space="preserve">Первый вариант - создание лесных дорог осуществляется арендаторами лесных участков, и создание лесотранспортной инфраструктуры рассматривается как улучшение арендуемого имущества. В таком случае по Гражданскому кодексу РФ, арендодатель обязан компенсировать арендатору затраты, связанные с неотъемлемым улучшением арендуемой собственности.  Однако </w:t>
      </w:r>
      <w:r w:rsidR="00AB793A">
        <w:rPr>
          <w:sz w:val="24"/>
          <w:szCs w:val="24"/>
        </w:rPr>
        <w:t>для обеспечения этого механизма</w:t>
      </w:r>
      <w:r w:rsidRPr="00304CF7">
        <w:rPr>
          <w:sz w:val="24"/>
          <w:szCs w:val="24"/>
        </w:rPr>
        <w:t xml:space="preserve"> необходимо</w:t>
      </w:r>
      <w:r w:rsidR="00AB793A">
        <w:rPr>
          <w:sz w:val="24"/>
          <w:szCs w:val="24"/>
        </w:rPr>
        <w:t xml:space="preserve"> </w:t>
      </w:r>
      <w:r w:rsidRPr="00304CF7">
        <w:rPr>
          <w:sz w:val="24"/>
          <w:szCs w:val="24"/>
        </w:rPr>
        <w:t>обеспечить ежегодные бюджетные субсидии.</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xml:space="preserve">Второй вариант – предполагает создание лесной транспортной инфраструктуры при реализации крупных инвестиционных проектов в области освоения лесов. В данном случае участие государства выражается в виде дополнительных преференций для предприятий, реализующих проекты, в том числе и по компенсации части затрат, связанных с созданием лесных дорог. </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 xml:space="preserve">Третий вариант - создание лесной транспортной инфраструктуры путем формирования интегрированных структур: лесоперерабатывающих центров или производственно-финансовых комплексов – особых форм интеграции промышленных предприятий и финансовых организаций, имеющих в основе вертикальные и горизонтальные производственные связи. Такие комплексы должны охватывать полный цикл производственных операций от заготовки сырья до его глубокой переработки и выпуска конечной продукции, включая переработку отходов производства. </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Четвертый вариант - создание лесной транспортной инфраструктуры при реализации государственно-частного партнерства.</w:t>
      </w:r>
    </w:p>
    <w:p w:rsidR="00311814" w:rsidRPr="00304CF7" w:rsidRDefault="00311814" w:rsidP="00311814">
      <w:pPr>
        <w:spacing w:line="360" w:lineRule="auto"/>
        <w:ind w:firstLine="567"/>
        <w:jc w:val="both"/>
        <w:rPr>
          <w:sz w:val="24"/>
          <w:szCs w:val="24"/>
        </w:rPr>
      </w:pPr>
      <w:r w:rsidRPr="00304CF7">
        <w:rPr>
          <w:rFonts w:hint="eastAsia"/>
          <w:sz w:val="24"/>
          <w:szCs w:val="24"/>
        </w:rPr>
        <w:t>Для</w:t>
      </w:r>
      <w:r w:rsidRPr="00304CF7">
        <w:rPr>
          <w:sz w:val="24"/>
          <w:szCs w:val="24"/>
        </w:rPr>
        <w:t xml:space="preserve"> </w:t>
      </w:r>
      <w:r w:rsidRPr="00304CF7">
        <w:rPr>
          <w:rFonts w:hint="eastAsia"/>
          <w:sz w:val="24"/>
          <w:szCs w:val="24"/>
        </w:rPr>
        <w:t>освоения</w:t>
      </w:r>
      <w:r w:rsidRPr="00304CF7">
        <w:rPr>
          <w:sz w:val="24"/>
          <w:szCs w:val="24"/>
        </w:rPr>
        <w:t xml:space="preserve"> </w:t>
      </w:r>
      <w:r w:rsidRPr="00304CF7">
        <w:rPr>
          <w:rFonts w:hint="eastAsia"/>
          <w:sz w:val="24"/>
          <w:szCs w:val="24"/>
        </w:rPr>
        <w:t>расчётной</w:t>
      </w:r>
      <w:r w:rsidRPr="00304CF7">
        <w:rPr>
          <w:sz w:val="24"/>
          <w:szCs w:val="24"/>
        </w:rPr>
        <w:t xml:space="preserve"> </w:t>
      </w:r>
      <w:r w:rsidRPr="00304CF7">
        <w:rPr>
          <w:rFonts w:hint="eastAsia"/>
          <w:sz w:val="24"/>
          <w:szCs w:val="24"/>
        </w:rPr>
        <w:t>лесосеки</w:t>
      </w:r>
      <w:r w:rsidRPr="00304CF7">
        <w:rPr>
          <w:sz w:val="24"/>
          <w:szCs w:val="24"/>
        </w:rPr>
        <w:t xml:space="preserve">, </w:t>
      </w:r>
      <w:r w:rsidRPr="00304CF7">
        <w:rPr>
          <w:rFonts w:hint="eastAsia"/>
          <w:sz w:val="24"/>
          <w:szCs w:val="24"/>
        </w:rPr>
        <w:t>независимо</w:t>
      </w:r>
      <w:r w:rsidRPr="00304CF7">
        <w:rPr>
          <w:sz w:val="24"/>
          <w:szCs w:val="24"/>
        </w:rPr>
        <w:t xml:space="preserve"> </w:t>
      </w:r>
      <w:r w:rsidRPr="00304CF7">
        <w:rPr>
          <w:rFonts w:hint="eastAsia"/>
          <w:sz w:val="24"/>
          <w:szCs w:val="24"/>
        </w:rPr>
        <w:t>от</w:t>
      </w:r>
      <w:r w:rsidRPr="00304CF7">
        <w:rPr>
          <w:sz w:val="24"/>
          <w:szCs w:val="24"/>
        </w:rPr>
        <w:t xml:space="preserve"> </w:t>
      </w:r>
      <w:r w:rsidRPr="00304CF7">
        <w:rPr>
          <w:rFonts w:hint="eastAsia"/>
          <w:sz w:val="24"/>
          <w:szCs w:val="24"/>
        </w:rPr>
        <w:t>породного</w:t>
      </w:r>
      <w:r w:rsidRPr="00304CF7">
        <w:rPr>
          <w:sz w:val="24"/>
          <w:szCs w:val="24"/>
        </w:rPr>
        <w:t xml:space="preserve"> </w:t>
      </w:r>
      <w:r w:rsidRPr="00304CF7">
        <w:rPr>
          <w:rFonts w:hint="eastAsia"/>
          <w:sz w:val="24"/>
          <w:szCs w:val="24"/>
        </w:rPr>
        <w:t>состава</w:t>
      </w:r>
      <w:r w:rsidRPr="00304CF7">
        <w:rPr>
          <w:sz w:val="24"/>
          <w:szCs w:val="24"/>
        </w:rPr>
        <w:t xml:space="preserve"> </w:t>
      </w:r>
      <w:r w:rsidRPr="00304CF7">
        <w:rPr>
          <w:rFonts w:hint="eastAsia"/>
          <w:sz w:val="24"/>
          <w:szCs w:val="24"/>
        </w:rPr>
        <w:t>древостоев</w:t>
      </w:r>
      <w:r w:rsidRPr="00304CF7">
        <w:rPr>
          <w:sz w:val="24"/>
          <w:szCs w:val="24"/>
        </w:rPr>
        <w:t xml:space="preserve">, </w:t>
      </w:r>
      <w:r w:rsidRPr="00304CF7">
        <w:rPr>
          <w:rFonts w:hint="eastAsia"/>
          <w:sz w:val="24"/>
          <w:szCs w:val="24"/>
        </w:rPr>
        <w:t>для</w:t>
      </w:r>
      <w:r w:rsidRPr="00304CF7">
        <w:rPr>
          <w:sz w:val="24"/>
          <w:szCs w:val="24"/>
        </w:rPr>
        <w:t xml:space="preserve"> </w:t>
      </w:r>
      <w:r w:rsidRPr="00304CF7">
        <w:rPr>
          <w:rFonts w:hint="eastAsia"/>
          <w:sz w:val="24"/>
          <w:szCs w:val="24"/>
        </w:rPr>
        <w:t>достаточной</w:t>
      </w:r>
      <w:r w:rsidRPr="00304CF7">
        <w:rPr>
          <w:sz w:val="24"/>
          <w:szCs w:val="24"/>
        </w:rPr>
        <w:t xml:space="preserve"> </w:t>
      </w:r>
      <w:r w:rsidRPr="00304CF7">
        <w:rPr>
          <w:rFonts w:hint="eastAsia"/>
          <w:sz w:val="24"/>
          <w:szCs w:val="24"/>
        </w:rPr>
        <w:t>рентабельной</w:t>
      </w:r>
      <w:r w:rsidRPr="00304CF7">
        <w:rPr>
          <w:sz w:val="24"/>
          <w:szCs w:val="24"/>
        </w:rPr>
        <w:t xml:space="preserve"> </w:t>
      </w:r>
      <w:r w:rsidRPr="00304CF7">
        <w:rPr>
          <w:rFonts w:hint="eastAsia"/>
          <w:sz w:val="24"/>
          <w:szCs w:val="24"/>
        </w:rPr>
        <w:t>деятельности</w:t>
      </w:r>
      <w:r w:rsidRPr="00304CF7">
        <w:rPr>
          <w:sz w:val="24"/>
          <w:szCs w:val="24"/>
        </w:rPr>
        <w:t xml:space="preserve"> </w:t>
      </w:r>
      <w:r w:rsidRPr="00304CF7">
        <w:rPr>
          <w:rFonts w:hint="eastAsia"/>
          <w:sz w:val="24"/>
          <w:szCs w:val="24"/>
        </w:rPr>
        <w:t>лесного</w:t>
      </w:r>
      <w:r w:rsidRPr="00304CF7">
        <w:rPr>
          <w:sz w:val="24"/>
          <w:szCs w:val="24"/>
        </w:rPr>
        <w:t xml:space="preserve"> </w:t>
      </w:r>
      <w:r w:rsidRPr="00304CF7">
        <w:rPr>
          <w:rFonts w:hint="eastAsia"/>
          <w:sz w:val="24"/>
          <w:szCs w:val="24"/>
        </w:rPr>
        <w:t>хозяйства</w:t>
      </w:r>
      <w:r w:rsidRPr="00304CF7">
        <w:rPr>
          <w:sz w:val="24"/>
          <w:szCs w:val="24"/>
        </w:rPr>
        <w:t xml:space="preserve"> </w:t>
      </w:r>
      <w:r w:rsidRPr="00304CF7">
        <w:rPr>
          <w:rFonts w:hint="eastAsia"/>
          <w:sz w:val="24"/>
          <w:szCs w:val="24"/>
        </w:rPr>
        <w:t>в</w:t>
      </w:r>
      <w:r w:rsidRPr="00304CF7">
        <w:rPr>
          <w:sz w:val="24"/>
          <w:szCs w:val="24"/>
        </w:rPr>
        <w:t xml:space="preserve"> </w:t>
      </w:r>
      <w:r w:rsidRPr="00304CF7">
        <w:rPr>
          <w:rFonts w:hint="eastAsia"/>
          <w:sz w:val="24"/>
          <w:szCs w:val="24"/>
        </w:rPr>
        <w:t>эксплуатационных</w:t>
      </w:r>
      <w:r w:rsidRPr="00304CF7">
        <w:rPr>
          <w:sz w:val="24"/>
          <w:szCs w:val="24"/>
        </w:rPr>
        <w:t xml:space="preserve"> </w:t>
      </w:r>
      <w:r w:rsidRPr="00304CF7">
        <w:rPr>
          <w:rFonts w:hint="eastAsia"/>
          <w:sz w:val="24"/>
          <w:szCs w:val="24"/>
        </w:rPr>
        <w:t>лесах</w:t>
      </w:r>
      <w:r w:rsidRPr="00304CF7">
        <w:rPr>
          <w:sz w:val="24"/>
          <w:szCs w:val="24"/>
        </w:rPr>
        <w:t xml:space="preserve"> </w:t>
      </w:r>
      <w:r w:rsidRPr="00304CF7">
        <w:rPr>
          <w:rFonts w:hint="eastAsia"/>
          <w:sz w:val="24"/>
          <w:szCs w:val="24"/>
        </w:rPr>
        <w:t>необходимо</w:t>
      </w:r>
      <w:r w:rsidRPr="00304CF7">
        <w:rPr>
          <w:sz w:val="24"/>
          <w:szCs w:val="24"/>
        </w:rPr>
        <w:t xml:space="preserve"> </w:t>
      </w:r>
      <w:r w:rsidRPr="00304CF7">
        <w:rPr>
          <w:rFonts w:hint="eastAsia"/>
          <w:sz w:val="24"/>
          <w:szCs w:val="24"/>
        </w:rPr>
        <w:t>иметь</w:t>
      </w:r>
      <w:r w:rsidRPr="00304CF7">
        <w:rPr>
          <w:sz w:val="24"/>
          <w:szCs w:val="24"/>
        </w:rPr>
        <w:t xml:space="preserve"> </w:t>
      </w:r>
      <w:r w:rsidRPr="00304CF7">
        <w:rPr>
          <w:rFonts w:hint="eastAsia"/>
          <w:sz w:val="24"/>
          <w:szCs w:val="24"/>
        </w:rPr>
        <w:t>не</w:t>
      </w:r>
      <w:r w:rsidRPr="00304CF7">
        <w:rPr>
          <w:sz w:val="24"/>
          <w:szCs w:val="24"/>
        </w:rPr>
        <w:t xml:space="preserve"> </w:t>
      </w:r>
      <w:r w:rsidRPr="00304CF7">
        <w:rPr>
          <w:rFonts w:hint="eastAsia"/>
          <w:sz w:val="24"/>
          <w:szCs w:val="24"/>
        </w:rPr>
        <w:t>менее</w:t>
      </w:r>
      <w:r w:rsidRPr="00304CF7">
        <w:rPr>
          <w:sz w:val="24"/>
          <w:szCs w:val="24"/>
        </w:rPr>
        <w:t xml:space="preserve"> </w:t>
      </w:r>
      <w:smartTag w:uri="urn:schemas-microsoft-com:office:smarttags" w:element="metricconverter">
        <w:smartTagPr>
          <w:attr w:name="ProductID" w:val="7 км"/>
        </w:smartTagPr>
        <w:r w:rsidRPr="00304CF7">
          <w:rPr>
            <w:sz w:val="24"/>
            <w:szCs w:val="24"/>
          </w:rPr>
          <w:t xml:space="preserve">7 </w:t>
        </w:r>
        <w:r w:rsidRPr="00304CF7">
          <w:rPr>
            <w:rFonts w:hint="eastAsia"/>
            <w:sz w:val="24"/>
            <w:szCs w:val="24"/>
          </w:rPr>
          <w:t>км</w:t>
        </w:r>
      </w:smartTag>
      <w:r w:rsidRPr="00304CF7">
        <w:rPr>
          <w:sz w:val="24"/>
          <w:szCs w:val="24"/>
        </w:rPr>
        <w:t xml:space="preserve"> </w:t>
      </w:r>
      <w:r w:rsidRPr="00304CF7">
        <w:rPr>
          <w:rFonts w:hint="eastAsia"/>
          <w:sz w:val="24"/>
          <w:szCs w:val="24"/>
        </w:rPr>
        <w:t>всех</w:t>
      </w:r>
      <w:r w:rsidRPr="00304CF7">
        <w:rPr>
          <w:sz w:val="24"/>
          <w:szCs w:val="24"/>
        </w:rPr>
        <w:t xml:space="preserve"> </w:t>
      </w:r>
      <w:r w:rsidRPr="00304CF7">
        <w:rPr>
          <w:rFonts w:hint="eastAsia"/>
          <w:sz w:val="24"/>
          <w:szCs w:val="24"/>
        </w:rPr>
        <w:t>видов</w:t>
      </w:r>
      <w:r w:rsidRPr="00304CF7">
        <w:rPr>
          <w:sz w:val="24"/>
          <w:szCs w:val="24"/>
        </w:rPr>
        <w:t xml:space="preserve"> </w:t>
      </w:r>
      <w:r w:rsidRPr="00304CF7">
        <w:rPr>
          <w:rFonts w:hint="eastAsia"/>
          <w:sz w:val="24"/>
          <w:szCs w:val="24"/>
        </w:rPr>
        <w:t>дорог</w:t>
      </w:r>
      <w:r w:rsidRPr="00304CF7">
        <w:rPr>
          <w:sz w:val="24"/>
          <w:szCs w:val="24"/>
        </w:rPr>
        <w:t xml:space="preserve"> </w:t>
      </w:r>
      <w:r w:rsidRPr="00304CF7">
        <w:rPr>
          <w:rFonts w:hint="eastAsia"/>
          <w:sz w:val="24"/>
          <w:szCs w:val="24"/>
        </w:rPr>
        <w:t>на</w:t>
      </w:r>
      <w:r w:rsidRPr="00304CF7">
        <w:rPr>
          <w:sz w:val="24"/>
          <w:szCs w:val="24"/>
        </w:rPr>
        <w:t xml:space="preserve"> </w:t>
      </w:r>
      <w:smartTag w:uri="urn:schemas-microsoft-com:office:smarttags" w:element="metricconverter">
        <w:smartTagPr>
          <w:attr w:name="ProductID" w:val="1000 га"/>
        </w:smartTagPr>
        <w:r w:rsidRPr="00304CF7">
          <w:rPr>
            <w:sz w:val="24"/>
            <w:szCs w:val="24"/>
          </w:rPr>
          <w:t xml:space="preserve">1000 </w:t>
        </w:r>
        <w:r w:rsidRPr="00304CF7">
          <w:rPr>
            <w:rFonts w:hint="eastAsia"/>
            <w:sz w:val="24"/>
            <w:szCs w:val="24"/>
          </w:rPr>
          <w:t>га</w:t>
        </w:r>
      </w:smartTag>
      <w:r w:rsidRPr="00304CF7">
        <w:rPr>
          <w:sz w:val="24"/>
          <w:szCs w:val="24"/>
        </w:rPr>
        <w:t xml:space="preserve">, </w:t>
      </w:r>
      <w:r w:rsidRPr="00304CF7">
        <w:rPr>
          <w:rFonts w:hint="eastAsia"/>
          <w:sz w:val="24"/>
          <w:szCs w:val="24"/>
        </w:rPr>
        <w:t>а</w:t>
      </w:r>
      <w:r w:rsidRPr="00304CF7">
        <w:rPr>
          <w:sz w:val="24"/>
          <w:szCs w:val="24"/>
        </w:rPr>
        <w:t xml:space="preserve"> </w:t>
      </w:r>
      <w:r w:rsidRPr="00304CF7">
        <w:rPr>
          <w:rFonts w:hint="eastAsia"/>
          <w:sz w:val="24"/>
          <w:szCs w:val="24"/>
        </w:rPr>
        <w:t>в</w:t>
      </w:r>
      <w:r w:rsidRPr="00304CF7">
        <w:rPr>
          <w:sz w:val="24"/>
          <w:szCs w:val="24"/>
        </w:rPr>
        <w:t xml:space="preserve"> </w:t>
      </w:r>
      <w:r w:rsidRPr="00304CF7">
        <w:rPr>
          <w:rFonts w:hint="eastAsia"/>
          <w:sz w:val="24"/>
          <w:szCs w:val="24"/>
        </w:rPr>
        <w:t>защитных</w:t>
      </w:r>
      <w:r w:rsidRPr="00304CF7">
        <w:rPr>
          <w:sz w:val="24"/>
          <w:szCs w:val="24"/>
        </w:rPr>
        <w:t xml:space="preserve"> </w:t>
      </w:r>
      <w:r w:rsidRPr="00304CF7">
        <w:rPr>
          <w:rFonts w:hint="eastAsia"/>
          <w:sz w:val="24"/>
          <w:szCs w:val="24"/>
        </w:rPr>
        <w:t>лесах</w:t>
      </w:r>
      <w:r w:rsidRPr="00304CF7">
        <w:rPr>
          <w:sz w:val="24"/>
          <w:szCs w:val="24"/>
        </w:rPr>
        <w:t xml:space="preserve"> – 11-</w:t>
      </w:r>
      <w:smartTag w:uri="urn:schemas-microsoft-com:office:smarttags" w:element="metricconverter">
        <w:smartTagPr>
          <w:attr w:name="ProductID" w:val="14 км"/>
        </w:smartTagPr>
        <w:r w:rsidRPr="00304CF7">
          <w:rPr>
            <w:sz w:val="24"/>
            <w:szCs w:val="24"/>
          </w:rPr>
          <w:t xml:space="preserve">14 </w:t>
        </w:r>
        <w:r w:rsidRPr="00304CF7">
          <w:rPr>
            <w:rFonts w:hint="eastAsia"/>
            <w:sz w:val="24"/>
            <w:szCs w:val="24"/>
          </w:rPr>
          <w:t>км</w:t>
        </w:r>
      </w:smartTag>
      <w:r w:rsidRPr="00304CF7">
        <w:rPr>
          <w:sz w:val="24"/>
          <w:szCs w:val="24"/>
        </w:rPr>
        <w:t xml:space="preserve">. </w:t>
      </w:r>
      <w:r w:rsidRPr="00304CF7">
        <w:rPr>
          <w:rFonts w:hint="eastAsia"/>
          <w:sz w:val="24"/>
          <w:szCs w:val="24"/>
        </w:rPr>
        <w:t>Не</w:t>
      </w:r>
      <w:r w:rsidRPr="00304CF7">
        <w:rPr>
          <w:sz w:val="24"/>
          <w:szCs w:val="24"/>
        </w:rPr>
        <w:t xml:space="preserve"> </w:t>
      </w:r>
      <w:r w:rsidRPr="00304CF7">
        <w:rPr>
          <w:rFonts w:hint="eastAsia"/>
          <w:sz w:val="24"/>
          <w:szCs w:val="24"/>
        </w:rPr>
        <w:t>менее</w:t>
      </w:r>
      <w:r w:rsidRPr="00304CF7">
        <w:rPr>
          <w:sz w:val="24"/>
          <w:szCs w:val="24"/>
        </w:rPr>
        <w:t xml:space="preserve"> 30-35 % </w:t>
      </w:r>
      <w:r w:rsidRPr="00304CF7">
        <w:rPr>
          <w:rFonts w:hint="eastAsia"/>
          <w:sz w:val="24"/>
          <w:szCs w:val="24"/>
        </w:rPr>
        <w:t>этих</w:t>
      </w:r>
      <w:r w:rsidRPr="00304CF7">
        <w:rPr>
          <w:sz w:val="24"/>
          <w:szCs w:val="24"/>
        </w:rPr>
        <w:t xml:space="preserve"> </w:t>
      </w:r>
      <w:r w:rsidRPr="00304CF7">
        <w:rPr>
          <w:rFonts w:hint="eastAsia"/>
          <w:sz w:val="24"/>
          <w:szCs w:val="24"/>
        </w:rPr>
        <w:t>дорог</w:t>
      </w:r>
      <w:r w:rsidRPr="00304CF7">
        <w:rPr>
          <w:sz w:val="24"/>
          <w:szCs w:val="24"/>
        </w:rPr>
        <w:t xml:space="preserve"> </w:t>
      </w:r>
      <w:r w:rsidRPr="00304CF7">
        <w:rPr>
          <w:rFonts w:hint="eastAsia"/>
          <w:sz w:val="24"/>
          <w:szCs w:val="24"/>
        </w:rPr>
        <w:t>должны</w:t>
      </w:r>
      <w:r w:rsidRPr="00304CF7">
        <w:rPr>
          <w:sz w:val="24"/>
          <w:szCs w:val="24"/>
        </w:rPr>
        <w:t xml:space="preserve"> </w:t>
      </w:r>
      <w:r w:rsidRPr="00304CF7">
        <w:rPr>
          <w:rFonts w:hint="eastAsia"/>
          <w:sz w:val="24"/>
          <w:szCs w:val="24"/>
        </w:rPr>
        <w:t>иметь</w:t>
      </w:r>
      <w:r w:rsidRPr="00304CF7">
        <w:rPr>
          <w:sz w:val="24"/>
          <w:szCs w:val="24"/>
        </w:rPr>
        <w:t xml:space="preserve"> </w:t>
      </w:r>
      <w:r w:rsidRPr="00304CF7">
        <w:rPr>
          <w:rFonts w:hint="eastAsia"/>
          <w:sz w:val="24"/>
          <w:szCs w:val="24"/>
        </w:rPr>
        <w:t>твёрдое</w:t>
      </w:r>
      <w:r w:rsidRPr="00304CF7">
        <w:rPr>
          <w:sz w:val="24"/>
          <w:szCs w:val="24"/>
        </w:rPr>
        <w:t xml:space="preserve"> </w:t>
      </w:r>
      <w:r w:rsidRPr="00304CF7">
        <w:rPr>
          <w:rFonts w:hint="eastAsia"/>
          <w:sz w:val="24"/>
          <w:szCs w:val="24"/>
        </w:rPr>
        <w:t>покрытие</w:t>
      </w:r>
      <w:r w:rsidRPr="00304CF7">
        <w:rPr>
          <w:sz w:val="24"/>
          <w:szCs w:val="24"/>
        </w:rPr>
        <w:t xml:space="preserve">, </w:t>
      </w:r>
      <w:r w:rsidRPr="00304CF7">
        <w:rPr>
          <w:rFonts w:hint="eastAsia"/>
          <w:sz w:val="24"/>
          <w:szCs w:val="24"/>
        </w:rPr>
        <w:t>то</w:t>
      </w:r>
      <w:r w:rsidRPr="00304CF7">
        <w:rPr>
          <w:sz w:val="24"/>
          <w:szCs w:val="24"/>
        </w:rPr>
        <w:t xml:space="preserve"> </w:t>
      </w:r>
      <w:r w:rsidRPr="00304CF7">
        <w:rPr>
          <w:rFonts w:hint="eastAsia"/>
          <w:sz w:val="24"/>
          <w:szCs w:val="24"/>
        </w:rPr>
        <w:t>есть</w:t>
      </w:r>
      <w:r w:rsidRPr="00304CF7">
        <w:rPr>
          <w:sz w:val="24"/>
          <w:szCs w:val="24"/>
        </w:rPr>
        <w:t xml:space="preserve"> </w:t>
      </w:r>
      <w:r w:rsidRPr="00304CF7">
        <w:rPr>
          <w:rFonts w:hint="eastAsia"/>
          <w:sz w:val="24"/>
          <w:szCs w:val="24"/>
        </w:rPr>
        <w:t>обеспечивать</w:t>
      </w:r>
      <w:r w:rsidRPr="00304CF7">
        <w:rPr>
          <w:sz w:val="24"/>
          <w:szCs w:val="24"/>
        </w:rPr>
        <w:t xml:space="preserve"> </w:t>
      </w:r>
      <w:r w:rsidRPr="00304CF7">
        <w:rPr>
          <w:rFonts w:hint="eastAsia"/>
          <w:sz w:val="24"/>
          <w:szCs w:val="24"/>
        </w:rPr>
        <w:t>гарантированное</w:t>
      </w:r>
      <w:r w:rsidRPr="00304CF7">
        <w:rPr>
          <w:sz w:val="24"/>
          <w:szCs w:val="24"/>
        </w:rPr>
        <w:t xml:space="preserve"> </w:t>
      </w:r>
      <w:r w:rsidRPr="00304CF7">
        <w:rPr>
          <w:rFonts w:hint="eastAsia"/>
          <w:sz w:val="24"/>
          <w:szCs w:val="24"/>
        </w:rPr>
        <w:t>круглогодовое</w:t>
      </w:r>
      <w:r w:rsidRPr="00304CF7">
        <w:rPr>
          <w:sz w:val="24"/>
          <w:szCs w:val="24"/>
        </w:rPr>
        <w:t xml:space="preserve"> </w:t>
      </w:r>
      <w:r w:rsidRPr="00304CF7">
        <w:rPr>
          <w:rFonts w:hint="eastAsia"/>
          <w:sz w:val="24"/>
          <w:szCs w:val="24"/>
        </w:rPr>
        <w:t>их</w:t>
      </w:r>
      <w:r w:rsidRPr="00304CF7">
        <w:rPr>
          <w:sz w:val="24"/>
          <w:szCs w:val="24"/>
        </w:rPr>
        <w:t xml:space="preserve"> </w:t>
      </w:r>
      <w:r w:rsidRPr="00304CF7">
        <w:rPr>
          <w:rFonts w:hint="eastAsia"/>
          <w:sz w:val="24"/>
          <w:szCs w:val="24"/>
        </w:rPr>
        <w:t>использование</w:t>
      </w:r>
      <w:r w:rsidRPr="00304CF7">
        <w:rPr>
          <w:sz w:val="24"/>
          <w:szCs w:val="24"/>
        </w:rPr>
        <w:t xml:space="preserve">. </w:t>
      </w:r>
      <w:r w:rsidRPr="00304CF7">
        <w:rPr>
          <w:rFonts w:hint="eastAsia"/>
          <w:sz w:val="24"/>
          <w:szCs w:val="24"/>
        </w:rPr>
        <w:t>Для</w:t>
      </w:r>
      <w:r w:rsidRPr="00304CF7">
        <w:rPr>
          <w:sz w:val="24"/>
          <w:szCs w:val="24"/>
        </w:rPr>
        <w:t xml:space="preserve"> </w:t>
      </w:r>
      <w:r w:rsidRPr="00304CF7">
        <w:rPr>
          <w:rFonts w:hint="eastAsia"/>
          <w:sz w:val="24"/>
          <w:szCs w:val="24"/>
        </w:rPr>
        <w:t>выполнения</w:t>
      </w:r>
      <w:r w:rsidRPr="00304CF7">
        <w:rPr>
          <w:sz w:val="24"/>
          <w:szCs w:val="24"/>
        </w:rPr>
        <w:t xml:space="preserve"> </w:t>
      </w:r>
      <w:r w:rsidRPr="00304CF7">
        <w:rPr>
          <w:rFonts w:hint="eastAsia"/>
          <w:sz w:val="24"/>
          <w:szCs w:val="24"/>
        </w:rPr>
        <w:t>рубок</w:t>
      </w:r>
      <w:r w:rsidRPr="00304CF7">
        <w:rPr>
          <w:sz w:val="24"/>
          <w:szCs w:val="24"/>
        </w:rPr>
        <w:t xml:space="preserve"> </w:t>
      </w:r>
      <w:r w:rsidRPr="00304CF7">
        <w:rPr>
          <w:rFonts w:hint="eastAsia"/>
          <w:sz w:val="24"/>
          <w:szCs w:val="24"/>
        </w:rPr>
        <w:t>ухода</w:t>
      </w:r>
      <w:r w:rsidRPr="00304CF7">
        <w:rPr>
          <w:sz w:val="24"/>
          <w:szCs w:val="24"/>
        </w:rPr>
        <w:t xml:space="preserve"> </w:t>
      </w:r>
      <w:r w:rsidRPr="00304CF7">
        <w:rPr>
          <w:rFonts w:hint="eastAsia"/>
          <w:sz w:val="24"/>
          <w:szCs w:val="24"/>
        </w:rPr>
        <w:t>за</w:t>
      </w:r>
      <w:r w:rsidRPr="00304CF7">
        <w:rPr>
          <w:sz w:val="24"/>
          <w:szCs w:val="24"/>
        </w:rPr>
        <w:t xml:space="preserve"> </w:t>
      </w:r>
      <w:r w:rsidRPr="00304CF7">
        <w:rPr>
          <w:rFonts w:hint="eastAsia"/>
          <w:sz w:val="24"/>
          <w:szCs w:val="24"/>
        </w:rPr>
        <w:t>лесами</w:t>
      </w:r>
      <w:r w:rsidRPr="00304CF7">
        <w:rPr>
          <w:sz w:val="24"/>
          <w:szCs w:val="24"/>
        </w:rPr>
        <w:t xml:space="preserve"> </w:t>
      </w:r>
      <w:r w:rsidRPr="00304CF7">
        <w:rPr>
          <w:rFonts w:hint="eastAsia"/>
          <w:sz w:val="24"/>
          <w:szCs w:val="24"/>
        </w:rPr>
        <w:t>дорог</w:t>
      </w:r>
      <w:r w:rsidRPr="00304CF7">
        <w:rPr>
          <w:sz w:val="24"/>
          <w:szCs w:val="24"/>
        </w:rPr>
        <w:t xml:space="preserve"> </w:t>
      </w:r>
      <w:r w:rsidRPr="00304CF7">
        <w:rPr>
          <w:rFonts w:hint="eastAsia"/>
          <w:sz w:val="24"/>
          <w:szCs w:val="24"/>
        </w:rPr>
        <w:t>нужно</w:t>
      </w:r>
      <w:r w:rsidRPr="00304CF7">
        <w:rPr>
          <w:sz w:val="24"/>
          <w:szCs w:val="24"/>
        </w:rPr>
        <w:t xml:space="preserve"> </w:t>
      </w:r>
      <w:r w:rsidRPr="00304CF7">
        <w:rPr>
          <w:rFonts w:hint="eastAsia"/>
          <w:sz w:val="24"/>
          <w:szCs w:val="24"/>
        </w:rPr>
        <w:t>еще</w:t>
      </w:r>
      <w:r w:rsidRPr="00304CF7">
        <w:rPr>
          <w:sz w:val="24"/>
          <w:szCs w:val="24"/>
        </w:rPr>
        <w:t xml:space="preserve"> </w:t>
      </w:r>
      <w:r w:rsidRPr="00304CF7">
        <w:rPr>
          <w:rFonts w:hint="eastAsia"/>
          <w:sz w:val="24"/>
          <w:szCs w:val="24"/>
        </w:rPr>
        <w:t>больше</w:t>
      </w:r>
      <w:r w:rsidRPr="00304CF7">
        <w:rPr>
          <w:sz w:val="24"/>
          <w:szCs w:val="24"/>
        </w:rPr>
        <w:t xml:space="preserve">. </w:t>
      </w:r>
      <w:r w:rsidRPr="00304CF7">
        <w:rPr>
          <w:rFonts w:hint="eastAsia"/>
          <w:sz w:val="24"/>
          <w:szCs w:val="24"/>
        </w:rPr>
        <w:t>Для</w:t>
      </w:r>
      <w:r w:rsidRPr="00304CF7">
        <w:rPr>
          <w:sz w:val="24"/>
          <w:szCs w:val="24"/>
        </w:rPr>
        <w:t xml:space="preserve"> </w:t>
      </w:r>
      <w:r w:rsidRPr="00304CF7">
        <w:rPr>
          <w:rFonts w:hint="eastAsia"/>
          <w:sz w:val="24"/>
          <w:szCs w:val="24"/>
        </w:rPr>
        <w:t>полного</w:t>
      </w:r>
      <w:r w:rsidRPr="00304CF7">
        <w:rPr>
          <w:sz w:val="24"/>
          <w:szCs w:val="24"/>
        </w:rPr>
        <w:t xml:space="preserve"> </w:t>
      </w:r>
      <w:r w:rsidRPr="00304CF7">
        <w:rPr>
          <w:rFonts w:hint="eastAsia"/>
          <w:sz w:val="24"/>
          <w:szCs w:val="24"/>
        </w:rPr>
        <w:t>же</w:t>
      </w:r>
      <w:r w:rsidRPr="00304CF7">
        <w:rPr>
          <w:sz w:val="24"/>
          <w:szCs w:val="24"/>
        </w:rPr>
        <w:t xml:space="preserve"> </w:t>
      </w:r>
      <w:r w:rsidRPr="00304CF7">
        <w:rPr>
          <w:rFonts w:hint="eastAsia"/>
          <w:sz w:val="24"/>
          <w:szCs w:val="24"/>
        </w:rPr>
        <w:t>охвата</w:t>
      </w:r>
      <w:r w:rsidRPr="00304CF7">
        <w:rPr>
          <w:sz w:val="24"/>
          <w:szCs w:val="24"/>
        </w:rPr>
        <w:t xml:space="preserve"> </w:t>
      </w:r>
      <w:r w:rsidRPr="00304CF7">
        <w:rPr>
          <w:rFonts w:hint="eastAsia"/>
          <w:sz w:val="24"/>
          <w:szCs w:val="24"/>
        </w:rPr>
        <w:t>насаждений</w:t>
      </w:r>
      <w:r w:rsidRPr="00304CF7">
        <w:rPr>
          <w:sz w:val="24"/>
          <w:szCs w:val="24"/>
        </w:rPr>
        <w:t xml:space="preserve"> </w:t>
      </w:r>
      <w:r w:rsidRPr="00304CF7">
        <w:rPr>
          <w:rFonts w:hint="eastAsia"/>
          <w:sz w:val="24"/>
          <w:szCs w:val="24"/>
        </w:rPr>
        <w:t>лесохозяйственными</w:t>
      </w:r>
      <w:r w:rsidRPr="00304CF7">
        <w:rPr>
          <w:sz w:val="24"/>
          <w:szCs w:val="24"/>
        </w:rPr>
        <w:t xml:space="preserve"> </w:t>
      </w:r>
      <w:r w:rsidRPr="00304CF7">
        <w:rPr>
          <w:rFonts w:hint="eastAsia"/>
          <w:sz w:val="24"/>
          <w:szCs w:val="24"/>
        </w:rPr>
        <w:t>мероприятиями</w:t>
      </w:r>
      <w:r w:rsidRPr="00304CF7">
        <w:rPr>
          <w:sz w:val="24"/>
          <w:szCs w:val="24"/>
        </w:rPr>
        <w:t xml:space="preserve"> </w:t>
      </w:r>
      <w:r w:rsidRPr="00304CF7">
        <w:rPr>
          <w:rFonts w:hint="eastAsia"/>
          <w:sz w:val="24"/>
          <w:szCs w:val="24"/>
        </w:rPr>
        <w:t>необходимо</w:t>
      </w:r>
      <w:r w:rsidRPr="00304CF7">
        <w:rPr>
          <w:sz w:val="24"/>
          <w:szCs w:val="24"/>
        </w:rPr>
        <w:t xml:space="preserve"> </w:t>
      </w:r>
      <w:r w:rsidRPr="00304CF7">
        <w:rPr>
          <w:rFonts w:hint="eastAsia"/>
          <w:sz w:val="24"/>
          <w:szCs w:val="24"/>
        </w:rPr>
        <w:t>иметь</w:t>
      </w:r>
      <w:r w:rsidRPr="00304CF7">
        <w:rPr>
          <w:sz w:val="24"/>
          <w:szCs w:val="24"/>
        </w:rPr>
        <w:t xml:space="preserve"> 10-</w:t>
      </w:r>
      <w:smartTag w:uri="urn:schemas-microsoft-com:office:smarttags" w:element="metricconverter">
        <w:smartTagPr>
          <w:attr w:name="ProductID" w:val="15 км"/>
        </w:smartTagPr>
        <w:r w:rsidRPr="00304CF7">
          <w:rPr>
            <w:sz w:val="24"/>
            <w:szCs w:val="24"/>
          </w:rPr>
          <w:t xml:space="preserve">15 </w:t>
        </w:r>
        <w:r w:rsidRPr="00304CF7">
          <w:rPr>
            <w:rFonts w:hint="eastAsia"/>
            <w:sz w:val="24"/>
            <w:szCs w:val="24"/>
          </w:rPr>
          <w:t>км</w:t>
        </w:r>
      </w:smartTag>
      <w:r w:rsidRPr="00304CF7">
        <w:rPr>
          <w:sz w:val="24"/>
          <w:szCs w:val="24"/>
        </w:rPr>
        <w:t xml:space="preserve"> </w:t>
      </w:r>
      <w:r w:rsidRPr="00304CF7">
        <w:rPr>
          <w:rFonts w:hint="eastAsia"/>
          <w:sz w:val="24"/>
          <w:szCs w:val="24"/>
        </w:rPr>
        <w:t>дорог</w:t>
      </w:r>
      <w:r w:rsidRPr="00304CF7">
        <w:rPr>
          <w:sz w:val="24"/>
          <w:szCs w:val="24"/>
        </w:rPr>
        <w:t xml:space="preserve"> </w:t>
      </w:r>
      <w:r w:rsidRPr="00304CF7">
        <w:rPr>
          <w:rFonts w:hint="eastAsia"/>
          <w:sz w:val="24"/>
          <w:szCs w:val="24"/>
        </w:rPr>
        <w:t>на</w:t>
      </w:r>
      <w:r w:rsidRPr="00304CF7">
        <w:rPr>
          <w:sz w:val="24"/>
          <w:szCs w:val="24"/>
        </w:rPr>
        <w:t xml:space="preserve"> </w:t>
      </w:r>
      <w:smartTag w:uri="urn:schemas-microsoft-com:office:smarttags" w:element="metricconverter">
        <w:smartTagPr>
          <w:attr w:name="ProductID" w:val="1000 га"/>
        </w:smartTagPr>
        <w:r w:rsidRPr="00304CF7">
          <w:rPr>
            <w:sz w:val="24"/>
            <w:szCs w:val="24"/>
          </w:rPr>
          <w:t xml:space="preserve">1000 </w:t>
        </w:r>
        <w:r w:rsidRPr="00304CF7">
          <w:rPr>
            <w:rFonts w:hint="eastAsia"/>
            <w:sz w:val="24"/>
            <w:szCs w:val="24"/>
          </w:rPr>
          <w:t>га</w:t>
        </w:r>
      </w:smartTag>
      <w:r w:rsidRPr="00304CF7">
        <w:rPr>
          <w:sz w:val="24"/>
          <w:szCs w:val="24"/>
        </w:rPr>
        <w:t xml:space="preserve"> </w:t>
      </w:r>
      <w:r w:rsidRPr="00304CF7">
        <w:rPr>
          <w:rFonts w:hint="eastAsia"/>
          <w:sz w:val="24"/>
          <w:szCs w:val="24"/>
        </w:rPr>
        <w:t>лесного</w:t>
      </w:r>
      <w:r w:rsidRPr="00304CF7">
        <w:rPr>
          <w:sz w:val="24"/>
          <w:szCs w:val="24"/>
        </w:rPr>
        <w:t xml:space="preserve"> </w:t>
      </w:r>
      <w:r w:rsidRPr="00304CF7">
        <w:rPr>
          <w:rFonts w:hint="eastAsia"/>
          <w:sz w:val="24"/>
          <w:szCs w:val="24"/>
        </w:rPr>
        <w:t>фонда</w:t>
      </w:r>
      <w:r w:rsidRPr="00304CF7">
        <w:rPr>
          <w:sz w:val="24"/>
          <w:szCs w:val="24"/>
        </w:rPr>
        <w:t xml:space="preserve">. </w:t>
      </w:r>
      <w:r w:rsidRPr="00304CF7">
        <w:rPr>
          <w:rFonts w:hint="eastAsia"/>
          <w:sz w:val="24"/>
          <w:szCs w:val="24"/>
        </w:rPr>
        <w:t>Поэтому</w:t>
      </w:r>
      <w:r w:rsidRPr="00304CF7">
        <w:rPr>
          <w:sz w:val="24"/>
          <w:szCs w:val="24"/>
        </w:rPr>
        <w:t xml:space="preserve"> </w:t>
      </w:r>
      <w:r w:rsidRPr="00304CF7">
        <w:rPr>
          <w:rFonts w:hint="eastAsia"/>
          <w:sz w:val="24"/>
          <w:szCs w:val="24"/>
        </w:rPr>
        <w:t>в</w:t>
      </w:r>
      <w:r w:rsidRPr="00304CF7">
        <w:rPr>
          <w:sz w:val="24"/>
          <w:szCs w:val="24"/>
        </w:rPr>
        <w:t xml:space="preserve"> </w:t>
      </w:r>
      <w:r w:rsidRPr="00304CF7">
        <w:rPr>
          <w:rFonts w:hint="eastAsia"/>
          <w:sz w:val="24"/>
          <w:szCs w:val="24"/>
        </w:rPr>
        <w:t>перспективе</w:t>
      </w:r>
      <w:r w:rsidRPr="00304CF7">
        <w:rPr>
          <w:sz w:val="24"/>
          <w:szCs w:val="24"/>
        </w:rPr>
        <w:t xml:space="preserve"> </w:t>
      </w:r>
      <w:r w:rsidRPr="00304CF7">
        <w:rPr>
          <w:rFonts w:hint="eastAsia"/>
          <w:sz w:val="24"/>
          <w:szCs w:val="24"/>
        </w:rPr>
        <w:t>в</w:t>
      </w:r>
      <w:r w:rsidRPr="00304CF7">
        <w:rPr>
          <w:sz w:val="24"/>
          <w:szCs w:val="24"/>
        </w:rPr>
        <w:t xml:space="preserve"> </w:t>
      </w:r>
      <w:r w:rsidRPr="00304CF7">
        <w:rPr>
          <w:rFonts w:hint="eastAsia"/>
          <w:sz w:val="24"/>
          <w:szCs w:val="24"/>
        </w:rPr>
        <w:t>лесах</w:t>
      </w:r>
      <w:r w:rsidRPr="00304CF7">
        <w:rPr>
          <w:sz w:val="24"/>
          <w:szCs w:val="24"/>
        </w:rPr>
        <w:t xml:space="preserve"> </w:t>
      </w:r>
      <w:r w:rsidRPr="00304CF7">
        <w:rPr>
          <w:rFonts w:hint="eastAsia"/>
          <w:sz w:val="24"/>
          <w:szCs w:val="24"/>
        </w:rPr>
        <w:t>республики</w:t>
      </w:r>
      <w:r w:rsidRPr="00304CF7">
        <w:rPr>
          <w:sz w:val="24"/>
          <w:szCs w:val="24"/>
        </w:rPr>
        <w:t xml:space="preserve"> </w:t>
      </w:r>
      <w:r w:rsidRPr="00304CF7">
        <w:rPr>
          <w:rFonts w:hint="eastAsia"/>
          <w:sz w:val="24"/>
          <w:szCs w:val="24"/>
        </w:rPr>
        <w:t>необходимо</w:t>
      </w:r>
      <w:r w:rsidRPr="00304CF7">
        <w:rPr>
          <w:sz w:val="24"/>
          <w:szCs w:val="24"/>
        </w:rPr>
        <w:t xml:space="preserve"> </w:t>
      </w:r>
      <w:r w:rsidRPr="00304CF7">
        <w:rPr>
          <w:rFonts w:hint="eastAsia"/>
          <w:sz w:val="24"/>
          <w:szCs w:val="24"/>
        </w:rPr>
        <w:t>проводить</w:t>
      </w:r>
      <w:r w:rsidRPr="00304CF7">
        <w:rPr>
          <w:sz w:val="24"/>
          <w:szCs w:val="24"/>
        </w:rPr>
        <w:t xml:space="preserve"> </w:t>
      </w:r>
      <w:r w:rsidRPr="00304CF7">
        <w:rPr>
          <w:rFonts w:hint="eastAsia"/>
          <w:sz w:val="24"/>
          <w:szCs w:val="24"/>
        </w:rPr>
        <w:t>работы</w:t>
      </w:r>
      <w:r w:rsidRPr="00304CF7">
        <w:rPr>
          <w:sz w:val="24"/>
          <w:szCs w:val="24"/>
        </w:rPr>
        <w:t xml:space="preserve"> </w:t>
      </w:r>
      <w:r w:rsidRPr="00304CF7">
        <w:rPr>
          <w:rFonts w:hint="eastAsia"/>
          <w:sz w:val="24"/>
          <w:szCs w:val="24"/>
        </w:rPr>
        <w:t>по</w:t>
      </w:r>
      <w:r w:rsidRPr="00304CF7">
        <w:rPr>
          <w:sz w:val="24"/>
          <w:szCs w:val="24"/>
        </w:rPr>
        <w:t xml:space="preserve"> </w:t>
      </w:r>
      <w:r w:rsidRPr="00304CF7">
        <w:rPr>
          <w:rFonts w:hint="eastAsia"/>
          <w:sz w:val="24"/>
          <w:szCs w:val="24"/>
        </w:rPr>
        <w:t>капитальному</w:t>
      </w:r>
      <w:r w:rsidRPr="00304CF7">
        <w:rPr>
          <w:sz w:val="24"/>
          <w:szCs w:val="24"/>
        </w:rPr>
        <w:t xml:space="preserve"> </w:t>
      </w:r>
      <w:r w:rsidRPr="00304CF7">
        <w:rPr>
          <w:rFonts w:hint="eastAsia"/>
          <w:sz w:val="24"/>
          <w:szCs w:val="24"/>
        </w:rPr>
        <w:t>ремонту</w:t>
      </w:r>
      <w:r w:rsidRPr="00304CF7">
        <w:rPr>
          <w:sz w:val="24"/>
          <w:szCs w:val="24"/>
        </w:rPr>
        <w:t xml:space="preserve"> </w:t>
      </w:r>
      <w:r w:rsidRPr="00304CF7">
        <w:rPr>
          <w:rFonts w:hint="eastAsia"/>
          <w:sz w:val="24"/>
          <w:szCs w:val="24"/>
        </w:rPr>
        <w:t>имеющихся</w:t>
      </w:r>
      <w:r w:rsidRPr="00304CF7">
        <w:rPr>
          <w:sz w:val="24"/>
          <w:szCs w:val="24"/>
        </w:rPr>
        <w:t xml:space="preserve"> </w:t>
      </w:r>
      <w:r w:rsidRPr="00304CF7">
        <w:rPr>
          <w:rFonts w:hint="eastAsia"/>
          <w:sz w:val="24"/>
          <w:szCs w:val="24"/>
        </w:rPr>
        <w:t>грунтовых</w:t>
      </w:r>
      <w:r w:rsidRPr="00304CF7">
        <w:rPr>
          <w:sz w:val="24"/>
          <w:szCs w:val="24"/>
        </w:rPr>
        <w:t xml:space="preserve"> </w:t>
      </w:r>
      <w:r w:rsidRPr="00304CF7">
        <w:rPr>
          <w:rFonts w:hint="eastAsia"/>
          <w:sz w:val="24"/>
          <w:szCs w:val="24"/>
        </w:rPr>
        <w:t>дорог</w:t>
      </w:r>
      <w:r w:rsidRPr="00304CF7">
        <w:rPr>
          <w:sz w:val="24"/>
          <w:szCs w:val="24"/>
        </w:rPr>
        <w:t xml:space="preserve"> </w:t>
      </w:r>
      <w:r w:rsidRPr="00304CF7">
        <w:rPr>
          <w:rFonts w:hint="eastAsia"/>
          <w:sz w:val="24"/>
          <w:szCs w:val="24"/>
        </w:rPr>
        <w:t>и</w:t>
      </w:r>
      <w:r w:rsidRPr="00304CF7">
        <w:rPr>
          <w:sz w:val="24"/>
          <w:szCs w:val="24"/>
        </w:rPr>
        <w:t xml:space="preserve"> </w:t>
      </w:r>
      <w:r w:rsidRPr="00304CF7">
        <w:rPr>
          <w:rFonts w:hint="eastAsia"/>
          <w:sz w:val="24"/>
          <w:szCs w:val="24"/>
        </w:rPr>
        <w:t>по</w:t>
      </w:r>
      <w:r w:rsidRPr="00304CF7">
        <w:rPr>
          <w:sz w:val="24"/>
          <w:szCs w:val="24"/>
        </w:rPr>
        <w:t xml:space="preserve"> </w:t>
      </w:r>
      <w:r w:rsidRPr="00304CF7">
        <w:rPr>
          <w:rFonts w:hint="eastAsia"/>
          <w:sz w:val="24"/>
          <w:szCs w:val="24"/>
        </w:rPr>
        <w:t>строительству</w:t>
      </w:r>
      <w:r w:rsidRPr="00304CF7">
        <w:rPr>
          <w:sz w:val="24"/>
          <w:szCs w:val="24"/>
        </w:rPr>
        <w:t xml:space="preserve"> </w:t>
      </w:r>
      <w:r w:rsidRPr="00304CF7">
        <w:rPr>
          <w:rFonts w:hint="eastAsia"/>
          <w:sz w:val="24"/>
          <w:szCs w:val="24"/>
        </w:rPr>
        <w:t>новых</w:t>
      </w:r>
      <w:r w:rsidRPr="00304CF7">
        <w:rPr>
          <w:sz w:val="24"/>
          <w:szCs w:val="24"/>
        </w:rPr>
        <w:t xml:space="preserve"> </w:t>
      </w:r>
      <w:r w:rsidRPr="00304CF7">
        <w:rPr>
          <w:rFonts w:hint="eastAsia"/>
          <w:sz w:val="24"/>
          <w:szCs w:val="24"/>
        </w:rPr>
        <w:t>дорог</w:t>
      </w:r>
      <w:r w:rsidRPr="00304CF7">
        <w:rPr>
          <w:sz w:val="24"/>
          <w:szCs w:val="24"/>
        </w:rPr>
        <w:t xml:space="preserve"> </w:t>
      </w:r>
      <w:r w:rsidRPr="00304CF7">
        <w:rPr>
          <w:rFonts w:hint="eastAsia"/>
          <w:sz w:val="24"/>
          <w:szCs w:val="24"/>
        </w:rPr>
        <w:t>лесохозяйственного</w:t>
      </w:r>
      <w:r w:rsidRPr="00304CF7">
        <w:rPr>
          <w:sz w:val="24"/>
          <w:szCs w:val="24"/>
        </w:rPr>
        <w:t xml:space="preserve"> </w:t>
      </w:r>
      <w:r w:rsidRPr="00304CF7">
        <w:rPr>
          <w:rFonts w:hint="eastAsia"/>
          <w:sz w:val="24"/>
          <w:szCs w:val="24"/>
        </w:rPr>
        <w:t>и</w:t>
      </w:r>
      <w:r w:rsidRPr="00304CF7">
        <w:rPr>
          <w:sz w:val="24"/>
          <w:szCs w:val="24"/>
        </w:rPr>
        <w:t xml:space="preserve"> </w:t>
      </w:r>
      <w:r w:rsidRPr="00304CF7">
        <w:rPr>
          <w:rFonts w:hint="eastAsia"/>
          <w:sz w:val="24"/>
          <w:szCs w:val="24"/>
        </w:rPr>
        <w:t>противопожарного</w:t>
      </w:r>
      <w:r w:rsidRPr="00304CF7">
        <w:rPr>
          <w:sz w:val="24"/>
          <w:szCs w:val="24"/>
        </w:rPr>
        <w:t xml:space="preserve"> </w:t>
      </w:r>
      <w:r w:rsidRPr="00304CF7">
        <w:rPr>
          <w:rFonts w:hint="eastAsia"/>
          <w:sz w:val="24"/>
          <w:szCs w:val="24"/>
        </w:rPr>
        <w:t>назначения</w:t>
      </w:r>
      <w:r w:rsidRPr="00304CF7">
        <w:rPr>
          <w:sz w:val="24"/>
          <w:szCs w:val="24"/>
        </w:rPr>
        <w:t xml:space="preserve">, </w:t>
      </w:r>
      <w:r w:rsidRPr="00304CF7">
        <w:rPr>
          <w:rFonts w:hint="eastAsia"/>
          <w:sz w:val="24"/>
          <w:szCs w:val="24"/>
        </w:rPr>
        <w:t>лесовозных</w:t>
      </w:r>
      <w:r w:rsidRPr="00304CF7">
        <w:rPr>
          <w:sz w:val="24"/>
          <w:szCs w:val="24"/>
        </w:rPr>
        <w:t xml:space="preserve"> </w:t>
      </w:r>
      <w:r w:rsidRPr="00304CF7">
        <w:rPr>
          <w:rFonts w:hint="eastAsia"/>
          <w:sz w:val="24"/>
          <w:szCs w:val="24"/>
        </w:rPr>
        <w:t>с</w:t>
      </w:r>
      <w:r w:rsidRPr="00304CF7">
        <w:rPr>
          <w:sz w:val="24"/>
          <w:szCs w:val="24"/>
        </w:rPr>
        <w:t xml:space="preserve"> </w:t>
      </w:r>
      <w:r w:rsidRPr="00304CF7">
        <w:rPr>
          <w:rFonts w:hint="eastAsia"/>
          <w:sz w:val="24"/>
          <w:szCs w:val="24"/>
        </w:rPr>
        <w:t>твёрдым</w:t>
      </w:r>
      <w:r w:rsidRPr="00304CF7">
        <w:rPr>
          <w:sz w:val="24"/>
          <w:szCs w:val="24"/>
        </w:rPr>
        <w:t xml:space="preserve"> </w:t>
      </w:r>
      <w:r w:rsidRPr="00304CF7">
        <w:rPr>
          <w:rFonts w:hint="eastAsia"/>
          <w:sz w:val="24"/>
          <w:szCs w:val="24"/>
        </w:rPr>
        <w:t>покрытием</w:t>
      </w:r>
      <w:r w:rsidRPr="00304CF7">
        <w:rPr>
          <w:sz w:val="24"/>
          <w:szCs w:val="24"/>
        </w:rPr>
        <w:t>.</w:t>
      </w:r>
    </w:p>
    <w:p w:rsidR="00311814" w:rsidRPr="00304CF7" w:rsidRDefault="00311814" w:rsidP="00311814">
      <w:pPr>
        <w:autoSpaceDE w:val="0"/>
        <w:autoSpaceDN w:val="0"/>
        <w:adjustRightInd w:val="0"/>
        <w:spacing w:line="360" w:lineRule="auto"/>
        <w:ind w:firstLine="567"/>
        <w:jc w:val="both"/>
        <w:rPr>
          <w:sz w:val="24"/>
          <w:szCs w:val="24"/>
        </w:rPr>
      </w:pPr>
    </w:p>
    <w:p w:rsidR="00311814" w:rsidRPr="00304CF7" w:rsidRDefault="00311814" w:rsidP="00311814">
      <w:pPr>
        <w:tabs>
          <w:tab w:val="left" w:pos="851"/>
        </w:tabs>
        <w:autoSpaceDE w:val="0"/>
        <w:autoSpaceDN w:val="0"/>
        <w:adjustRightInd w:val="0"/>
        <w:spacing w:line="360" w:lineRule="auto"/>
        <w:ind w:firstLine="567"/>
        <w:jc w:val="both"/>
        <w:rPr>
          <w:b/>
          <w:sz w:val="24"/>
          <w:szCs w:val="24"/>
        </w:rPr>
      </w:pPr>
      <w:r w:rsidRPr="00304CF7">
        <w:rPr>
          <w:b/>
          <w:sz w:val="24"/>
          <w:szCs w:val="24"/>
        </w:rPr>
        <w:t>5. Создание и развитие мощностей по переработке древесины и использования древесных отходов.</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sz w:val="24"/>
          <w:szCs w:val="24"/>
        </w:rPr>
        <w:t xml:space="preserve">Одним из перспективных направлений развития лесной промышленности является </w:t>
      </w:r>
      <w:r w:rsidRPr="00304CF7">
        <w:rPr>
          <w:i/>
          <w:sz w:val="24"/>
          <w:szCs w:val="24"/>
        </w:rPr>
        <w:t xml:space="preserve">создание </w:t>
      </w:r>
      <w:r w:rsidRPr="00304CF7">
        <w:rPr>
          <w:rFonts w:eastAsia="TimesNewRomanPSMT"/>
          <w:i/>
          <w:sz w:val="24"/>
          <w:szCs w:val="24"/>
        </w:rPr>
        <w:t>лесоперерабатывающих центров</w:t>
      </w:r>
      <w:r w:rsidRPr="00304CF7">
        <w:rPr>
          <w:rFonts w:eastAsia="TimesNewRomanPSMT"/>
          <w:sz w:val="24"/>
          <w:szCs w:val="24"/>
        </w:rPr>
        <w:t xml:space="preserve"> (ЛПЦ), которые можно рассматривать как локальный лесной кластер, представляющий собой систему предприятий, охватывающ</w:t>
      </w:r>
      <w:r w:rsidR="00AB793A">
        <w:rPr>
          <w:rFonts w:eastAsia="TimesNewRomanPSMT"/>
          <w:sz w:val="24"/>
          <w:szCs w:val="24"/>
        </w:rPr>
        <w:t>их</w:t>
      </w:r>
      <w:r w:rsidRPr="00304CF7">
        <w:rPr>
          <w:rFonts w:eastAsia="TimesNewRomanPSMT"/>
          <w:sz w:val="24"/>
          <w:szCs w:val="24"/>
        </w:rPr>
        <w:t xml:space="preserve"> своей деятельностью весь цикл воспроизводства и использования всех функций лесных ресурсов и объедин</w:t>
      </w:r>
      <w:r w:rsidR="00AB793A">
        <w:rPr>
          <w:rFonts w:eastAsia="TimesNewRomanPSMT"/>
          <w:sz w:val="24"/>
          <w:szCs w:val="24"/>
        </w:rPr>
        <w:t>е</w:t>
      </w:r>
      <w:r w:rsidRPr="00304CF7">
        <w:rPr>
          <w:rFonts w:eastAsia="TimesNewRomanPSMT"/>
          <w:sz w:val="24"/>
          <w:szCs w:val="24"/>
        </w:rPr>
        <w:t>нн</w:t>
      </w:r>
      <w:r w:rsidR="00AB793A">
        <w:rPr>
          <w:rFonts w:eastAsia="TimesNewRomanPSMT"/>
          <w:sz w:val="24"/>
          <w:szCs w:val="24"/>
        </w:rPr>
        <w:t>ых</w:t>
      </w:r>
      <w:r w:rsidRPr="00304CF7">
        <w:rPr>
          <w:rFonts w:eastAsia="TimesNewRomanPSMT"/>
          <w:sz w:val="24"/>
          <w:szCs w:val="24"/>
        </w:rPr>
        <w:t xml:space="preserve"> посредством рациональных взаимосвязей в целях устойчивого развития определенной территории. Ядро ЛПЦ составляют перерабатывающие, лесозаготовительные и лесохозяйственные предприятия, объединенные лесоресурсной базой и целостной в своей взаимосвязи транспортной, вспомогательной, обслуживающей инфраструктурой, включая снабжение и сбыт.</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Создание ЛПЦ на территории Республики Алтай возможно в таких муниципальных районах как Чойский район, Турочакский район, Улаганский район и Шебалинский район, обладающих достаточным потенциалом лесных ресурсов, малых и средних лесозаготовительных и деревообрабатывающих предприятий.</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Деятельность ЛПЦ направлена на повышение эффективности производственной деятельности предприятий, входящих в его состав, на основе:</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 многоцелевого использования лесных ресурсов, развития комплексной переработки древесины;</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 решения проблем недостаточности инвестиционных, кадровых, энергетических, сырьевых и других ресурсов;</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 создание условий для выхода на новые рынки сбыта продукции.</w:t>
      </w:r>
    </w:p>
    <w:p w:rsidR="00311814" w:rsidRPr="00304CF7" w:rsidRDefault="00311814" w:rsidP="00311814">
      <w:pPr>
        <w:shd w:val="clear" w:color="auto" w:fill="FFFFFF"/>
        <w:spacing w:line="360" w:lineRule="auto"/>
        <w:ind w:firstLine="567"/>
        <w:jc w:val="both"/>
        <w:rPr>
          <w:sz w:val="24"/>
          <w:szCs w:val="24"/>
        </w:rPr>
      </w:pPr>
      <w:r w:rsidRPr="00304CF7">
        <w:rPr>
          <w:sz w:val="24"/>
          <w:szCs w:val="24"/>
        </w:rPr>
        <w:t xml:space="preserve">На формирование и развитие ЛПЦ влияют ряд факторов, которые можно сгруппировать следующим образом: </w:t>
      </w:r>
    </w:p>
    <w:p w:rsidR="00311814" w:rsidRPr="00304CF7" w:rsidRDefault="00311814" w:rsidP="00311814">
      <w:pPr>
        <w:shd w:val="clear" w:color="auto" w:fill="FFFFFF"/>
        <w:spacing w:line="360" w:lineRule="auto"/>
        <w:ind w:firstLine="567"/>
        <w:jc w:val="both"/>
        <w:rPr>
          <w:sz w:val="24"/>
          <w:szCs w:val="24"/>
        </w:rPr>
      </w:pPr>
      <w:r w:rsidRPr="00304CF7">
        <w:rPr>
          <w:sz w:val="24"/>
          <w:szCs w:val="24"/>
        </w:rPr>
        <w:t xml:space="preserve">- производственные факторы - наличие необходимого количества и качества природных, трудовых ресурсов, инфраструктурное обеспечение (транспорт, инженерные, энергетические коммуникации); </w:t>
      </w:r>
    </w:p>
    <w:p w:rsidR="00311814" w:rsidRPr="00304CF7" w:rsidRDefault="00311814" w:rsidP="00311814">
      <w:pPr>
        <w:shd w:val="clear" w:color="auto" w:fill="FFFFFF"/>
        <w:spacing w:line="360" w:lineRule="auto"/>
        <w:ind w:firstLine="567"/>
        <w:jc w:val="both"/>
        <w:rPr>
          <w:sz w:val="24"/>
          <w:szCs w:val="24"/>
        </w:rPr>
      </w:pPr>
      <w:r w:rsidRPr="00304CF7">
        <w:rPr>
          <w:sz w:val="24"/>
          <w:szCs w:val="24"/>
        </w:rPr>
        <w:t xml:space="preserve">- экономические факторы - инвестиционный и предпринимательский климат, уровень развития конкуренции, внутренний и внешний спрос на продукцию; </w:t>
      </w:r>
    </w:p>
    <w:p w:rsidR="00311814" w:rsidRPr="00304CF7" w:rsidRDefault="00311814" w:rsidP="00311814">
      <w:pPr>
        <w:shd w:val="clear" w:color="auto" w:fill="FFFFFF"/>
        <w:spacing w:line="360" w:lineRule="auto"/>
        <w:ind w:firstLine="567"/>
        <w:jc w:val="both"/>
        <w:rPr>
          <w:sz w:val="24"/>
          <w:szCs w:val="24"/>
        </w:rPr>
      </w:pPr>
      <w:r w:rsidRPr="00304CF7">
        <w:rPr>
          <w:sz w:val="24"/>
          <w:szCs w:val="24"/>
        </w:rPr>
        <w:t xml:space="preserve">- организационные факторы - система государственного регулирования, нормативно-правовая база; </w:t>
      </w:r>
    </w:p>
    <w:p w:rsidR="00311814" w:rsidRPr="00304CF7" w:rsidRDefault="00311814" w:rsidP="00311814">
      <w:pPr>
        <w:shd w:val="clear" w:color="auto" w:fill="FFFFFF"/>
        <w:spacing w:line="360" w:lineRule="auto"/>
        <w:ind w:firstLine="567"/>
        <w:jc w:val="both"/>
        <w:rPr>
          <w:sz w:val="24"/>
          <w:szCs w:val="24"/>
        </w:rPr>
      </w:pPr>
      <w:r w:rsidRPr="00304CF7">
        <w:rPr>
          <w:sz w:val="24"/>
          <w:szCs w:val="24"/>
        </w:rPr>
        <w:t>- финансовые факторы - развитие лизинга, доступность кредитных ресурсов, системы государственной поддержки и грантов.</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Возможные варианты формирования структуры ЛПЦ: корпоративная, сетевая, проектная, зонтичная и кластерная.</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 xml:space="preserve">Из представленных вариантов формирования структуры ЛПЦ наиболее эффективными являются проектная и кластерная стратегии. </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 xml:space="preserve">Кластерная стратегия ЛПЦ опирается на понятие кластера как </w:t>
      </w:r>
      <w:r w:rsidR="00AB793A">
        <w:rPr>
          <w:rFonts w:eastAsia="TimesNewRomanPSMT"/>
          <w:sz w:val="24"/>
          <w:szCs w:val="24"/>
        </w:rPr>
        <w:t xml:space="preserve">группа </w:t>
      </w:r>
      <w:r w:rsidRPr="00304CF7">
        <w:rPr>
          <w:rFonts w:eastAsia="TimesNewRomanPSMT"/>
          <w:sz w:val="24"/>
          <w:szCs w:val="24"/>
        </w:rPr>
        <w:t>независимых, конкурентоспособных предприятий с активными внутренними каналами деловых связей, с эффективной обслуживающей и технологической инфраструктурой, создаваемой в рамках совместных проектов.</w:t>
      </w:r>
    </w:p>
    <w:p w:rsidR="00311814" w:rsidRPr="00304CF7" w:rsidRDefault="00311814" w:rsidP="00311814">
      <w:pPr>
        <w:autoSpaceDE w:val="0"/>
        <w:autoSpaceDN w:val="0"/>
        <w:adjustRightInd w:val="0"/>
        <w:spacing w:line="360" w:lineRule="auto"/>
        <w:ind w:firstLine="567"/>
        <w:jc w:val="both"/>
        <w:rPr>
          <w:rFonts w:eastAsia="TimesNewRomanPSMT"/>
          <w:sz w:val="24"/>
          <w:szCs w:val="24"/>
        </w:rPr>
      </w:pPr>
      <w:r w:rsidRPr="00304CF7">
        <w:rPr>
          <w:rFonts w:eastAsia="TimesNewRomanPSMT"/>
          <w:sz w:val="24"/>
          <w:szCs w:val="24"/>
        </w:rPr>
        <w:t xml:space="preserve">Проектная стратегия ЛПК означает, что его развитие происходит на основе реализации системы инвестиционных проектов лесного сектора региона. Основу модели определяет проектная организация и система проектного управления. </w:t>
      </w:r>
    </w:p>
    <w:p w:rsidR="00311814" w:rsidRPr="00304CF7" w:rsidRDefault="00311814" w:rsidP="00311814">
      <w:pPr>
        <w:shd w:val="clear" w:color="auto" w:fill="FFFFFF"/>
        <w:spacing w:line="360" w:lineRule="auto"/>
        <w:ind w:firstLine="567"/>
        <w:jc w:val="both"/>
        <w:rPr>
          <w:sz w:val="24"/>
          <w:szCs w:val="24"/>
          <w:shd w:val="clear" w:color="auto" w:fill="FFFFFF"/>
        </w:rPr>
      </w:pPr>
      <w:r w:rsidRPr="00304CF7">
        <w:rPr>
          <w:rStyle w:val="submenu-table"/>
          <w:bCs/>
          <w:sz w:val="24"/>
          <w:szCs w:val="24"/>
          <w:shd w:val="clear" w:color="auto" w:fill="FFFFFF"/>
        </w:rPr>
        <w:t>Таким образом, создание лесоперерабатывающих центров п</w:t>
      </w:r>
      <w:r w:rsidRPr="00304CF7">
        <w:rPr>
          <w:sz w:val="24"/>
          <w:szCs w:val="24"/>
          <w:shd w:val="clear" w:color="auto" w:fill="FFFFFF"/>
        </w:rPr>
        <w:t xml:space="preserve">редполагает объединение субъектов малого и среднего бизнеса, занятых заготовкой и переработкой древесины, с финансированием проектирования и строительства из бюджета Республики Алтай, с привлечением кредитных ресурсов банков, а также собственных средств предприятий. </w:t>
      </w:r>
    </w:p>
    <w:p w:rsidR="00311814" w:rsidRPr="00304CF7" w:rsidRDefault="00311814" w:rsidP="00311814">
      <w:pPr>
        <w:shd w:val="clear" w:color="auto" w:fill="FFFFFF"/>
        <w:spacing w:line="360" w:lineRule="auto"/>
        <w:ind w:firstLine="567"/>
        <w:jc w:val="both"/>
        <w:rPr>
          <w:b/>
          <w:bCs/>
          <w:sz w:val="24"/>
          <w:szCs w:val="24"/>
          <w:shd w:val="clear" w:color="auto" w:fill="FFFFFF"/>
        </w:rPr>
      </w:pPr>
      <w:r w:rsidRPr="00304CF7">
        <w:rPr>
          <w:bCs/>
          <w:sz w:val="24"/>
          <w:szCs w:val="24"/>
          <w:shd w:val="clear" w:color="auto" w:fill="FFFFFF"/>
        </w:rPr>
        <w:t>Концептуальная схема организации лесоперерабатывающих центров</w:t>
      </w:r>
      <w:r w:rsidRPr="00304CF7">
        <w:rPr>
          <w:sz w:val="24"/>
          <w:szCs w:val="24"/>
          <w:shd w:val="clear" w:color="auto" w:fill="FFFFFF"/>
        </w:rPr>
        <w:t xml:space="preserve"> представлена на рисунке </w:t>
      </w:r>
      <w:r w:rsidR="001A1C2C">
        <w:rPr>
          <w:sz w:val="24"/>
          <w:szCs w:val="24"/>
          <w:shd w:val="clear" w:color="auto" w:fill="FFFFFF"/>
        </w:rPr>
        <w:t>8</w:t>
      </w:r>
      <w:r w:rsidRPr="00304CF7">
        <w:rPr>
          <w:sz w:val="24"/>
          <w:szCs w:val="24"/>
          <w:shd w:val="clear" w:color="auto" w:fill="FFFFFF"/>
        </w:rPr>
        <w:t xml:space="preserve">. </w:t>
      </w:r>
    </w:p>
    <w:p w:rsidR="00311814" w:rsidRPr="00304CF7" w:rsidRDefault="005B3852" w:rsidP="00311814">
      <w:pPr>
        <w:shd w:val="clear" w:color="auto" w:fill="FFFFFF"/>
        <w:spacing w:line="360" w:lineRule="auto"/>
        <w:ind w:firstLine="567"/>
        <w:jc w:val="both"/>
        <w:rPr>
          <w:sz w:val="24"/>
          <w:szCs w:val="24"/>
          <w:shd w:val="clear" w:color="auto" w:fill="FFFFFF"/>
        </w:rPr>
      </w:pPr>
      <w:r>
        <w:rPr>
          <w:noProof/>
          <w:sz w:val="24"/>
          <w:szCs w:val="24"/>
        </w:rPr>
        <mc:AlternateContent>
          <mc:Choice Requires="wpg">
            <w:drawing>
              <wp:anchor distT="0" distB="0" distL="114300" distR="114300" simplePos="0" relativeHeight="251686912" behindDoc="0" locked="1" layoutInCell="1" allowOverlap="1">
                <wp:simplePos x="0" y="0"/>
                <wp:positionH relativeFrom="column">
                  <wp:posOffset>228600</wp:posOffset>
                </wp:positionH>
                <wp:positionV relativeFrom="paragraph">
                  <wp:posOffset>133350</wp:posOffset>
                </wp:positionV>
                <wp:extent cx="5829300" cy="2274570"/>
                <wp:effectExtent l="9525" t="9525" r="9525" b="11430"/>
                <wp:wrapNone/>
                <wp:docPr id="1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274570"/>
                          <a:chOff x="1494" y="6174"/>
                          <a:chExt cx="9180" cy="4140"/>
                        </a:xfrm>
                      </wpg:grpSpPr>
                      <wps:wsp>
                        <wps:cNvPr id="18" name="Text Box 3"/>
                        <wps:cNvSpPr txBox="1">
                          <a:spLocks noChangeArrowheads="1"/>
                        </wps:cNvSpPr>
                        <wps:spPr bwMode="auto">
                          <a:xfrm>
                            <a:off x="6534" y="6174"/>
                            <a:ext cx="4140" cy="720"/>
                          </a:xfrm>
                          <a:prstGeom prst="rect">
                            <a:avLst/>
                          </a:prstGeom>
                          <a:solidFill>
                            <a:srgbClr val="FFFFFF"/>
                          </a:solidFill>
                          <a:ln w="9525">
                            <a:solidFill>
                              <a:srgbClr val="000000"/>
                            </a:solidFill>
                            <a:miter lim="800000"/>
                            <a:headEnd/>
                            <a:tailEnd/>
                          </a:ln>
                        </wps:spPr>
                        <wps:txbx>
                          <w:txbxContent>
                            <w:p w:rsidR="003E5FA2" w:rsidRPr="00AD2078" w:rsidRDefault="003E5FA2" w:rsidP="00311814">
                              <w:pPr>
                                <w:jc w:val="center"/>
                                <w:rPr>
                                  <w:sz w:val="24"/>
                                  <w:szCs w:val="24"/>
                                </w:rPr>
                              </w:pPr>
                              <w:r w:rsidRPr="00AD2078">
                                <w:rPr>
                                  <w:sz w:val="24"/>
                                  <w:szCs w:val="24"/>
                                </w:rPr>
                                <w:t>Лесоперерабатывающий центр</w:t>
                              </w:r>
                            </w:p>
                          </w:txbxContent>
                        </wps:txbx>
                        <wps:bodyPr rot="0" vert="horz" wrap="square" lIns="91440" tIns="45720" rIns="91440" bIns="45720" anchor="t" anchorCtr="0" upright="1">
                          <a:noAutofit/>
                        </wps:bodyPr>
                      </wps:wsp>
                      <wps:wsp>
                        <wps:cNvPr id="19" name="Text Box 4"/>
                        <wps:cNvSpPr txBox="1">
                          <a:spLocks noChangeArrowheads="1"/>
                        </wps:cNvSpPr>
                        <wps:spPr bwMode="auto">
                          <a:xfrm>
                            <a:off x="1494" y="7434"/>
                            <a:ext cx="4140" cy="540"/>
                          </a:xfrm>
                          <a:prstGeom prst="rect">
                            <a:avLst/>
                          </a:prstGeom>
                          <a:solidFill>
                            <a:srgbClr val="FFFFFF"/>
                          </a:solidFill>
                          <a:ln w="9525">
                            <a:solidFill>
                              <a:srgbClr val="000000"/>
                            </a:solidFill>
                            <a:miter lim="800000"/>
                            <a:headEnd/>
                            <a:tailEnd/>
                          </a:ln>
                        </wps:spPr>
                        <wps:txbx>
                          <w:txbxContent>
                            <w:p w:rsidR="003E5FA2" w:rsidRPr="00AD2078" w:rsidRDefault="003E5FA2" w:rsidP="00311814">
                              <w:pPr>
                                <w:jc w:val="center"/>
                                <w:rPr>
                                  <w:sz w:val="24"/>
                                  <w:szCs w:val="24"/>
                                </w:rPr>
                              </w:pPr>
                              <w:r w:rsidRPr="00AD2078">
                                <w:rPr>
                                  <w:sz w:val="24"/>
                                  <w:szCs w:val="24"/>
                                </w:rPr>
                                <w:t>Источники финансирования</w:t>
                              </w:r>
                            </w:p>
                          </w:txbxContent>
                        </wps:txbx>
                        <wps:bodyPr rot="0" vert="horz" wrap="square" lIns="91440" tIns="45720" rIns="91440" bIns="45720" anchor="t" anchorCtr="0" upright="1">
                          <a:noAutofit/>
                        </wps:bodyPr>
                      </wps:wsp>
                      <wps:wsp>
                        <wps:cNvPr id="20" name="Text Box 5"/>
                        <wps:cNvSpPr txBox="1">
                          <a:spLocks noChangeArrowheads="1"/>
                        </wps:cNvSpPr>
                        <wps:spPr bwMode="auto">
                          <a:xfrm>
                            <a:off x="6174" y="7254"/>
                            <a:ext cx="4500" cy="540"/>
                          </a:xfrm>
                          <a:prstGeom prst="rect">
                            <a:avLst/>
                          </a:prstGeom>
                          <a:solidFill>
                            <a:srgbClr val="FFFFFF"/>
                          </a:solidFill>
                          <a:ln w="9525">
                            <a:solidFill>
                              <a:srgbClr val="000000"/>
                            </a:solidFill>
                            <a:miter lim="800000"/>
                            <a:headEnd/>
                            <a:tailEnd/>
                          </a:ln>
                        </wps:spPr>
                        <wps:txbx>
                          <w:txbxContent>
                            <w:p w:rsidR="003E5FA2" w:rsidRPr="00AD2078" w:rsidRDefault="003E5FA2" w:rsidP="00311814">
                              <w:pPr>
                                <w:jc w:val="center"/>
                                <w:rPr>
                                  <w:sz w:val="24"/>
                                  <w:szCs w:val="24"/>
                                </w:rPr>
                              </w:pPr>
                              <w:r w:rsidRPr="00AD2078">
                                <w:rPr>
                                  <w:sz w:val="24"/>
                                  <w:szCs w:val="24"/>
                                </w:rPr>
                                <w:t>Поставка сырья</w:t>
                              </w:r>
                            </w:p>
                          </w:txbxContent>
                        </wps:txbx>
                        <wps:bodyPr rot="0" vert="horz" wrap="square" lIns="91440" tIns="45720" rIns="91440" bIns="45720" anchor="t" anchorCtr="0" upright="1">
                          <a:noAutofit/>
                        </wps:bodyPr>
                      </wps:wsp>
                      <wps:wsp>
                        <wps:cNvPr id="21" name="Line 7"/>
                        <wps:cNvCnPr/>
                        <wps:spPr bwMode="auto">
                          <a:xfrm flipH="1" flipV="1">
                            <a:off x="8154" y="689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8"/>
                        <wps:cNvSpPr txBox="1">
                          <a:spLocks noChangeArrowheads="1"/>
                        </wps:cNvSpPr>
                        <wps:spPr bwMode="auto">
                          <a:xfrm>
                            <a:off x="6174" y="7974"/>
                            <a:ext cx="4500" cy="720"/>
                          </a:xfrm>
                          <a:prstGeom prst="rect">
                            <a:avLst/>
                          </a:prstGeom>
                          <a:solidFill>
                            <a:srgbClr val="FFFFFF"/>
                          </a:solidFill>
                          <a:ln w="9525">
                            <a:solidFill>
                              <a:srgbClr val="000000"/>
                            </a:solidFill>
                            <a:miter lim="800000"/>
                            <a:headEnd/>
                            <a:tailEnd/>
                          </a:ln>
                        </wps:spPr>
                        <wps:txbx>
                          <w:txbxContent>
                            <w:p w:rsidR="003E5FA2" w:rsidRPr="00AD2078" w:rsidRDefault="003E5FA2" w:rsidP="00311814">
                              <w:pPr>
                                <w:jc w:val="center"/>
                                <w:rPr>
                                  <w:sz w:val="24"/>
                                  <w:szCs w:val="24"/>
                                </w:rPr>
                              </w:pPr>
                              <w:r w:rsidRPr="00AD2078">
                                <w:rPr>
                                  <w:sz w:val="24"/>
                                  <w:szCs w:val="24"/>
                                </w:rPr>
                                <w:t>Лесозаготовительные участки</w:t>
                              </w:r>
                            </w:p>
                          </w:txbxContent>
                        </wps:txbx>
                        <wps:bodyPr rot="0" vert="horz" wrap="square" lIns="91440" tIns="45720" rIns="91440" bIns="45720" anchor="t" anchorCtr="0" upright="1">
                          <a:noAutofit/>
                        </wps:bodyPr>
                      </wps:wsp>
                      <wps:wsp>
                        <wps:cNvPr id="23" name="Line 9"/>
                        <wps:cNvCnPr/>
                        <wps:spPr bwMode="auto">
                          <a:xfrm flipV="1">
                            <a:off x="8154" y="779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10"/>
                        <wps:cNvSpPr txBox="1">
                          <a:spLocks noChangeArrowheads="1"/>
                        </wps:cNvSpPr>
                        <wps:spPr bwMode="auto">
                          <a:xfrm>
                            <a:off x="1494" y="8334"/>
                            <a:ext cx="4140" cy="1980"/>
                          </a:xfrm>
                          <a:prstGeom prst="rect">
                            <a:avLst/>
                          </a:prstGeom>
                          <a:solidFill>
                            <a:srgbClr val="FFFFFF"/>
                          </a:solidFill>
                          <a:ln w="9525">
                            <a:solidFill>
                              <a:srgbClr val="000000"/>
                            </a:solidFill>
                            <a:miter lim="800000"/>
                            <a:headEnd/>
                            <a:tailEnd/>
                          </a:ln>
                        </wps:spPr>
                        <wps:txbx>
                          <w:txbxContent>
                            <w:p w:rsidR="003E5FA2" w:rsidRPr="00AD2078" w:rsidRDefault="003E5FA2" w:rsidP="00311814">
                              <w:pPr>
                                <w:jc w:val="center"/>
                                <w:rPr>
                                  <w:sz w:val="24"/>
                                  <w:szCs w:val="24"/>
                                </w:rPr>
                              </w:pPr>
                              <w:r w:rsidRPr="00AD2078">
                                <w:rPr>
                                  <w:sz w:val="24"/>
                                  <w:szCs w:val="24"/>
                                </w:rPr>
                                <w:t>Бюджетные средства</w:t>
                              </w:r>
                            </w:p>
                            <w:p w:rsidR="003E5FA2" w:rsidRPr="00AD2078" w:rsidRDefault="003E5FA2" w:rsidP="00311814">
                              <w:pPr>
                                <w:jc w:val="center"/>
                                <w:rPr>
                                  <w:sz w:val="24"/>
                                  <w:szCs w:val="24"/>
                                </w:rPr>
                              </w:pPr>
                              <w:r w:rsidRPr="00AD2078">
                                <w:rPr>
                                  <w:sz w:val="24"/>
                                  <w:szCs w:val="24"/>
                                </w:rPr>
                                <w:t>Заемные средства</w:t>
                              </w:r>
                            </w:p>
                            <w:p w:rsidR="003E5FA2" w:rsidRPr="00AD2078" w:rsidRDefault="003E5FA2" w:rsidP="00311814">
                              <w:pPr>
                                <w:jc w:val="center"/>
                                <w:rPr>
                                  <w:sz w:val="24"/>
                                  <w:szCs w:val="24"/>
                                </w:rPr>
                              </w:pPr>
                              <w:r w:rsidRPr="00AD2078">
                                <w:rPr>
                                  <w:sz w:val="24"/>
                                  <w:szCs w:val="24"/>
                                </w:rPr>
                                <w:t>Собственные средства предприятий</w:t>
                              </w:r>
                            </w:p>
                          </w:txbxContent>
                        </wps:txbx>
                        <wps:bodyPr rot="0" vert="horz" wrap="square" lIns="91440" tIns="45720" rIns="91440" bIns="45720" anchor="t" anchorCtr="0" upright="1">
                          <a:noAutofit/>
                        </wps:bodyPr>
                      </wps:wsp>
                      <wps:wsp>
                        <wps:cNvPr id="25" name="Line 11"/>
                        <wps:cNvCnPr/>
                        <wps:spPr bwMode="auto">
                          <a:xfrm flipV="1">
                            <a:off x="3654" y="797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12"/>
                        <wps:cNvSpPr txBox="1">
                          <a:spLocks noChangeArrowheads="1"/>
                        </wps:cNvSpPr>
                        <wps:spPr bwMode="auto">
                          <a:xfrm>
                            <a:off x="6174" y="8874"/>
                            <a:ext cx="4500" cy="1440"/>
                          </a:xfrm>
                          <a:prstGeom prst="rect">
                            <a:avLst/>
                          </a:prstGeom>
                          <a:solidFill>
                            <a:srgbClr val="FFFFFF"/>
                          </a:solidFill>
                          <a:ln w="9525">
                            <a:solidFill>
                              <a:srgbClr val="000000"/>
                            </a:solidFill>
                            <a:miter lim="800000"/>
                            <a:headEnd/>
                            <a:tailEnd/>
                          </a:ln>
                        </wps:spPr>
                        <wps:txbx>
                          <w:txbxContent>
                            <w:p w:rsidR="003E5FA2" w:rsidRPr="00AD2078" w:rsidRDefault="003E5FA2" w:rsidP="00311814">
                              <w:pPr>
                                <w:jc w:val="both"/>
                                <w:rPr>
                                  <w:sz w:val="24"/>
                                  <w:szCs w:val="24"/>
                                </w:rPr>
                              </w:pPr>
                              <w:r w:rsidRPr="00AD2078">
                                <w:rPr>
                                  <w:sz w:val="24"/>
                                  <w:szCs w:val="24"/>
                                </w:rPr>
                                <w:t>Арендаторы лесного фонда</w:t>
                              </w:r>
                            </w:p>
                            <w:p w:rsidR="003E5FA2" w:rsidRPr="00AD2078" w:rsidRDefault="003E5FA2" w:rsidP="00311814">
                              <w:pPr>
                                <w:rPr>
                                  <w:sz w:val="24"/>
                                  <w:szCs w:val="24"/>
                                </w:rPr>
                              </w:pPr>
                              <w:r w:rsidRPr="00AD2078">
                                <w:rPr>
                                  <w:sz w:val="24"/>
                                  <w:szCs w:val="24"/>
                                </w:rPr>
                                <w:t xml:space="preserve">Субъекты малого и среднего бизнеса </w:t>
                              </w:r>
                            </w:p>
                            <w:p w:rsidR="003E5FA2" w:rsidRPr="00AD2078" w:rsidRDefault="003E5FA2" w:rsidP="00311814">
                              <w:pPr>
                                <w:jc w:val="both"/>
                                <w:rPr>
                                  <w:sz w:val="24"/>
                                  <w:szCs w:val="24"/>
                                </w:rPr>
                              </w:pPr>
                              <w:r>
                                <w:rPr>
                                  <w:sz w:val="24"/>
                                  <w:szCs w:val="24"/>
                                </w:rPr>
                                <w:t>Государственные и муниципальные предприятия</w:t>
                              </w:r>
                              <w:r w:rsidRPr="00AD2078">
                                <w:rPr>
                                  <w:sz w:val="24"/>
                                  <w:szCs w:val="24"/>
                                </w:rPr>
                                <w:t xml:space="preserve"> </w:t>
                              </w:r>
                            </w:p>
                          </w:txbxContent>
                        </wps:txbx>
                        <wps:bodyPr rot="0" vert="horz" wrap="square" lIns="91440" tIns="45720" rIns="91440" bIns="45720" anchor="t" anchorCtr="0" upright="1">
                          <a:noAutofit/>
                        </wps:bodyPr>
                      </wps:wsp>
                      <wps:wsp>
                        <wps:cNvPr id="27" name="Line 13"/>
                        <wps:cNvCnPr/>
                        <wps:spPr bwMode="auto">
                          <a:xfrm flipV="1">
                            <a:off x="8154" y="869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4"/>
                        <wps:cNvSpPr txBox="1">
                          <a:spLocks noChangeArrowheads="1"/>
                        </wps:cNvSpPr>
                        <wps:spPr bwMode="auto">
                          <a:xfrm>
                            <a:off x="1494" y="6174"/>
                            <a:ext cx="4140" cy="1080"/>
                          </a:xfrm>
                          <a:prstGeom prst="rect">
                            <a:avLst/>
                          </a:prstGeom>
                          <a:solidFill>
                            <a:srgbClr val="FFFFFF"/>
                          </a:solidFill>
                          <a:ln w="9525">
                            <a:solidFill>
                              <a:srgbClr val="000000"/>
                            </a:solidFill>
                            <a:miter lim="800000"/>
                            <a:headEnd/>
                            <a:tailEnd/>
                          </a:ln>
                        </wps:spPr>
                        <wps:txbx>
                          <w:txbxContent>
                            <w:p w:rsidR="003E5FA2" w:rsidRPr="00AD2078" w:rsidRDefault="003E5FA2" w:rsidP="00311814">
                              <w:pPr>
                                <w:jc w:val="center"/>
                                <w:rPr>
                                  <w:sz w:val="24"/>
                                  <w:szCs w:val="24"/>
                                </w:rPr>
                              </w:pPr>
                              <w:r w:rsidRPr="00AD2078">
                                <w:rPr>
                                  <w:sz w:val="24"/>
                                  <w:szCs w:val="24"/>
                                </w:rPr>
                                <w:t xml:space="preserve">Субъекты малого и среднего бизнеса </w:t>
                              </w:r>
                            </w:p>
                          </w:txbxContent>
                        </wps:txbx>
                        <wps:bodyPr rot="0" vert="horz" wrap="square" lIns="91440" tIns="45720" rIns="91440" bIns="45720" anchor="t" anchorCtr="0" upright="1">
                          <a:noAutofit/>
                        </wps:bodyPr>
                      </wps:wsp>
                      <wps:wsp>
                        <wps:cNvPr id="29" name="Line 15"/>
                        <wps:cNvCnPr/>
                        <wps:spPr bwMode="auto">
                          <a:xfrm>
                            <a:off x="5634" y="6354"/>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235"/>
                        <wps:cNvCnPr/>
                        <wps:spPr bwMode="auto">
                          <a:xfrm>
                            <a:off x="5634" y="76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42"/>
                        <wps:cNvCnPr/>
                        <wps:spPr bwMode="auto">
                          <a:xfrm flipV="1">
                            <a:off x="5814" y="671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7"/>
                        <wps:cNvCnPr/>
                        <wps:spPr bwMode="auto">
                          <a:xfrm>
                            <a:off x="5814" y="671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8" o:spid="_x0000_s1040" style="position:absolute;left:0;text-align:left;margin-left:18pt;margin-top:10.5pt;width:459pt;height:179.1pt;z-index:251686912" coordorigin="1494,6174" coordsize="918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">
                <v:shapetype id="_x0000_t202" coordsize="21600,21600" o:spt="202" path="m,l,21600r21600,l21600,xe">
                  <v:stroke joinstyle="miter"/>
                  <v:path gradientshapeok="t" o:connecttype="rect"/>
                </v:shapetype>
                <v:shape id="Text Box 3" o:spid="_x0000_s1041" type="#_x0000_t202" style="position:absolute;left:6534;top:617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3E5FA2" w:rsidRPr="00AD2078" w:rsidRDefault="003E5FA2" w:rsidP="00311814">
                        <w:pPr>
                          <w:jc w:val="center"/>
                          <w:rPr>
                            <w:sz w:val="24"/>
                            <w:szCs w:val="24"/>
                          </w:rPr>
                        </w:pPr>
                        <w:r w:rsidRPr="00AD2078">
                          <w:rPr>
                            <w:sz w:val="24"/>
                            <w:szCs w:val="24"/>
                          </w:rPr>
                          <w:t>Лесоперерабатывающий центр</w:t>
                        </w:r>
                      </w:p>
                    </w:txbxContent>
                  </v:textbox>
                </v:shape>
                <v:shape id="Text Box 4" o:spid="_x0000_s1042" type="#_x0000_t202" style="position:absolute;left:1494;top:7434;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3E5FA2" w:rsidRPr="00AD2078" w:rsidRDefault="003E5FA2" w:rsidP="00311814">
                        <w:pPr>
                          <w:jc w:val="center"/>
                          <w:rPr>
                            <w:sz w:val="24"/>
                            <w:szCs w:val="24"/>
                          </w:rPr>
                        </w:pPr>
                        <w:r w:rsidRPr="00AD2078">
                          <w:rPr>
                            <w:sz w:val="24"/>
                            <w:szCs w:val="24"/>
                          </w:rPr>
                          <w:t>Источники финансирования</w:t>
                        </w:r>
                      </w:p>
                    </w:txbxContent>
                  </v:textbox>
                </v:shape>
                <v:shape id="Text Box 5" o:spid="_x0000_s1043" type="#_x0000_t202" style="position:absolute;left:6174;top:7254;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3E5FA2" w:rsidRPr="00AD2078" w:rsidRDefault="003E5FA2" w:rsidP="00311814">
                        <w:pPr>
                          <w:jc w:val="center"/>
                          <w:rPr>
                            <w:sz w:val="24"/>
                            <w:szCs w:val="24"/>
                          </w:rPr>
                        </w:pPr>
                        <w:r w:rsidRPr="00AD2078">
                          <w:rPr>
                            <w:sz w:val="24"/>
                            <w:szCs w:val="24"/>
                          </w:rPr>
                          <w:t>Поставка сырья</w:t>
                        </w:r>
                      </w:p>
                    </w:txbxContent>
                  </v:textbox>
                </v:shape>
                <v:line id="Line 7" o:spid="_x0000_s1044" style="position:absolute;flip:x y;visibility:visible;mso-wrap-style:square" from="8154,6894" to="8154,7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shape id="Text Box 8" o:spid="_x0000_s1045" type="#_x0000_t202" style="position:absolute;left:6174;top:7974;width:45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3E5FA2" w:rsidRPr="00AD2078" w:rsidRDefault="003E5FA2" w:rsidP="00311814">
                        <w:pPr>
                          <w:jc w:val="center"/>
                          <w:rPr>
                            <w:sz w:val="24"/>
                            <w:szCs w:val="24"/>
                          </w:rPr>
                        </w:pPr>
                        <w:r w:rsidRPr="00AD2078">
                          <w:rPr>
                            <w:sz w:val="24"/>
                            <w:szCs w:val="24"/>
                          </w:rPr>
                          <w:t>Лесозаготовительные участки</w:t>
                        </w:r>
                      </w:p>
                    </w:txbxContent>
                  </v:textbox>
                </v:shape>
                <v:line id="Line 9" o:spid="_x0000_s1046" style="position:absolute;flip:y;visibility:visible;mso-wrap-style:square" from="8154,7794" to="8154,7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shape id="Text Box 10" o:spid="_x0000_s1047" type="#_x0000_t202" style="position:absolute;left:1494;top:8334;width:41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3E5FA2" w:rsidRPr="00AD2078" w:rsidRDefault="003E5FA2" w:rsidP="00311814">
                        <w:pPr>
                          <w:jc w:val="center"/>
                          <w:rPr>
                            <w:sz w:val="24"/>
                            <w:szCs w:val="24"/>
                          </w:rPr>
                        </w:pPr>
                        <w:r w:rsidRPr="00AD2078">
                          <w:rPr>
                            <w:sz w:val="24"/>
                            <w:szCs w:val="24"/>
                          </w:rPr>
                          <w:t>Бюджетные средства</w:t>
                        </w:r>
                      </w:p>
                      <w:p w:rsidR="003E5FA2" w:rsidRPr="00AD2078" w:rsidRDefault="003E5FA2" w:rsidP="00311814">
                        <w:pPr>
                          <w:jc w:val="center"/>
                          <w:rPr>
                            <w:sz w:val="24"/>
                            <w:szCs w:val="24"/>
                          </w:rPr>
                        </w:pPr>
                        <w:r w:rsidRPr="00AD2078">
                          <w:rPr>
                            <w:sz w:val="24"/>
                            <w:szCs w:val="24"/>
                          </w:rPr>
                          <w:t>Заемные средства</w:t>
                        </w:r>
                      </w:p>
                      <w:p w:rsidR="003E5FA2" w:rsidRPr="00AD2078" w:rsidRDefault="003E5FA2" w:rsidP="00311814">
                        <w:pPr>
                          <w:jc w:val="center"/>
                          <w:rPr>
                            <w:sz w:val="24"/>
                            <w:szCs w:val="24"/>
                          </w:rPr>
                        </w:pPr>
                        <w:r w:rsidRPr="00AD2078">
                          <w:rPr>
                            <w:sz w:val="24"/>
                            <w:szCs w:val="24"/>
                          </w:rPr>
                          <w:t>Собственные средства предприятий</w:t>
                        </w:r>
                      </w:p>
                    </w:txbxContent>
                  </v:textbox>
                </v:shape>
                <v:line id="Line 11" o:spid="_x0000_s1048" style="position:absolute;flip:y;visibility:visible;mso-wrap-style:square" from="3654,7974" to="3654,8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shape id="Text Box 12" o:spid="_x0000_s1049" type="#_x0000_t202" style="position:absolute;left:6174;top:8874;width:45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3E5FA2" w:rsidRPr="00AD2078" w:rsidRDefault="003E5FA2" w:rsidP="00311814">
                        <w:pPr>
                          <w:jc w:val="both"/>
                          <w:rPr>
                            <w:sz w:val="24"/>
                            <w:szCs w:val="24"/>
                          </w:rPr>
                        </w:pPr>
                        <w:r w:rsidRPr="00AD2078">
                          <w:rPr>
                            <w:sz w:val="24"/>
                            <w:szCs w:val="24"/>
                          </w:rPr>
                          <w:t>Арендаторы лесного фонда</w:t>
                        </w:r>
                      </w:p>
                      <w:p w:rsidR="003E5FA2" w:rsidRPr="00AD2078" w:rsidRDefault="003E5FA2" w:rsidP="00311814">
                        <w:pPr>
                          <w:rPr>
                            <w:sz w:val="24"/>
                            <w:szCs w:val="24"/>
                          </w:rPr>
                        </w:pPr>
                        <w:r w:rsidRPr="00AD2078">
                          <w:rPr>
                            <w:sz w:val="24"/>
                            <w:szCs w:val="24"/>
                          </w:rPr>
                          <w:t xml:space="preserve">Субъекты малого и среднего бизнеса </w:t>
                        </w:r>
                      </w:p>
                      <w:p w:rsidR="003E5FA2" w:rsidRPr="00AD2078" w:rsidRDefault="003E5FA2" w:rsidP="00311814">
                        <w:pPr>
                          <w:jc w:val="both"/>
                          <w:rPr>
                            <w:sz w:val="24"/>
                            <w:szCs w:val="24"/>
                          </w:rPr>
                        </w:pPr>
                        <w:r>
                          <w:rPr>
                            <w:sz w:val="24"/>
                            <w:szCs w:val="24"/>
                          </w:rPr>
                          <w:t>Государственные и муниципальные предприятия</w:t>
                        </w:r>
                        <w:r w:rsidRPr="00AD2078">
                          <w:rPr>
                            <w:sz w:val="24"/>
                            <w:szCs w:val="24"/>
                          </w:rPr>
                          <w:t xml:space="preserve"> </w:t>
                        </w:r>
                      </w:p>
                    </w:txbxContent>
                  </v:textbox>
                </v:shape>
                <v:line id="Line 13" o:spid="_x0000_s1050" style="position:absolute;flip:y;visibility:visible;mso-wrap-style:square" from="8154,8694" to="8154,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14" o:spid="_x0000_s1051" type="#_x0000_t202" style="position:absolute;left:1494;top:6174;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3E5FA2" w:rsidRPr="00AD2078" w:rsidRDefault="003E5FA2" w:rsidP="00311814">
                        <w:pPr>
                          <w:jc w:val="center"/>
                          <w:rPr>
                            <w:sz w:val="24"/>
                            <w:szCs w:val="24"/>
                          </w:rPr>
                        </w:pPr>
                        <w:r w:rsidRPr="00AD2078">
                          <w:rPr>
                            <w:sz w:val="24"/>
                            <w:szCs w:val="24"/>
                          </w:rPr>
                          <w:t xml:space="preserve">Субъекты малого и среднего бизнеса </w:t>
                        </w:r>
                      </w:p>
                    </w:txbxContent>
                  </v:textbox>
                </v:shape>
                <v:line id="Line 15" o:spid="_x0000_s1052" style="position:absolute;visibility:visible;mso-wrap-style:square" from="5634,6354" to="6534,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235" o:spid="_x0000_s1053" style="position:absolute;visibility:visible;mso-wrap-style:square" from="5634,7614" to="5814,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42" o:spid="_x0000_s1054" style="position:absolute;flip:y;visibility:visible;mso-wrap-style:square" from="5814,6714" to="5814,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37" o:spid="_x0000_s1055" style="position:absolute;visibility:visible;mso-wrap-style:square" from="5814,6714" to="6534,6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w10:anchorlock/>
              </v:group>
            </w:pict>
          </mc:Fallback>
        </mc:AlternateContent>
      </w: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both"/>
        <w:rPr>
          <w:b/>
          <w:bCs/>
          <w:sz w:val="24"/>
          <w:szCs w:val="24"/>
          <w:shd w:val="clear" w:color="auto" w:fill="FFFFFF"/>
        </w:rPr>
      </w:pPr>
    </w:p>
    <w:p w:rsidR="00311814" w:rsidRPr="00304CF7" w:rsidRDefault="00311814" w:rsidP="00311814">
      <w:pPr>
        <w:shd w:val="clear" w:color="auto" w:fill="FFFFFF"/>
        <w:spacing w:line="360" w:lineRule="auto"/>
        <w:ind w:firstLine="567"/>
        <w:jc w:val="center"/>
        <w:rPr>
          <w:bCs/>
          <w:sz w:val="24"/>
          <w:szCs w:val="24"/>
          <w:shd w:val="clear" w:color="auto" w:fill="FFFFFF"/>
        </w:rPr>
      </w:pPr>
      <w:r w:rsidRPr="00304CF7">
        <w:rPr>
          <w:bCs/>
          <w:sz w:val="24"/>
          <w:szCs w:val="24"/>
          <w:shd w:val="clear" w:color="auto" w:fill="FFFFFF"/>
        </w:rPr>
        <w:t>Рисунок</w:t>
      </w:r>
      <w:r w:rsidR="001A1C2C">
        <w:rPr>
          <w:bCs/>
          <w:sz w:val="24"/>
          <w:szCs w:val="24"/>
          <w:shd w:val="clear" w:color="auto" w:fill="FFFFFF"/>
        </w:rPr>
        <w:t xml:space="preserve"> 8</w:t>
      </w:r>
      <w:r w:rsidRPr="00304CF7">
        <w:rPr>
          <w:bCs/>
          <w:sz w:val="24"/>
          <w:szCs w:val="24"/>
          <w:shd w:val="clear" w:color="auto" w:fill="FFFFFF"/>
        </w:rPr>
        <w:t xml:space="preserve"> - Концептуальная схема организации лесоперерабатывающих центров</w:t>
      </w:r>
    </w:p>
    <w:p w:rsidR="001A1C2C" w:rsidRDefault="001A1C2C" w:rsidP="001A1C2C">
      <w:pPr>
        <w:shd w:val="clear" w:color="auto" w:fill="FFFFFF"/>
        <w:spacing w:line="360" w:lineRule="auto"/>
        <w:ind w:firstLine="567"/>
        <w:jc w:val="both"/>
        <w:rPr>
          <w:bCs/>
          <w:sz w:val="24"/>
          <w:szCs w:val="24"/>
          <w:shd w:val="clear" w:color="auto" w:fill="FFFFFF"/>
        </w:rPr>
      </w:pPr>
    </w:p>
    <w:p w:rsidR="001A1C2C" w:rsidRPr="00304CF7" w:rsidRDefault="001A1C2C" w:rsidP="001A1C2C">
      <w:pPr>
        <w:shd w:val="clear" w:color="auto" w:fill="FFFFFF"/>
        <w:spacing w:line="360" w:lineRule="auto"/>
        <w:ind w:firstLine="567"/>
        <w:jc w:val="both"/>
        <w:rPr>
          <w:sz w:val="24"/>
          <w:szCs w:val="24"/>
          <w:shd w:val="clear" w:color="auto" w:fill="FFFFFF"/>
        </w:rPr>
      </w:pPr>
      <w:r w:rsidRPr="00304CF7">
        <w:rPr>
          <w:bCs/>
          <w:sz w:val="24"/>
          <w:szCs w:val="24"/>
          <w:shd w:val="clear" w:color="auto" w:fill="FFFFFF"/>
        </w:rPr>
        <w:t>Развитие деятельности ЛЦП должно осуществляться</w:t>
      </w:r>
      <w:r w:rsidRPr="00304CF7">
        <w:rPr>
          <w:b/>
          <w:bCs/>
          <w:sz w:val="24"/>
          <w:szCs w:val="24"/>
          <w:shd w:val="clear" w:color="auto" w:fill="FFFFFF"/>
        </w:rPr>
        <w:t xml:space="preserve"> </w:t>
      </w:r>
      <w:r w:rsidRPr="00304CF7">
        <w:rPr>
          <w:sz w:val="24"/>
          <w:szCs w:val="24"/>
          <w:shd w:val="clear" w:color="auto" w:fill="FFFFFF"/>
        </w:rPr>
        <w:t>посредством:</w:t>
      </w:r>
    </w:p>
    <w:p w:rsidR="001A1C2C" w:rsidRPr="00304CF7" w:rsidRDefault="001A1C2C" w:rsidP="001A1C2C">
      <w:pPr>
        <w:shd w:val="clear" w:color="auto" w:fill="FFFFFF"/>
        <w:spacing w:line="360" w:lineRule="auto"/>
        <w:ind w:firstLine="567"/>
        <w:jc w:val="both"/>
        <w:rPr>
          <w:sz w:val="24"/>
          <w:szCs w:val="24"/>
          <w:shd w:val="clear" w:color="auto" w:fill="FFFFFF"/>
        </w:rPr>
      </w:pPr>
      <w:r w:rsidRPr="00304CF7">
        <w:rPr>
          <w:sz w:val="24"/>
          <w:szCs w:val="24"/>
          <w:shd w:val="clear" w:color="auto" w:fill="FFFFFF"/>
        </w:rPr>
        <w:t>- модернизации технологических процессов переработки древесины;</w:t>
      </w:r>
    </w:p>
    <w:p w:rsidR="001A1C2C" w:rsidRPr="00304CF7" w:rsidRDefault="001A1C2C" w:rsidP="001A1C2C">
      <w:pPr>
        <w:shd w:val="clear" w:color="auto" w:fill="FFFFFF"/>
        <w:spacing w:line="360" w:lineRule="auto"/>
        <w:ind w:firstLine="567"/>
        <w:jc w:val="both"/>
        <w:rPr>
          <w:sz w:val="24"/>
          <w:szCs w:val="24"/>
          <w:shd w:val="clear" w:color="auto" w:fill="FFFFFF"/>
        </w:rPr>
      </w:pPr>
      <w:r w:rsidRPr="00304CF7">
        <w:rPr>
          <w:sz w:val="24"/>
          <w:szCs w:val="24"/>
          <w:shd w:val="clear" w:color="auto" w:fill="FFFFFF"/>
        </w:rPr>
        <w:t>- повышения производительности труда и снижения издержек производства за счет обновления основных фондов, в том числе за счет приобретения современного деревообрабатывающего оборудования, лесозаготовительной техники и автотранспорта;</w:t>
      </w:r>
    </w:p>
    <w:p w:rsidR="001A1C2C" w:rsidRPr="00304CF7" w:rsidRDefault="001A1C2C" w:rsidP="001A1C2C">
      <w:pPr>
        <w:autoSpaceDE w:val="0"/>
        <w:autoSpaceDN w:val="0"/>
        <w:adjustRightInd w:val="0"/>
        <w:spacing w:line="360" w:lineRule="auto"/>
        <w:ind w:firstLine="567"/>
        <w:jc w:val="both"/>
        <w:rPr>
          <w:sz w:val="24"/>
          <w:szCs w:val="24"/>
        </w:rPr>
      </w:pPr>
      <w:r w:rsidRPr="00304CF7">
        <w:rPr>
          <w:sz w:val="24"/>
          <w:szCs w:val="24"/>
          <w:shd w:val="clear" w:color="auto" w:fill="FFFFFF"/>
        </w:rPr>
        <w:t xml:space="preserve">- </w:t>
      </w:r>
      <w:r w:rsidRPr="00304CF7">
        <w:rPr>
          <w:sz w:val="24"/>
          <w:szCs w:val="24"/>
        </w:rPr>
        <w:t>создания эффективной системы маркетинга в ЛЦП для повышения конкурентоспособности продукции деревообрабатывающих предприятий на российском и зарубежном рынках;</w:t>
      </w:r>
    </w:p>
    <w:p w:rsidR="001A1C2C" w:rsidRPr="00304CF7" w:rsidRDefault="001A1C2C" w:rsidP="001A1C2C">
      <w:pPr>
        <w:autoSpaceDE w:val="0"/>
        <w:autoSpaceDN w:val="0"/>
        <w:adjustRightInd w:val="0"/>
        <w:spacing w:line="360" w:lineRule="auto"/>
        <w:ind w:firstLine="567"/>
        <w:jc w:val="both"/>
        <w:rPr>
          <w:sz w:val="24"/>
          <w:szCs w:val="24"/>
        </w:rPr>
      </w:pPr>
      <w:r w:rsidRPr="00304CF7">
        <w:rPr>
          <w:sz w:val="24"/>
          <w:szCs w:val="24"/>
        </w:rPr>
        <w:t>- создания новых рабочих мест и условий для повышения уровня производительности труда во всех предприятиях лесного комплекса.</w:t>
      </w:r>
    </w:p>
    <w:p w:rsidR="00311814" w:rsidRPr="00304CF7" w:rsidRDefault="00311814" w:rsidP="00311814">
      <w:pPr>
        <w:shd w:val="clear" w:color="auto" w:fill="FFFFFF"/>
        <w:spacing w:line="360" w:lineRule="auto"/>
        <w:ind w:firstLine="567"/>
        <w:jc w:val="both"/>
        <w:rPr>
          <w:rStyle w:val="submenu-table"/>
          <w:b/>
          <w:bCs/>
          <w:sz w:val="24"/>
          <w:szCs w:val="24"/>
          <w:shd w:val="clear" w:color="auto" w:fill="FFFFFF"/>
        </w:rPr>
      </w:pPr>
    </w:p>
    <w:p w:rsidR="00311814" w:rsidRPr="00304CF7" w:rsidRDefault="00311814" w:rsidP="00311814">
      <w:pPr>
        <w:tabs>
          <w:tab w:val="left" w:pos="851"/>
        </w:tabs>
        <w:autoSpaceDE w:val="0"/>
        <w:autoSpaceDN w:val="0"/>
        <w:adjustRightInd w:val="0"/>
        <w:spacing w:line="360" w:lineRule="auto"/>
        <w:ind w:firstLine="567"/>
        <w:jc w:val="both"/>
        <w:rPr>
          <w:b/>
          <w:sz w:val="24"/>
          <w:szCs w:val="24"/>
        </w:rPr>
      </w:pPr>
      <w:r w:rsidRPr="00304CF7">
        <w:rPr>
          <w:b/>
          <w:sz w:val="24"/>
          <w:szCs w:val="24"/>
        </w:rPr>
        <w:t>6. Совершенствование ресурсного обеспечения развития лесного комплекса региона</w:t>
      </w:r>
    </w:p>
    <w:p w:rsidR="00311814" w:rsidRPr="00304CF7" w:rsidRDefault="00311814" w:rsidP="00311814">
      <w:pPr>
        <w:tabs>
          <w:tab w:val="left" w:pos="851"/>
        </w:tabs>
        <w:autoSpaceDE w:val="0"/>
        <w:autoSpaceDN w:val="0"/>
        <w:adjustRightInd w:val="0"/>
        <w:spacing w:line="360" w:lineRule="auto"/>
        <w:ind w:firstLine="567"/>
        <w:jc w:val="both"/>
        <w:rPr>
          <w:sz w:val="24"/>
          <w:szCs w:val="24"/>
        </w:rPr>
      </w:pPr>
      <w:r w:rsidRPr="00304CF7">
        <w:rPr>
          <w:sz w:val="24"/>
          <w:szCs w:val="24"/>
        </w:rPr>
        <w:t>Совершенствование ресурсного обеспечения развития лесного комплекса региона включает повышение эффективности обеспечения и использования лесных ресурсов, кадровых ресурсов, материально-технических ресурсов, инвестиционных ресурсов.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Важным элементом ресурсного обеспечения развития лесного комплекса региона является научное обеспечение. Приоритетными направлениями научных исследований в области лесного хозяйства на рассматриваемый период являются:</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разработка научных основ управления лесами и устойчивого развития лесных отношений в условиях рыночной экономики;</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изучение природы леса и на этой основе разработка экологически безопасных систем ведения лесного хозяйства, технологий и технических средств, обеспечивающих повышение устойчивости и продуктивности лесов (разработка и создание высокоэффективных методов и технологий получения достоверной и оперативной информации о лесах, создание и разработка прогрессивных технологий и средств механизации различных видов рубок леса, совершенствование методологических и нормативных документов по вопросам сохранения биоразнообразия, разработка методов восстановления функциональных качеств лесных территорий);</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разработка новых методов охраны лесов от пожаров (разработка и совершенствование методов прогноза возникновения пожароопасной ситуации в лесах, новых технических средств обнаружения и тушения лесных пожаров, совершенствование правовой базы охраны лесов от пожаров);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разработка мероприятий по сохранению биоразнообразия, воспроизводству, повышению продуктивности и качества лесов на селекционно-генетической основе;</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разработка эффективных экологически безопасных систем защиты лесов от вредных организмов и техногенных факторов (совершенствование методов сбора, анализа и использования лесопатологической информации, разработка эколого-экономических критериев необходимости проведения защитных мероприятий, новых способов и средств защиты лесов от вредных организмов, профилактики и обеспечения санитарной безопасности в лесах);</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изучение влияния лесоводственно-экологических факторов на миграцию и накопление радионуклидов в лесах в целях обеспечения радиационно безопасного использования лесов;</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 разработка научно-методических основ информационного обеспечения радиационно безопасного использования лесов, загрязненных радионуклидами.</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Приоритетными также являются научные исследования, направленные на выполнение положений международных конвенций по биологическому разнообразию, изменению климата, а также на развитие добровольной лесной сертификации и приведение российских национальных стандартов в сфере лесного хозяйства в соответствие с мировыми стандартами.</w:t>
      </w:r>
    </w:p>
    <w:p w:rsidR="00311814" w:rsidRPr="00304CF7" w:rsidRDefault="00311814" w:rsidP="00311814">
      <w:pPr>
        <w:autoSpaceDE w:val="0"/>
        <w:autoSpaceDN w:val="0"/>
        <w:adjustRightInd w:val="0"/>
        <w:spacing w:line="360" w:lineRule="auto"/>
        <w:ind w:firstLine="567"/>
        <w:jc w:val="both"/>
        <w:rPr>
          <w:sz w:val="24"/>
          <w:szCs w:val="24"/>
        </w:rPr>
      </w:pPr>
      <w:r w:rsidRPr="00304CF7">
        <w:rPr>
          <w:sz w:val="24"/>
          <w:szCs w:val="24"/>
        </w:rPr>
        <w:t>Мероприятия по повышению эффективности использования остальных ресурсов рассматриваются далее.</w:t>
      </w:r>
    </w:p>
    <w:p w:rsidR="00467659" w:rsidRDefault="00467659" w:rsidP="00D65D1A">
      <w:pPr>
        <w:pStyle w:val="12"/>
        <w:widowControl w:val="0"/>
        <w:shd w:val="clear" w:color="auto" w:fill="auto"/>
        <w:tabs>
          <w:tab w:val="left" w:pos="993"/>
        </w:tabs>
        <w:spacing w:before="0" w:line="240" w:lineRule="auto"/>
        <w:ind w:firstLine="0"/>
        <w:rPr>
          <w:rFonts w:ascii="Times New Roman" w:eastAsia="Times New Roman" w:hAnsi="Times New Roman"/>
          <w:sz w:val="24"/>
          <w:szCs w:val="24"/>
        </w:rPr>
      </w:pPr>
    </w:p>
    <w:p w:rsidR="00D65D1A" w:rsidRPr="000E239A" w:rsidRDefault="00D65D1A" w:rsidP="000E239A">
      <w:pPr>
        <w:pStyle w:val="3"/>
        <w:jc w:val="center"/>
        <w:rPr>
          <w:rFonts w:eastAsia="Times New Roman"/>
          <w:color w:val="auto"/>
          <w:sz w:val="24"/>
          <w:szCs w:val="24"/>
        </w:rPr>
      </w:pPr>
      <w:bookmarkStart w:id="40" w:name="_Toc521915692"/>
      <w:r w:rsidRPr="000E239A">
        <w:rPr>
          <w:rFonts w:eastAsia="Times New Roman"/>
          <w:color w:val="auto"/>
          <w:sz w:val="24"/>
          <w:szCs w:val="24"/>
        </w:rPr>
        <w:t>4.2 Ресурсное обеспечение реализации Концепции</w:t>
      </w:r>
      <w:bookmarkEnd w:id="40"/>
    </w:p>
    <w:p w:rsidR="00467659" w:rsidRDefault="00467659" w:rsidP="00467659"/>
    <w:p w:rsidR="00311814" w:rsidRPr="00304CF7" w:rsidRDefault="00311814" w:rsidP="00311814">
      <w:pPr>
        <w:spacing w:line="360" w:lineRule="auto"/>
        <w:ind w:firstLine="567"/>
        <w:jc w:val="both"/>
        <w:textAlignment w:val="baseline"/>
        <w:rPr>
          <w:sz w:val="24"/>
          <w:szCs w:val="24"/>
        </w:rPr>
      </w:pPr>
      <w:r w:rsidRPr="00304CF7">
        <w:rPr>
          <w:sz w:val="24"/>
          <w:szCs w:val="24"/>
        </w:rPr>
        <w:t>Ресурсное обеспечение развития лесного комплекса региона включает обеспечение:</w:t>
      </w:r>
    </w:p>
    <w:p w:rsidR="00311814" w:rsidRPr="00304CF7" w:rsidRDefault="00AB793A" w:rsidP="00311814">
      <w:pPr>
        <w:numPr>
          <w:ilvl w:val="0"/>
          <w:numId w:val="14"/>
        </w:numPr>
        <w:spacing w:line="360" w:lineRule="auto"/>
        <w:jc w:val="both"/>
        <w:textAlignment w:val="baseline"/>
        <w:rPr>
          <w:sz w:val="24"/>
          <w:szCs w:val="24"/>
        </w:rPr>
      </w:pPr>
      <w:r>
        <w:rPr>
          <w:sz w:val="24"/>
          <w:szCs w:val="24"/>
        </w:rPr>
        <w:t>сырьевыми ресурсами;</w:t>
      </w:r>
    </w:p>
    <w:p w:rsidR="00311814" w:rsidRPr="00304CF7" w:rsidRDefault="00AB793A" w:rsidP="00311814">
      <w:pPr>
        <w:numPr>
          <w:ilvl w:val="0"/>
          <w:numId w:val="14"/>
        </w:numPr>
        <w:spacing w:line="360" w:lineRule="auto"/>
        <w:jc w:val="both"/>
        <w:textAlignment w:val="baseline"/>
        <w:rPr>
          <w:sz w:val="24"/>
          <w:szCs w:val="24"/>
        </w:rPr>
      </w:pPr>
      <w:r>
        <w:rPr>
          <w:sz w:val="24"/>
          <w:szCs w:val="24"/>
        </w:rPr>
        <w:t>кадровыми ресурсами;</w:t>
      </w:r>
    </w:p>
    <w:p w:rsidR="00311814" w:rsidRPr="00304CF7" w:rsidRDefault="00311814" w:rsidP="00311814">
      <w:pPr>
        <w:numPr>
          <w:ilvl w:val="0"/>
          <w:numId w:val="14"/>
        </w:numPr>
        <w:spacing w:line="360" w:lineRule="auto"/>
        <w:jc w:val="both"/>
        <w:textAlignment w:val="baseline"/>
        <w:rPr>
          <w:sz w:val="24"/>
          <w:szCs w:val="24"/>
        </w:rPr>
      </w:pPr>
      <w:r w:rsidRPr="00304CF7">
        <w:rPr>
          <w:sz w:val="24"/>
          <w:szCs w:val="24"/>
        </w:rPr>
        <w:t>мат</w:t>
      </w:r>
      <w:r w:rsidR="00AB793A">
        <w:rPr>
          <w:sz w:val="24"/>
          <w:szCs w:val="24"/>
        </w:rPr>
        <w:t>ериально-техническими ресурсами;</w:t>
      </w:r>
      <w:r w:rsidRPr="00304CF7">
        <w:rPr>
          <w:sz w:val="24"/>
          <w:szCs w:val="24"/>
        </w:rPr>
        <w:t xml:space="preserve"> </w:t>
      </w:r>
    </w:p>
    <w:p w:rsidR="00437E9D" w:rsidRDefault="00311814" w:rsidP="00311814">
      <w:pPr>
        <w:numPr>
          <w:ilvl w:val="0"/>
          <w:numId w:val="14"/>
        </w:numPr>
        <w:spacing w:line="360" w:lineRule="auto"/>
        <w:jc w:val="both"/>
        <w:textAlignment w:val="baseline"/>
        <w:rPr>
          <w:sz w:val="24"/>
          <w:szCs w:val="24"/>
        </w:rPr>
      </w:pPr>
      <w:r w:rsidRPr="00304CF7">
        <w:rPr>
          <w:sz w:val="24"/>
          <w:szCs w:val="24"/>
        </w:rPr>
        <w:t>инвестиционными ресурсами</w:t>
      </w:r>
      <w:r w:rsidR="00AB793A">
        <w:rPr>
          <w:sz w:val="24"/>
          <w:szCs w:val="24"/>
        </w:rPr>
        <w:t>;</w:t>
      </w:r>
    </w:p>
    <w:p w:rsidR="00311814" w:rsidRPr="00304CF7" w:rsidRDefault="00437E9D" w:rsidP="00311814">
      <w:pPr>
        <w:numPr>
          <w:ilvl w:val="0"/>
          <w:numId w:val="14"/>
        </w:numPr>
        <w:spacing w:line="360" w:lineRule="auto"/>
        <w:jc w:val="both"/>
        <w:textAlignment w:val="baseline"/>
        <w:rPr>
          <w:sz w:val="24"/>
          <w:szCs w:val="24"/>
        </w:rPr>
      </w:pPr>
      <w:r>
        <w:rPr>
          <w:sz w:val="24"/>
          <w:szCs w:val="24"/>
        </w:rPr>
        <w:t>финансовыми ресурсами</w:t>
      </w:r>
      <w:r w:rsidR="00311814" w:rsidRPr="00304CF7">
        <w:rPr>
          <w:sz w:val="24"/>
          <w:szCs w:val="24"/>
        </w:rPr>
        <w:t>.</w:t>
      </w:r>
    </w:p>
    <w:p w:rsidR="00311814" w:rsidRPr="00304CF7" w:rsidRDefault="00311814" w:rsidP="00311814">
      <w:pPr>
        <w:spacing w:line="360" w:lineRule="auto"/>
        <w:ind w:firstLine="567"/>
        <w:jc w:val="both"/>
        <w:textAlignment w:val="baseline"/>
        <w:rPr>
          <w:b/>
          <w:i/>
          <w:sz w:val="24"/>
          <w:szCs w:val="24"/>
        </w:rPr>
      </w:pPr>
      <w:r w:rsidRPr="00304CF7">
        <w:rPr>
          <w:b/>
          <w:i/>
          <w:sz w:val="24"/>
          <w:szCs w:val="24"/>
        </w:rPr>
        <w:t>Обеспечение развития лесного комплекса сырьевыми ресурсами</w:t>
      </w:r>
    </w:p>
    <w:p w:rsidR="00311814" w:rsidRPr="00304CF7" w:rsidRDefault="00311814" w:rsidP="00311814">
      <w:pPr>
        <w:spacing w:line="360" w:lineRule="auto"/>
        <w:ind w:firstLine="567"/>
        <w:jc w:val="both"/>
        <w:textAlignment w:val="baseline"/>
        <w:rPr>
          <w:sz w:val="24"/>
          <w:szCs w:val="24"/>
        </w:rPr>
      </w:pPr>
      <w:r w:rsidRPr="00304CF7">
        <w:rPr>
          <w:sz w:val="24"/>
          <w:szCs w:val="24"/>
        </w:rPr>
        <w:t xml:space="preserve">Расчётная лесосека при рубке спелых и перестойных насаждений в целом по Республики Алтай составляет 2627,5 тыс. куб. м, по состоянию на 2017 года использовался на 9,7%. Для сравнения в 2012 году расчетная лесосека составляла 2642,3 тыс. куб. м. Уровень использования расчетной лесосеки составлял 13,1 %, а в абсолютном выражении был больше на 114,5 тыс. куб. м. </w:t>
      </w:r>
    </w:p>
    <w:p w:rsidR="00311814" w:rsidRPr="00304CF7" w:rsidRDefault="00311814" w:rsidP="00311814">
      <w:pPr>
        <w:spacing w:line="360" w:lineRule="auto"/>
        <w:ind w:firstLine="567"/>
        <w:jc w:val="both"/>
        <w:textAlignment w:val="baseline"/>
        <w:rPr>
          <w:sz w:val="24"/>
          <w:szCs w:val="24"/>
        </w:rPr>
      </w:pPr>
      <w:r w:rsidRPr="00304CF7">
        <w:rPr>
          <w:sz w:val="24"/>
          <w:szCs w:val="24"/>
        </w:rPr>
        <w:t>В результате упорядочивания отношений аренды, доля использования лесосеки на арендованных участках составила в 2017 году 3,6%, шесть лет назад эта до</w:t>
      </w:r>
      <w:r w:rsidR="0002592C">
        <w:rPr>
          <w:sz w:val="24"/>
          <w:szCs w:val="24"/>
        </w:rPr>
        <w:t>ля составляла 2,6</w:t>
      </w:r>
      <w:r w:rsidRPr="00304CF7">
        <w:rPr>
          <w:sz w:val="24"/>
          <w:szCs w:val="24"/>
        </w:rPr>
        <w:t xml:space="preserve">%. </w:t>
      </w:r>
    </w:p>
    <w:p w:rsidR="00311814" w:rsidRPr="00304CF7" w:rsidRDefault="00311814" w:rsidP="00311814">
      <w:pPr>
        <w:spacing w:line="360" w:lineRule="auto"/>
        <w:ind w:firstLine="567"/>
        <w:jc w:val="both"/>
        <w:textAlignment w:val="baseline"/>
        <w:rPr>
          <w:sz w:val="24"/>
          <w:szCs w:val="24"/>
        </w:rPr>
      </w:pPr>
      <w:r w:rsidRPr="00304CF7">
        <w:rPr>
          <w:sz w:val="24"/>
          <w:szCs w:val="24"/>
        </w:rPr>
        <w:t xml:space="preserve">При оценке возможности использования расчетной лесосеки необходимо учитывать фактическую транспортную связность территории (например, наличие естественных препятствий), характер рельефа, обеспеченность лесными дорогами и их протяженность, качество лесных ресурсов, допустимый режим лесопользования (особо охраняемых природные территории, защитные леса и прочие) и иные факторы, ограничивающие возможности освоения лесов. </w:t>
      </w:r>
    </w:p>
    <w:p w:rsidR="00311814" w:rsidRPr="00304CF7" w:rsidRDefault="00311814" w:rsidP="00311814">
      <w:pPr>
        <w:spacing w:line="360" w:lineRule="auto"/>
        <w:ind w:firstLine="567"/>
        <w:jc w:val="both"/>
        <w:textAlignment w:val="baseline"/>
        <w:rPr>
          <w:sz w:val="24"/>
          <w:szCs w:val="24"/>
        </w:rPr>
      </w:pPr>
      <w:r w:rsidRPr="00304CF7">
        <w:rPr>
          <w:sz w:val="24"/>
          <w:szCs w:val="24"/>
        </w:rPr>
        <w:t>Возможное увеличение заготовки леса в результате реализации Концепции потребует инвестиций в развитие транспортной инфраструктуры для расширения возможностей по лесозаготовке, создания лесоперерабатывающих центров.</w:t>
      </w:r>
    </w:p>
    <w:p w:rsidR="00311814" w:rsidRPr="00304CF7" w:rsidRDefault="00311814" w:rsidP="00311814">
      <w:pPr>
        <w:spacing w:line="360" w:lineRule="auto"/>
        <w:ind w:firstLine="567"/>
        <w:jc w:val="both"/>
        <w:textAlignment w:val="baseline"/>
        <w:rPr>
          <w:sz w:val="24"/>
          <w:szCs w:val="24"/>
        </w:rPr>
      </w:pPr>
      <w:r w:rsidRPr="00304CF7">
        <w:rPr>
          <w:sz w:val="24"/>
          <w:szCs w:val="24"/>
        </w:rPr>
        <w:t>Особое значение для повышения доступности лесов для применения в промышленности имеет лесная инфраструктура, и прежде всего, плотность лесных дорог. Дополнительным существенным ограничением освоения лесов и развития лесопереработки является низкая степень изученности лесных ресурсов ― давность лесоустроительных, в том числе лесотаксационных материалов. Использование неактуальной документации может давать некорректную, в том числе завышенную на 30-50% оценку доступности лесных ресурсов. Отсутствуют единые подходы и методики корректировки сведений лесных планов.</w:t>
      </w:r>
    </w:p>
    <w:p w:rsidR="00311814" w:rsidRPr="00304CF7" w:rsidRDefault="00311814" w:rsidP="00311814">
      <w:pPr>
        <w:spacing w:line="360" w:lineRule="auto"/>
        <w:ind w:firstLine="567"/>
        <w:jc w:val="both"/>
        <w:textAlignment w:val="baseline"/>
        <w:rPr>
          <w:sz w:val="24"/>
          <w:szCs w:val="24"/>
        </w:rPr>
      </w:pPr>
      <w:r w:rsidRPr="00304CF7">
        <w:rPr>
          <w:sz w:val="24"/>
          <w:szCs w:val="24"/>
        </w:rPr>
        <w:t>В то же время с учетом сложившегося состояния изученности лесов планирование и реализация конкретных инвестиционных проектов должны быть основаны на актуальных сведениях о фактической обеспеченности конкретного проекта лесными ресурсами.</w:t>
      </w:r>
    </w:p>
    <w:p w:rsidR="00311814" w:rsidRPr="00304CF7" w:rsidRDefault="00311814" w:rsidP="00311814">
      <w:pPr>
        <w:spacing w:line="360" w:lineRule="auto"/>
        <w:ind w:firstLine="567"/>
        <w:jc w:val="both"/>
        <w:textAlignment w:val="baseline"/>
        <w:rPr>
          <w:b/>
          <w:i/>
          <w:sz w:val="24"/>
          <w:szCs w:val="24"/>
        </w:rPr>
      </w:pPr>
      <w:r w:rsidRPr="00304CF7">
        <w:rPr>
          <w:b/>
          <w:i/>
          <w:sz w:val="24"/>
          <w:szCs w:val="24"/>
        </w:rPr>
        <w:t>Кадровое обеспечение развития лесного комплекса</w:t>
      </w:r>
    </w:p>
    <w:p w:rsidR="00311814" w:rsidRPr="00304CF7" w:rsidRDefault="00311814" w:rsidP="00311814">
      <w:pPr>
        <w:spacing w:line="360" w:lineRule="auto"/>
        <w:ind w:firstLine="567"/>
        <w:contextualSpacing/>
        <w:jc w:val="both"/>
        <w:rPr>
          <w:sz w:val="24"/>
          <w:szCs w:val="24"/>
        </w:rPr>
      </w:pPr>
      <w:r w:rsidRPr="00304CF7">
        <w:rPr>
          <w:sz w:val="24"/>
          <w:szCs w:val="24"/>
        </w:rPr>
        <w:t>В 2017 году среднесписочная численность работников в лесном комплексе Республики Алтай по полному кругу организаций (без внешних совместителей и работников несписочного состава)</w:t>
      </w:r>
      <w:r w:rsidRPr="00304CF7">
        <w:rPr>
          <w:sz w:val="24"/>
          <w:szCs w:val="24"/>
          <w:vertAlign w:val="superscript"/>
        </w:rPr>
        <w:t xml:space="preserve"> </w:t>
      </w:r>
      <w:r w:rsidRPr="00304CF7">
        <w:rPr>
          <w:sz w:val="24"/>
          <w:szCs w:val="24"/>
        </w:rPr>
        <w:t>составляла всего 99 человек, их которых 42 работали в сфере лесозаготовок и 57 человек занимались обработкой древесины и производстве изделий из дерева (кроме мебели). Это составляет 0,1% от занятого населения региона.</w:t>
      </w:r>
    </w:p>
    <w:p w:rsidR="00311814" w:rsidRPr="00304CF7" w:rsidRDefault="00311814" w:rsidP="00311814">
      <w:pPr>
        <w:spacing w:line="360" w:lineRule="auto"/>
        <w:ind w:firstLine="567"/>
        <w:jc w:val="both"/>
        <w:textAlignment w:val="baseline"/>
        <w:rPr>
          <w:sz w:val="24"/>
          <w:szCs w:val="24"/>
        </w:rPr>
      </w:pPr>
      <w:r w:rsidRPr="00304CF7">
        <w:rPr>
          <w:sz w:val="24"/>
          <w:szCs w:val="24"/>
        </w:rPr>
        <w:t>Подготовку специалистов по образовательным программам среднего и высшего образования по лесохозяйственным и лесопромышленным направлениям в России ведут около 60 вузов, более 100 лицеев и 100 техникумов. Ежегодный выпуск около 25 тыс. чел., в том числе 6-7 тыс. чел. по специальностям высшего образования, 3-4 тыс. чел. ― по специальностям среднего профессионального образования, около 14 тыс. чел. ― по рабочим специальностям.</w:t>
      </w:r>
    </w:p>
    <w:p w:rsidR="00311814" w:rsidRPr="00304CF7" w:rsidRDefault="00311814" w:rsidP="00311814">
      <w:pPr>
        <w:tabs>
          <w:tab w:val="left" w:pos="993"/>
        </w:tabs>
        <w:spacing w:line="360" w:lineRule="auto"/>
        <w:ind w:firstLine="567"/>
        <w:jc w:val="both"/>
        <w:textAlignment w:val="baseline"/>
        <w:rPr>
          <w:sz w:val="24"/>
          <w:szCs w:val="24"/>
        </w:rPr>
      </w:pPr>
      <w:r w:rsidRPr="00304CF7">
        <w:rPr>
          <w:sz w:val="24"/>
          <w:szCs w:val="24"/>
        </w:rPr>
        <w:t>К основным факторам, формирующим кадровые риски для лесного комплекса Республики Алтай и в первую очередь для лесного хозяйства, можно отнести:</w:t>
      </w:r>
    </w:p>
    <w:p w:rsidR="00311814" w:rsidRPr="00304CF7" w:rsidRDefault="00311814" w:rsidP="00311814">
      <w:pPr>
        <w:numPr>
          <w:ilvl w:val="0"/>
          <w:numId w:val="16"/>
        </w:numPr>
        <w:tabs>
          <w:tab w:val="left" w:pos="993"/>
        </w:tabs>
        <w:spacing w:line="360" w:lineRule="auto"/>
        <w:ind w:left="0" w:firstLine="567"/>
        <w:jc w:val="both"/>
        <w:textAlignment w:val="baseline"/>
        <w:rPr>
          <w:sz w:val="24"/>
          <w:szCs w:val="24"/>
        </w:rPr>
      </w:pPr>
      <w:r w:rsidRPr="00304CF7">
        <w:rPr>
          <w:sz w:val="24"/>
          <w:szCs w:val="24"/>
        </w:rPr>
        <w:t>низкий уровень оплаты труда;</w:t>
      </w:r>
    </w:p>
    <w:p w:rsidR="00311814" w:rsidRPr="00304CF7" w:rsidRDefault="00311814" w:rsidP="00311814">
      <w:pPr>
        <w:numPr>
          <w:ilvl w:val="0"/>
          <w:numId w:val="16"/>
        </w:numPr>
        <w:tabs>
          <w:tab w:val="left" w:pos="993"/>
        </w:tabs>
        <w:spacing w:line="360" w:lineRule="auto"/>
        <w:ind w:left="0" w:firstLine="567"/>
        <w:jc w:val="both"/>
        <w:textAlignment w:val="baseline"/>
        <w:rPr>
          <w:sz w:val="24"/>
          <w:szCs w:val="24"/>
        </w:rPr>
      </w:pPr>
      <w:r w:rsidRPr="00304CF7">
        <w:rPr>
          <w:sz w:val="24"/>
          <w:szCs w:val="24"/>
        </w:rPr>
        <w:t>недостаточный престиж профессии, низкая мотивация для качественного выполнения работ;</w:t>
      </w:r>
    </w:p>
    <w:p w:rsidR="00311814" w:rsidRPr="00304CF7" w:rsidRDefault="00311814" w:rsidP="00311814">
      <w:pPr>
        <w:numPr>
          <w:ilvl w:val="0"/>
          <w:numId w:val="16"/>
        </w:numPr>
        <w:tabs>
          <w:tab w:val="left" w:pos="993"/>
        </w:tabs>
        <w:spacing w:line="360" w:lineRule="auto"/>
        <w:ind w:left="0" w:firstLine="567"/>
        <w:jc w:val="both"/>
        <w:textAlignment w:val="baseline"/>
        <w:rPr>
          <w:sz w:val="24"/>
          <w:szCs w:val="24"/>
        </w:rPr>
      </w:pPr>
      <w:r w:rsidRPr="00304CF7">
        <w:rPr>
          <w:sz w:val="24"/>
          <w:szCs w:val="24"/>
        </w:rPr>
        <w:t>недостаточный профессиональный уровень управленческого персонала;</w:t>
      </w:r>
    </w:p>
    <w:p w:rsidR="00311814" w:rsidRPr="00304CF7" w:rsidRDefault="00311814" w:rsidP="00311814">
      <w:pPr>
        <w:numPr>
          <w:ilvl w:val="0"/>
          <w:numId w:val="16"/>
        </w:numPr>
        <w:tabs>
          <w:tab w:val="left" w:pos="993"/>
        </w:tabs>
        <w:spacing w:line="360" w:lineRule="auto"/>
        <w:ind w:left="0" w:firstLine="567"/>
        <w:jc w:val="both"/>
        <w:textAlignment w:val="baseline"/>
        <w:rPr>
          <w:sz w:val="24"/>
          <w:szCs w:val="24"/>
        </w:rPr>
      </w:pPr>
      <w:r w:rsidRPr="00304CF7">
        <w:rPr>
          <w:sz w:val="24"/>
          <w:szCs w:val="24"/>
        </w:rPr>
        <w:t>проблемы развития сельских территорий.</w:t>
      </w:r>
    </w:p>
    <w:p w:rsidR="00311814" w:rsidRPr="00304CF7" w:rsidRDefault="00311814" w:rsidP="00311814">
      <w:pPr>
        <w:spacing w:line="360" w:lineRule="auto"/>
        <w:ind w:firstLine="567"/>
        <w:jc w:val="both"/>
        <w:textAlignment w:val="baseline"/>
        <w:rPr>
          <w:sz w:val="24"/>
          <w:szCs w:val="24"/>
        </w:rPr>
      </w:pPr>
      <w:r w:rsidRPr="00304CF7">
        <w:rPr>
          <w:sz w:val="24"/>
          <w:szCs w:val="24"/>
        </w:rPr>
        <w:t>В процессе реализации мероприятии Концепции развития лесного комплекса Республики Алтай возрастет потребность в кадрах (250-350 чел.)</w:t>
      </w:r>
      <w:r w:rsidR="00AB793A">
        <w:rPr>
          <w:sz w:val="24"/>
          <w:szCs w:val="24"/>
        </w:rPr>
        <w:t>,</w:t>
      </w:r>
      <w:r w:rsidRPr="00304CF7">
        <w:rPr>
          <w:sz w:val="24"/>
          <w:szCs w:val="24"/>
        </w:rPr>
        <w:t xml:space="preserve"> при этом большая часть этой потребности будет в лесопромышленном комплексе.</w:t>
      </w:r>
    </w:p>
    <w:p w:rsidR="00311814" w:rsidRPr="00304CF7" w:rsidRDefault="00311814" w:rsidP="00311814">
      <w:pPr>
        <w:spacing w:line="360" w:lineRule="auto"/>
        <w:ind w:firstLine="567"/>
        <w:jc w:val="both"/>
        <w:textAlignment w:val="baseline"/>
        <w:rPr>
          <w:sz w:val="24"/>
          <w:szCs w:val="24"/>
        </w:rPr>
      </w:pPr>
      <w:r w:rsidRPr="00304CF7">
        <w:rPr>
          <w:sz w:val="24"/>
          <w:szCs w:val="24"/>
        </w:rPr>
        <w:t>При этом можно отметить, что часть потребности в кадрах может быть обеспечена за счет подготовки кадров в таких учебных заведениях Республики Алтай</w:t>
      </w:r>
      <w:r w:rsidR="00AB793A">
        <w:rPr>
          <w:sz w:val="24"/>
          <w:szCs w:val="24"/>
        </w:rPr>
        <w:t>,</w:t>
      </w:r>
      <w:r w:rsidRPr="00304CF7">
        <w:rPr>
          <w:sz w:val="24"/>
          <w:szCs w:val="24"/>
        </w:rPr>
        <w:t xml:space="preserve"> как БПОУ РА «Горно-Алтайский государственный политехнический колледж имени М.З. Гнездилова», ФГБОУ ВО «Горно-Алтайский государственный университет», Аграрный колледж Горно-Алтайского государственного университета.</w:t>
      </w:r>
    </w:p>
    <w:p w:rsidR="00311814" w:rsidRPr="00304CF7" w:rsidRDefault="00311814" w:rsidP="00311814">
      <w:pPr>
        <w:spacing w:line="360" w:lineRule="auto"/>
        <w:ind w:firstLine="567"/>
        <w:jc w:val="both"/>
        <w:textAlignment w:val="baseline"/>
        <w:rPr>
          <w:sz w:val="24"/>
          <w:szCs w:val="24"/>
        </w:rPr>
      </w:pPr>
      <w:r w:rsidRPr="00304CF7">
        <w:rPr>
          <w:sz w:val="24"/>
          <w:szCs w:val="24"/>
        </w:rPr>
        <w:t>Для устойчивого и эффективного кадрового обеспечения лесного комплекса республики необходимо решить следующие задачи:</w:t>
      </w:r>
    </w:p>
    <w:p w:rsidR="00311814" w:rsidRPr="00304CF7" w:rsidRDefault="00311814" w:rsidP="00311814">
      <w:pPr>
        <w:numPr>
          <w:ilvl w:val="0"/>
          <w:numId w:val="17"/>
        </w:numPr>
        <w:spacing w:line="360" w:lineRule="auto"/>
        <w:ind w:left="0" w:firstLine="567"/>
        <w:jc w:val="both"/>
        <w:textAlignment w:val="baseline"/>
        <w:rPr>
          <w:sz w:val="24"/>
          <w:szCs w:val="24"/>
        </w:rPr>
      </w:pPr>
      <w:r w:rsidRPr="00304CF7">
        <w:rPr>
          <w:sz w:val="24"/>
          <w:szCs w:val="24"/>
        </w:rPr>
        <w:t>развитие системы профессионального образования в сфере лесного хозяйства и лесопромышленного комплекса на основе внедрения инновационных подходов в обучении и повышения уровня практической подготовки, обновления и совершенствования материально-технического оснащения учебного процесса;</w:t>
      </w:r>
    </w:p>
    <w:p w:rsidR="00311814" w:rsidRPr="00304CF7" w:rsidRDefault="00311814" w:rsidP="00311814">
      <w:pPr>
        <w:numPr>
          <w:ilvl w:val="0"/>
          <w:numId w:val="18"/>
        </w:numPr>
        <w:spacing w:line="360" w:lineRule="auto"/>
        <w:ind w:left="0" w:firstLine="567"/>
        <w:jc w:val="both"/>
        <w:textAlignment w:val="baseline"/>
        <w:rPr>
          <w:sz w:val="24"/>
          <w:szCs w:val="24"/>
        </w:rPr>
      </w:pPr>
      <w:r w:rsidRPr="00304CF7">
        <w:rPr>
          <w:sz w:val="24"/>
          <w:szCs w:val="24"/>
        </w:rPr>
        <w:t>ориентация высшего и среднего профессионального образования на запросы реального производства для воспроизводства квалифицированных кадров массовых профессий, необходимых для развития лесного хозяйства и лесопромышленного комплекса;</w:t>
      </w:r>
    </w:p>
    <w:p w:rsidR="00311814" w:rsidRPr="00304CF7" w:rsidRDefault="00311814" w:rsidP="00311814">
      <w:pPr>
        <w:numPr>
          <w:ilvl w:val="0"/>
          <w:numId w:val="18"/>
        </w:numPr>
        <w:spacing w:line="360" w:lineRule="auto"/>
        <w:ind w:left="0" w:firstLine="567"/>
        <w:jc w:val="both"/>
        <w:textAlignment w:val="baseline"/>
        <w:rPr>
          <w:sz w:val="24"/>
          <w:szCs w:val="24"/>
        </w:rPr>
      </w:pPr>
      <w:r w:rsidRPr="00304CF7">
        <w:rPr>
          <w:sz w:val="24"/>
          <w:szCs w:val="24"/>
        </w:rPr>
        <w:t>совершенствование целевой подготовки специалистов для лесного хозяйства и лесопромышленного комплекса в системе высшего и среднего профессионального образования с учетом прогнозируемой потребности в кадрах;</w:t>
      </w:r>
    </w:p>
    <w:p w:rsidR="00311814" w:rsidRPr="00304CF7" w:rsidRDefault="00311814" w:rsidP="00311814">
      <w:pPr>
        <w:numPr>
          <w:ilvl w:val="0"/>
          <w:numId w:val="18"/>
        </w:numPr>
        <w:spacing w:line="360" w:lineRule="auto"/>
        <w:ind w:left="0" w:firstLine="567"/>
        <w:jc w:val="both"/>
        <w:textAlignment w:val="baseline"/>
        <w:rPr>
          <w:sz w:val="24"/>
          <w:szCs w:val="24"/>
        </w:rPr>
      </w:pPr>
      <w:r w:rsidRPr="00304CF7">
        <w:rPr>
          <w:sz w:val="24"/>
          <w:szCs w:val="24"/>
        </w:rPr>
        <w:t>развитие системы дополнительного образования, включая систему повышения квалификации, переподготовки кадров для лесного хозяйства и лесопромышленного комплекса;</w:t>
      </w:r>
    </w:p>
    <w:p w:rsidR="00311814" w:rsidRPr="00304CF7" w:rsidRDefault="00311814" w:rsidP="00311814">
      <w:pPr>
        <w:numPr>
          <w:ilvl w:val="0"/>
          <w:numId w:val="18"/>
        </w:numPr>
        <w:spacing w:line="360" w:lineRule="auto"/>
        <w:ind w:left="0" w:firstLine="567"/>
        <w:jc w:val="both"/>
        <w:textAlignment w:val="baseline"/>
        <w:rPr>
          <w:sz w:val="24"/>
          <w:szCs w:val="24"/>
        </w:rPr>
      </w:pPr>
      <w:r w:rsidRPr="00304CF7">
        <w:rPr>
          <w:sz w:val="24"/>
          <w:szCs w:val="24"/>
        </w:rPr>
        <w:t>развитие интегрированных связей в системе «образование – наука – лесозаготовительные и лесоперерабатывающие предприятия и организации – система управления ЛПК» для повышения эффективности использования потенциала высшего и среднего профессионального образования, и концентрации материально-технических и финансовых ресурсов на ключевых направлениях развития образования в лесной сфере;</w:t>
      </w:r>
    </w:p>
    <w:p w:rsidR="00311814" w:rsidRPr="00304CF7" w:rsidRDefault="00311814" w:rsidP="00311814">
      <w:pPr>
        <w:numPr>
          <w:ilvl w:val="0"/>
          <w:numId w:val="18"/>
        </w:numPr>
        <w:spacing w:line="360" w:lineRule="auto"/>
        <w:ind w:left="0" w:firstLine="567"/>
        <w:jc w:val="both"/>
        <w:textAlignment w:val="baseline"/>
        <w:rPr>
          <w:sz w:val="24"/>
          <w:szCs w:val="24"/>
        </w:rPr>
      </w:pPr>
      <w:r w:rsidRPr="00304CF7">
        <w:rPr>
          <w:sz w:val="24"/>
          <w:szCs w:val="24"/>
        </w:rPr>
        <w:t>развитие системы закрепления выпускников учебных заведений разных уровней и повышение социальной значимости и престижа отдельных профессии в сфере лесного хозяйства и ЛПК;</w:t>
      </w:r>
    </w:p>
    <w:p w:rsidR="00311814" w:rsidRPr="00304CF7" w:rsidRDefault="00311814" w:rsidP="00311814">
      <w:pPr>
        <w:numPr>
          <w:ilvl w:val="0"/>
          <w:numId w:val="18"/>
        </w:numPr>
        <w:spacing w:line="360" w:lineRule="auto"/>
        <w:ind w:left="0" w:firstLine="567"/>
        <w:jc w:val="both"/>
        <w:textAlignment w:val="baseline"/>
        <w:rPr>
          <w:sz w:val="24"/>
          <w:szCs w:val="24"/>
        </w:rPr>
      </w:pPr>
      <w:r w:rsidRPr="00304CF7">
        <w:rPr>
          <w:sz w:val="24"/>
          <w:szCs w:val="24"/>
        </w:rPr>
        <w:t>совершенствование системы государственного (регионального) и муниципального заказа на подготовку кадров для сферы лесного хозяйства и ЛПК.</w:t>
      </w:r>
    </w:p>
    <w:p w:rsidR="00311814" w:rsidRPr="00304CF7" w:rsidRDefault="00311814" w:rsidP="00311814">
      <w:pPr>
        <w:spacing w:line="360" w:lineRule="auto"/>
        <w:ind w:firstLine="567"/>
        <w:jc w:val="both"/>
        <w:textAlignment w:val="baseline"/>
        <w:rPr>
          <w:sz w:val="24"/>
          <w:szCs w:val="24"/>
        </w:rPr>
      </w:pPr>
      <w:r w:rsidRPr="00304CF7">
        <w:rPr>
          <w:sz w:val="24"/>
          <w:szCs w:val="24"/>
        </w:rPr>
        <w:t>Для решения указанных задач необходимо проведение следующих мероприятий:</w:t>
      </w:r>
    </w:p>
    <w:p w:rsidR="00311814" w:rsidRPr="00304CF7" w:rsidRDefault="00311814" w:rsidP="00311814">
      <w:pPr>
        <w:spacing w:line="360" w:lineRule="auto"/>
        <w:ind w:firstLine="567"/>
        <w:jc w:val="both"/>
        <w:textAlignment w:val="baseline"/>
        <w:rPr>
          <w:sz w:val="24"/>
          <w:szCs w:val="24"/>
        </w:rPr>
      </w:pPr>
      <w:r w:rsidRPr="00304CF7">
        <w:rPr>
          <w:sz w:val="24"/>
          <w:szCs w:val="24"/>
        </w:rPr>
        <w:t xml:space="preserve">1. Интеграция учебных заведений, организующих обучение по направлениям лесного хозяйства и лесопромышленного комплекса Республики Алтай; внедрения новых форм и методов организации профориентационной работы среди учащихся сельских школ; формирования разветвленной сети школьных лесничеств; ориентации профессионального образования на запросы производства, развития научно-исследовательских работ в сфере лесного хозяйства и лесопромышленного комплекса и др. </w:t>
      </w:r>
    </w:p>
    <w:p w:rsidR="00311814" w:rsidRPr="00304CF7" w:rsidRDefault="00B02001" w:rsidP="00311814">
      <w:pPr>
        <w:spacing w:line="360" w:lineRule="auto"/>
        <w:ind w:firstLine="567"/>
        <w:jc w:val="both"/>
        <w:textAlignment w:val="baseline"/>
        <w:rPr>
          <w:sz w:val="24"/>
          <w:szCs w:val="24"/>
        </w:rPr>
      </w:pPr>
      <w:r>
        <w:rPr>
          <w:sz w:val="24"/>
          <w:szCs w:val="24"/>
        </w:rPr>
        <w:t>2</w:t>
      </w:r>
      <w:r w:rsidR="00311814" w:rsidRPr="00304CF7">
        <w:rPr>
          <w:sz w:val="24"/>
          <w:szCs w:val="24"/>
        </w:rPr>
        <w:t>. Развитие дополнительного профессионального образования работников лесного хозяйства и лесопромышленного комплекса на базе учебных заведений за счет</w:t>
      </w:r>
      <w:r w:rsidR="00AB793A">
        <w:rPr>
          <w:sz w:val="24"/>
          <w:szCs w:val="24"/>
        </w:rPr>
        <w:t>:</w:t>
      </w:r>
      <w:r w:rsidR="00311814" w:rsidRPr="00304CF7">
        <w:rPr>
          <w:sz w:val="24"/>
          <w:szCs w:val="24"/>
        </w:rPr>
        <w:t xml:space="preserve"> внедрения новых форм дополнительного профессионального образования; организации обучающих семинаров, стажировок для специалистов и руководителей сферы лесного хозяйства и лесопромышленного комплекса; проведения на базе передовых лесных хозяйств и лесоперерабатывающих предприятий обучающих мастер-классов для руководителей и специалистов, практического обучения студентов и т.п.</w:t>
      </w:r>
    </w:p>
    <w:p w:rsidR="00311814" w:rsidRPr="00304CF7" w:rsidRDefault="00B02001" w:rsidP="00311814">
      <w:pPr>
        <w:spacing w:line="360" w:lineRule="auto"/>
        <w:ind w:firstLine="567"/>
        <w:jc w:val="both"/>
        <w:textAlignment w:val="baseline"/>
        <w:rPr>
          <w:sz w:val="24"/>
          <w:szCs w:val="24"/>
        </w:rPr>
      </w:pPr>
      <w:r>
        <w:rPr>
          <w:sz w:val="24"/>
          <w:szCs w:val="24"/>
        </w:rPr>
        <w:t>3</w:t>
      </w:r>
      <w:r w:rsidR="00311814" w:rsidRPr="00304CF7">
        <w:rPr>
          <w:sz w:val="24"/>
          <w:szCs w:val="24"/>
        </w:rPr>
        <w:t>. Обеспечение привлекательности предприятий лесного хозяйства и лесопромышленного комплекса для уже работающих и новых сотрудников за счет создания условий, обеспечивающих приток и закрепление молодых специалистов в лесной отрасли, разработки и реализации мер материального обеспечения и социальной поддержки работников лесного комплекса, направленных на повышение статуса и уровня их жизни, в том числе путем строительства административных зданий лесничеств, совмещенных со служебным жильем.</w:t>
      </w:r>
    </w:p>
    <w:p w:rsidR="00311814" w:rsidRPr="00304CF7" w:rsidRDefault="00311814" w:rsidP="00311814">
      <w:pPr>
        <w:spacing w:line="360" w:lineRule="auto"/>
        <w:ind w:firstLine="567"/>
        <w:jc w:val="both"/>
        <w:textAlignment w:val="baseline"/>
        <w:rPr>
          <w:sz w:val="24"/>
          <w:szCs w:val="24"/>
        </w:rPr>
      </w:pPr>
      <w:r w:rsidRPr="00304CF7">
        <w:rPr>
          <w:sz w:val="24"/>
          <w:szCs w:val="24"/>
        </w:rPr>
        <w:t>Основными функциями кадрового (учебного) центра лесного комплекса должны стать:</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организация и осуществление взаимодействия с учебными заведениями, организующими обучение по профессиям и специальностям лесного хозяйства и лесопромышленного комплекса в Республике Алтай;</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организация обучающих семинаров, стажировок для специалистов и руководителей предприятий лесного хозяйства и лесопромышленного комплекса;</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проведение на базе передовых предприятий лесного хозяйства и лесопромышленного комплекса обучающих мастер-классов для руководителей и специалистов;</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содействие в организации практического обучения студентов по профессиям и специальностям лесного хозяйства и лесопромышленного комплекса в Республике Алтай;</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формирование регионального заказа на основе конкурсного отбора на подготовку кадров для лесного хозяйства и лесопромышленного комплекса;</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проведение комплекса мероприятий, повышающих престиж работников лесного хозяйства и лесопромышленного комплекса (конкурсы профессионального мастерства, учреждение именных стипендий, премирование лучших работников и др.);</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заключение договоров с учреждениями профессионального образования на подготовку необходимых кадров для лесоперерабатывающих предприятий;</w:t>
      </w:r>
    </w:p>
    <w:p w:rsidR="00311814" w:rsidRPr="00304CF7" w:rsidRDefault="00311814" w:rsidP="00311814">
      <w:pPr>
        <w:numPr>
          <w:ilvl w:val="0"/>
          <w:numId w:val="18"/>
        </w:numPr>
        <w:tabs>
          <w:tab w:val="num" w:pos="851"/>
        </w:tabs>
        <w:spacing w:line="360" w:lineRule="auto"/>
        <w:ind w:left="0" w:firstLine="567"/>
        <w:jc w:val="both"/>
        <w:textAlignment w:val="baseline"/>
        <w:rPr>
          <w:sz w:val="24"/>
          <w:szCs w:val="24"/>
        </w:rPr>
      </w:pPr>
      <w:r w:rsidRPr="00304CF7">
        <w:rPr>
          <w:sz w:val="24"/>
          <w:szCs w:val="24"/>
        </w:rPr>
        <w:t>определение структуры подготовки специалистов для лесного хозяйства и лесопромышленного комплекса по целевым направлениям.</w:t>
      </w:r>
    </w:p>
    <w:p w:rsidR="00311814" w:rsidRPr="00304CF7" w:rsidRDefault="00311814" w:rsidP="00311814">
      <w:pPr>
        <w:spacing w:line="360" w:lineRule="auto"/>
        <w:ind w:firstLine="567"/>
        <w:jc w:val="both"/>
        <w:textAlignment w:val="baseline"/>
        <w:rPr>
          <w:b/>
          <w:i/>
          <w:sz w:val="24"/>
          <w:szCs w:val="24"/>
        </w:rPr>
      </w:pPr>
      <w:r w:rsidRPr="00304CF7">
        <w:rPr>
          <w:b/>
          <w:i/>
          <w:sz w:val="24"/>
          <w:szCs w:val="24"/>
        </w:rPr>
        <w:t>Обеспечение развития лесного комплекса материально-техническими ресурсами</w:t>
      </w:r>
    </w:p>
    <w:p w:rsidR="00311814" w:rsidRPr="00304CF7" w:rsidRDefault="00311814" w:rsidP="00311814">
      <w:pPr>
        <w:spacing w:line="360" w:lineRule="auto"/>
        <w:ind w:firstLine="567"/>
        <w:jc w:val="both"/>
        <w:textAlignment w:val="baseline"/>
        <w:rPr>
          <w:sz w:val="24"/>
          <w:szCs w:val="24"/>
        </w:rPr>
      </w:pPr>
      <w:r w:rsidRPr="00304CF7">
        <w:rPr>
          <w:sz w:val="24"/>
          <w:szCs w:val="24"/>
        </w:rPr>
        <w:t>Развитие лесного комплекса региона возможно только при достаточном обеспечении лесного хозяйства современными машинами и механизмами. При этом, в современных условиях, имеющийся парк машин и оборудования имеет большой износ и морально устарел. Следовательно, требуется активная техническая и технологическая модернизация лесного хозяйства и лесопромышленного производства.</w:t>
      </w:r>
    </w:p>
    <w:p w:rsidR="00311814" w:rsidRPr="00304CF7" w:rsidRDefault="00311814" w:rsidP="00311814">
      <w:pPr>
        <w:spacing w:line="360" w:lineRule="auto"/>
        <w:ind w:firstLine="567"/>
        <w:jc w:val="both"/>
        <w:textAlignment w:val="baseline"/>
        <w:rPr>
          <w:sz w:val="24"/>
          <w:szCs w:val="24"/>
        </w:rPr>
      </w:pPr>
      <w:r w:rsidRPr="00304CF7">
        <w:rPr>
          <w:sz w:val="24"/>
          <w:szCs w:val="24"/>
        </w:rPr>
        <w:t>Целью осуществления мероприятий по модернизации материально-технического обеспечения лесного комплекса является повышение уровня технической и технологической оснащенности лесозаготовительных и лесоперерабатывающих предприятий на основе обновления основных фондов.</w:t>
      </w:r>
    </w:p>
    <w:p w:rsidR="00311814" w:rsidRPr="00304CF7" w:rsidRDefault="00311814" w:rsidP="00311814">
      <w:pPr>
        <w:spacing w:line="360" w:lineRule="auto"/>
        <w:ind w:firstLine="567"/>
        <w:jc w:val="both"/>
        <w:textAlignment w:val="baseline"/>
        <w:rPr>
          <w:sz w:val="24"/>
          <w:szCs w:val="24"/>
        </w:rPr>
      </w:pPr>
      <w:r w:rsidRPr="00304CF7">
        <w:rPr>
          <w:sz w:val="24"/>
          <w:szCs w:val="24"/>
        </w:rPr>
        <w:t>Для достижения поставленной цели необходимо:</w:t>
      </w:r>
    </w:p>
    <w:p w:rsidR="00311814" w:rsidRPr="00304CF7" w:rsidRDefault="00311814" w:rsidP="00311814">
      <w:pPr>
        <w:spacing w:line="360" w:lineRule="auto"/>
        <w:ind w:firstLine="567"/>
        <w:jc w:val="both"/>
        <w:textAlignment w:val="baseline"/>
        <w:rPr>
          <w:sz w:val="24"/>
          <w:szCs w:val="24"/>
        </w:rPr>
      </w:pPr>
      <w:r w:rsidRPr="00304CF7">
        <w:rPr>
          <w:sz w:val="24"/>
          <w:szCs w:val="24"/>
        </w:rPr>
        <w:t>- создание условий для повсеместного внедрения в производство высокотехнологичных машин и оборудования;</w:t>
      </w:r>
    </w:p>
    <w:p w:rsidR="00311814" w:rsidRPr="00304CF7" w:rsidRDefault="00311814" w:rsidP="00311814">
      <w:pPr>
        <w:spacing w:line="360" w:lineRule="auto"/>
        <w:ind w:firstLine="567"/>
        <w:jc w:val="both"/>
        <w:textAlignment w:val="baseline"/>
        <w:rPr>
          <w:sz w:val="24"/>
          <w:szCs w:val="24"/>
        </w:rPr>
      </w:pPr>
      <w:r w:rsidRPr="00304CF7">
        <w:rPr>
          <w:sz w:val="24"/>
          <w:szCs w:val="24"/>
        </w:rPr>
        <w:t>- стимулирование освоения лесозаготовительными и лесоперерабатывающими предприятиями современных технологий, приобретения современных видов техники;</w:t>
      </w:r>
    </w:p>
    <w:p w:rsidR="00311814" w:rsidRPr="00304CF7" w:rsidRDefault="00311814" w:rsidP="00311814">
      <w:pPr>
        <w:spacing w:line="360" w:lineRule="auto"/>
        <w:ind w:firstLine="567"/>
        <w:jc w:val="both"/>
        <w:textAlignment w:val="baseline"/>
        <w:rPr>
          <w:sz w:val="24"/>
          <w:szCs w:val="24"/>
        </w:rPr>
      </w:pPr>
      <w:r w:rsidRPr="00304CF7">
        <w:rPr>
          <w:sz w:val="24"/>
          <w:szCs w:val="24"/>
        </w:rPr>
        <w:t>- организация обучения персонала лесозаготовительных и лесоперерабатывающих предприятий по работе на высокотехнологичных машинах и оборудовании;</w:t>
      </w:r>
    </w:p>
    <w:p w:rsidR="00311814" w:rsidRPr="00304CF7" w:rsidRDefault="00311814" w:rsidP="00311814">
      <w:pPr>
        <w:spacing w:line="360" w:lineRule="auto"/>
        <w:ind w:firstLine="567"/>
        <w:jc w:val="both"/>
        <w:textAlignment w:val="baseline"/>
        <w:rPr>
          <w:sz w:val="24"/>
          <w:szCs w:val="24"/>
        </w:rPr>
      </w:pPr>
      <w:r w:rsidRPr="00304CF7">
        <w:rPr>
          <w:sz w:val="24"/>
          <w:szCs w:val="24"/>
        </w:rPr>
        <w:t>- стимулирование приобретения на условиях лизинга лесозаготовительными и лесоперерабатывающими предприятиями высокотехнологичных лесозаготовительных комплексов, современных машин и оборудования;</w:t>
      </w:r>
    </w:p>
    <w:p w:rsidR="00311814" w:rsidRPr="00304CF7" w:rsidRDefault="00311814" w:rsidP="00311814">
      <w:pPr>
        <w:spacing w:line="360" w:lineRule="auto"/>
        <w:ind w:firstLine="567"/>
        <w:jc w:val="both"/>
        <w:textAlignment w:val="baseline"/>
        <w:rPr>
          <w:sz w:val="24"/>
          <w:szCs w:val="24"/>
        </w:rPr>
      </w:pPr>
      <w:r w:rsidRPr="00304CF7">
        <w:rPr>
          <w:sz w:val="24"/>
          <w:szCs w:val="24"/>
        </w:rPr>
        <w:t>- развитие машинно-технологических станций, пунктов проката дорогостоящей техники, обеспечивающих высокопроизводительное их использование;</w:t>
      </w:r>
    </w:p>
    <w:p w:rsidR="00311814" w:rsidRPr="00304CF7" w:rsidRDefault="00311814" w:rsidP="00311814">
      <w:pPr>
        <w:spacing w:line="360" w:lineRule="auto"/>
        <w:ind w:firstLine="567"/>
        <w:jc w:val="both"/>
        <w:textAlignment w:val="baseline"/>
        <w:rPr>
          <w:sz w:val="24"/>
          <w:szCs w:val="24"/>
        </w:rPr>
      </w:pPr>
      <w:r w:rsidRPr="00304CF7">
        <w:rPr>
          <w:sz w:val="24"/>
          <w:szCs w:val="24"/>
        </w:rPr>
        <w:t>- применение новых ресурсосберегающих, экологически безопасных технологий и оборудования для повышения качества обслуживания и ремонта машин.</w:t>
      </w:r>
    </w:p>
    <w:p w:rsidR="00311814" w:rsidRPr="00304CF7" w:rsidRDefault="00311814" w:rsidP="00311814">
      <w:pPr>
        <w:spacing w:line="360" w:lineRule="auto"/>
        <w:ind w:firstLine="567"/>
        <w:jc w:val="both"/>
        <w:textAlignment w:val="baseline"/>
        <w:rPr>
          <w:sz w:val="24"/>
          <w:szCs w:val="24"/>
        </w:rPr>
      </w:pPr>
      <w:r w:rsidRPr="00304CF7">
        <w:rPr>
          <w:sz w:val="24"/>
          <w:szCs w:val="24"/>
        </w:rPr>
        <w:t>Повышение эффективности материально-технического снабжения лесного комплекса должно предусматривать не только простое восполнение недостающей техники, но и поэтапное удовлетворение потребности в технике при одновременном повышении технического уровня машин.</w:t>
      </w:r>
    </w:p>
    <w:p w:rsidR="00311814" w:rsidRPr="00304CF7" w:rsidRDefault="00311814" w:rsidP="00311814">
      <w:pPr>
        <w:spacing w:line="360" w:lineRule="auto"/>
        <w:ind w:firstLine="567"/>
        <w:jc w:val="both"/>
        <w:textAlignment w:val="baseline"/>
        <w:rPr>
          <w:sz w:val="24"/>
          <w:szCs w:val="24"/>
        </w:rPr>
      </w:pPr>
      <w:r w:rsidRPr="00304CF7">
        <w:rPr>
          <w:sz w:val="24"/>
          <w:szCs w:val="24"/>
        </w:rPr>
        <w:t>Для обеспечения эффективности лесного комплекса необходимо создание условий и разработка мер государственной поддержки для приобретения техники соответствующей современным требованиям:</w:t>
      </w:r>
    </w:p>
    <w:p w:rsidR="00311814" w:rsidRPr="00304CF7" w:rsidRDefault="00311814" w:rsidP="00311814">
      <w:pPr>
        <w:spacing w:line="360" w:lineRule="auto"/>
        <w:ind w:firstLine="567"/>
        <w:jc w:val="both"/>
        <w:textAlignment w:val="baseline"/>
        <w:rPr>
          <w:bCs/>
          <w:sz w:val="24"/>
          <w:szCs w:val="24"/>
          <w:shd w:val="clear" w:color="auto" w:fill="FFFFFF"/>
        </w:rPr>
      </w:pPr>
      <w:r w:rsidRPr="00304CF7">
        <w:rPr>
          <w:iCs/>
          <w:sz w:val="24"/>
          <w:szCs w:val="24"/>
        </w:rPr>
        <w:t>- м</w:t>
      </w:r>
      <w:r w:rsidRPr="00304CF7">
        <w:rPr>
          <w:bCs/>
          <w:sz w:val="24"/>
          <w:szCs w:val="24"/>
          <w:shd w:val="clear" w:color="auto" w:fill="FFFFFF"/>
        </w:rPr>
        <w:t>ашин, механизмов и оборудования для лесохозяйственных работ (заготовки и переработки лесных семян, создания лесных культур; для рубок ухода за лесом; для защиты леса от болезней, вредителей и сорной растительности; для профилактики и тушения лесных пожаров; для рубок главного пользования (РГП); для лесомелиоративных работ; землеройно-планировочных работ (рытье котлованов; строительство и ух</w:t>
      </w:r>
      <w:r w:rsidR="00AB793A">
        <w:rPr>
          <w:bCs/>
          <w:sz w:val="24"/>
          <w:szCs w:val="24"/>
          <w:shd w:val="clear" w:color="auto" w:fill="FFFFFF"/>
        </w:rPr>
        <w:t>од за лесными дорогами и т.д.);</w:t>
      </w:r>
    </w:p>
    <w:p w:rsidR="00311814" w:rsidRPr="00304CF7" w:rsidRDefault="00311814" w:rsidP="00311814">
      <w:pPr>
        <w:spacing w:line="360" w:lineRule="auto"/>
        <w:ind w:firstLine="567"/>
        <w:jc w:val="both"/>
        <w:textAlignment w:val="baseline"/>
        <w:rPr>
          <w:sz w:val="24"/>
          <w:szCs w:val="24"/>
        </w:rPr>
      </w:pPr>
      <w:r w:rsidRPr="00304CF7">
        <w:rPr>
          <w:bCs/>
          <w:sz w:val="24"/>
          <w:szCs w:val="24"/>
          <w:shd w:val="clear" w:color="auto" w:fill="FFFFFF"/>
        </w:rPr>
        <w:t xml:space="preserve">- машин, механизмов и оборудования для лесозаготовительных работ. Современными и эффективными видами таких механизмов для лесозаготовительных работ является харвестеры и форвардеры.  </w:t>
      </w:r>
      <w:r w:rsidRPr="00304CF7">
        <w:rPr>
          <w:sz w:val="24"/>
          <w:szCs w:val="24"/>
        </w:rPr>
        <w:t>Харвестер – лесозаготовительная техника универсального назначения, способная одновременно выполнять несколько производственных операций. Используется во время выборочных или сплошных рубок деревьев для валки, обрезки сучьев, раскряжевки и пакетирования сортамента. Использование харвестеров дает возможность отказаться от большого количества техники и рабочих, но при этом обеспечить быстрое, качественное и безопасное проведение заготовки леса.</w:t>
      </w:r>
    </w:p>
    <w:p w:rsidR="00311814" w:rsidRPr="00304CF7" w:rsidRDefault="00311814" w:rsidP="00311814">
      <w:pPr>
        <w:tabs>
          <w:tab w:val="num" w:pos="720"/>
        </w:tabs>
        <w:spacing w:line="360" w:lineRule="auto"/>
        <w:ind w:firstLine="567"/>
        <w:jc w:val="both"/>
        <w:textAlignment w:val="baseline"/>
        <w:rPr>
          <w:sz w:val="24"/>
          <w:szCs w:val="24"/>
        </w:rPr>
      </w:pPr>
      <w:r w:rsidRPr="00304CF7">
        <w:rPr>
          <w:sz w:val="24"/>
          <w:szCs w:val="24"/>
        </w:rPr>
        <w:t xml:space="preserve">По сравнению с обычной лесозаготовительной техникой харвестеры обладают следующими базовыми преимуществами: </w:t>
      </w:r>
      <w:r w:rsidRPr="00304CF7">
        <w:rPr>
          <w:bCs/>
          <w:sz w:val="24"/>
          <w:szCs w:val="24"/>
        </w:rPr>
        <w:t>высокой производительностью, высоким качеством лесозаготовки; точным учетом заготовленных материалов</w:t>
      </w:r>
      <w:r w:rsidRPr="00304CF7">
        <w:rPr>
          <w:sz w:val="24"/>
          <w:szCs w:val="24"/>
        </w:rPr>
        <w:t>; а</w:t>
      </w:r>
      <w:r w:rsidRPr="00304CF7">
        <w:rPr>
          <w:bCs/>
          <w:sz w:val="24"/>
          <w:szCs w:val="24"/>
        </w:rPr>
        <w:t>втоматизацией лесозаготовительных процессов</w:t>
      </w:r>
      <w:r w:rsidRPr="00304CF7">
        <w:rPr>
          <w:sz w:val="24"/>
          <w:szCs w:val="24"/>
        </w:rPr>
        <w:t xml:space="preserve">; </w:t>
      </w:r>
      <w:r w:rsidRPr="00304CF7">
        <w:rPr>
          <w:bCs/>
          <w:sz w:val="24"/>
          <w:szCs w:val="24"/>
        </w:rPr>
        <w:t>снижением количества отходов</w:t>
      </w:r>
      <w:r w:rsidRPr="00304CF7">
        <w:rPr>
          <w:sz w:val="24"/>
          <w:szCs w:val="24"/>
        </w:rPr>
        <w:t xml:space="preserve">; </w:t>
      </w:r>
      <w:r w:rsidRPr="00304CF7">
        <w:rPr>
          <w:bCs/>
          <w:sz w:val="24"/>
          <w:szCs w:val="24"/>
        </w:rPr>
        <w:t>возможностью проведения работ на труднодоступных участках и/или в ночное время суток</w:t>
      </w:r>
      <w:r w:rsidRPr="00304CF7">
        <w:rPr>
          <w:sz w:val="24"/>
          <w:szCs w:val="24"/>
        </w:rPr>
        <w:t xml:space="preserve">; </w:t>
      </w:r>
      <w:r w:rsidRPr="00304CF7">
        <w:rPr>
          <w:bCs/>
          <w:sz w:val="24"/>
          <w:szCs w:val="24"/>
        </w:rPr>
        <w:t>повышением безопасности лесозаготовительных работ</w:t>
      </w:r>
      <w:r w:rsidRPr="00304CF7">
        <w:rPr>
          <w:sz w:val="24"/>
          <w:szCs w:val="24"/>
        </w:rPr>
        <w:t xml:space="preserve">; </w:t>
      </w:r>
      <w:r w:rsidRPr="00304CF7">
        <w:rPr>
          <w:bCs/>
          <w:sz w:val="24"/>
          <w:szCs w:val="24"/>
        </w:rPr>
        <w:t>низкой себестоимостью</w:t>
      </w:r>
      <w:r w:rsidRPr="00304CF7">
        <w:rPr>
          <w:sz w:val="24"/>
          <w:szCs w:val="24"/>
        </w:rPr>
        <w:t xml:space="preserve">. </w:t>
      </w:r>
    </w:p>
    <w:p w:rsidR="00311814" w:rsidRPr="00304CF7" w:rsidRDefault="00311814" w:rsidP="00311814">
      <w:pPr>
        <w:spacing w:line="360" w:lineRule="auto"/>
        <w:ind w:firstLine="567"/>
        <w:jc w:val="both"/>
        <w:textAlignment w:val="baseline"/>
        <w:rPr>
          <w:sz w:val="24"/>
          <w:szCs w:val="24"/>
        </w:rPr>
      </w:pPr>
      <w:r w:rsidRPr="00304CF7">
        <w:rPr>
          <w:sz w:val="24"/>
          <w:szCs w:val="24"/>
        </w:rPr>
        <w:t>Форвардеры – многофункциональная самоходная техника, используемая в лесозаготовительной отрасли для транспортировки леса в места его последующей переработки. Форвардеры способны выполнять сразу несколько важных задач, позволяя экономить время и силы на заготовке материала. При этом они легко преодолевают сложный рельеф, позволяя выполнять работ</w:t>
      </w:r>
      <w:r w:rsidR="00AB793A">
        <w:rPr>
          <w:sz w:val="24"/>
          <w:szCs w:val="24"/>
        </w:rPr>
        <w:t>ы в труднодоступных частях леса;</w:t>
      </w:r>
    </w:p>
    <w:p w:rsidR="00311814" w:rsidRPr="00304CF7" w:rsidRDefault="00311814" w:rsidP="00311814">
      <w:pPr>
        <w:spacing w:line="360" w:lineRule="auto"/>
        <w:ind w:firstLine="567"/>
        <w:jc w:val="both"/>
        <w:textAlignment w:val="baseline"/>
        <w:rPr>
          <w:bCs/>
          <w:sz w:val="24"/>
          <w:szCs w:val="24"/>
          <w:shd w:val="clear" w:color="auto" w:fill="FFFFFF"/>
        </w:rPr>
      </w:pPr>
      <w:r w:rsidRPr="00304CF7">
        <w:rPr>
          <w:bCs/>
          <w:sz w:val="24"/>
          <w:szCs w:val="24"/>
          <w:shd w:val="clear" w:color="auto" w:fill="FFFFFF"/>
        </w:rPr>
        <w:t>- машин, механизмов и оборудования для лесопереработки, в том числе автоматизированных перерабатывающих комплексов.</w:t>
      </w:r>
    </w:p>
    <w:p w:rsidR="00311814" w:rsidRPr="00304CF7" w:rsidRDefault="00311814" w:rsidP="00311814">
      <w:pPr>
        <w:spacing w:line="360" w:lineRule="auto"/>
        <w:ind w:firstLine="567"/>
        <w:jc w:val="both"/>
        <w:textAlignment w:val="baseline"/>
        <w:rPr>
          <w:sz w:val="24"/>
          <w:szCs w:val="24"/>
        </w:rPr>
      </w:pPr>
      <w:r w:rsidRPr="00304CF7">
        <w:rPr>
          <w:bCs/>
          <w:sz w:val="24"/>
          <w:szCs w:val="24"/>
          <w:shd w:val="clear" w:color="auto" w:fill="FFFFFF"/>
        </w:rPr>
        <w:t xml:space="preserve">Особое значение в процессе повышения эффективности материально-технического снабжения лесного комплекса имеет использование современных средств для транспортировки леса. Одним из таких технических решений является канатные </w:t>
      </w:r>
      <w:r w:rsidRPr="00304CF7">
        <w:rPr>
          <w:sz w:val="24"/>
          <w:szCs w:val="24"/>
          <w:shd w:val="clear" w:color="auto" w:fill="FFFFFF"/>
        </w:rPr>
        <w:t xml:space="preserve">трелевочные </w:t>
      </w:r>
      <w:r w:rsidRPr="00304CF7">
        <w:rPr>
          <w:bCs/>
          <w:sz w:val="24"/>
          <w:szCs w:val="24"/>
          <w:shd w:val="clear" w:color="auto" w:fill="FFFFFF"/>
        </w:rPr>
        <w:t xml:space="preserve">установки, которые </w:t>
      </w:r>
      <w:r w:rsidRPr="00304CF7">
        <w:rPr>
          <w:sz w:val="24"/>
          <w:szCs w:val="24"/>
          <w:shd w:val="clear" w:color="auto" w:fill="FFFFFF"/>
        </w:rPr>
        <w:t xml:space="preserve">предназначены для трелевки, а также </w:t>
      </w:r>
      <w:r w:rsidRPr="00304CF7">
        <w:rPr>
          <w:bCs/>
          <w:sz w:val="24"/>
          <w:szCs w:val="24"/>
          <w:shd w:val="clear" w:color="auto" w:fill="FFFFFF"/>
        </w:rPr>
        <w:t xml:space="preserve">транспортировки леса </w:t>
      </w:r>
      <w:r w:rsidRPr="00304CF7">
        <w:rPr>
          <w:sz w:val="24"/>
          <w:szCs w:val="24"/>
          <w:shd w:val="clear" w:color="auto" w:fill="FFFFFF"/>
        </w:rPr>
        <w:t>с лесосеки до погрузочного пункта, а в отдельных случаях - для его погрузки и складирования. Такие у</w:t>
      </w:r>
      <w:r w:rsidRPr="00304CF7">
        <w:rPr>
          <w:sz w:val="24"/>
          <w:szCs w:val="24"/>
        </w:rPr>
        <w:t>становки предназначены для полуподвесной и подвесной трелевки леса в лесосеках, расположенных на горных склонах, недоступных для освоения трелевочными и агрегатными машинами. Канатные установки при использовании их на крутых склонах имеют ряд преимуществ:</w:t>
      </w:r>
    </w:p>
    <w:p w:rsidR="00311814" w:rsidRPr="00304CF7" w:rsidRDefault="00311814" w:rsidP="00311814">
      <w:pPr>
        <w:spacing w:line="360" w:lineRule="auto"/>
        <w:ind w:firstLine="567"/>
        <w:jc w:val="both"/>
        <w:textAlignment w:val="baseline"/>
        <w:rPr>
          <w:sz w:val="24"/>
          <w:szCs w:val="24"/>
        </w:rPr>
      </w:pPr>
      <w:r w:rsidRPr="00304CF7">
        <w:rPr>
          <w:sz w:val="24"/>
          <w:szCs w:val="24"/>
        </w:rPr>
        <w:t>- они транспортируют лес по кратчайшему, прямому пути вдоль склона, где для прокладки тракторного волока потребовалось бы значительно удлинить трассу;</w:t>
      </w:r>
    </w:p>
    <w:p w:rsidR="00311814" w:rsidRPr="00304CF7" w:rsidRDefault="00311814" w:rsidP="00311814">
      <w:pPr>
        <w:spacing w:line="360" w:lineRule="auto"/>
        <w:ind w:firstLine="567"/>
        <w:jc w:val="both"/>
        <w:textAlignment w:val="baseline"/>
        <w:rPr>
          <w:sz w:val="24"/>
          <w:szCs w:val="24"/>
        </w:rPr>
      </w:pPr>
      <w:r w:rsidRPr="00304CF7">
        <w:rPr>
          <w:sz w:val="24"/>
          <w:szCs w:val="24"/>
        </w:rPr>
        <w:t>- производительность транспортного процесса с применением канатной установки (без учета времени на формирование, прицепку и отцепку пачки) выше, а себестоимость ниже, чем при тракторной трелевке по горному склону;</w:t>
      </w:r>
    </w:p>
    <w:p w:rsidR="00311814" w:rsidRPr="00304CF7" w:rsidRDefault="00311814" w:rsidP="00311814">
      <w:pPr>
        <w:spacing w:line="360" w:lineRule="auto"/>
        <w:ind w:firstLine="567"/>
        <w:jc w:val="both"/>
        <w:textAlignment w:val="baseline"/>
        <w:rPr>
          <w:sz w:val="24"/>
          <w:szCs w:val="24"/>
        </w:rPr>
      </w:pPr>
      <w:r w:rsidRPr="00304CF7">
        <w:rPr>
          <w:sz w:val="24"/>
          <w:szCs w:val="24"/>
        </w:rPr>
        <w:t>- масса перемещаемого транспортного оборудования (каретка + канаты) составляет 10-15 кг массы пачки хлыстов, а масса трактора обычно больше массы трелюемой пачки;</w:t>
      </w:r>
    </w:p>
    <w:p w:rsidR="00311814" w:rsidRPr="00304CF7" w:rsidRDefault="00311814" w:rsidP="00311814">
      <w:pPr>
        <w:spacing w:line="360" w:lineRule="auto"/>
        <w:ind w:firstLine="567"/>
        <w:jc w:val="both"/>
        <w:textAlignment w:val="baseline"/>
        <w:rPr>
          <w:sz w:val="24"/>
          <w:szCs w:val="24"/>
        </w:rPr>
      </w:pPr>
      <w:r w:rsidRPr="00304CF7">
        <w:rPr>
          <w:sz w:val="24"/>
          <w:szCs w:val="24"/>
        </w:rPr>
        <w:t>- обслуживающий персонал не находится непосредственно на движущемся по крутому склону транспортном оборудовании, что повышает безопасность работы;</w:t>
      </w:r>
    </w:p>
    <w:p w:rsidR="00311814" w:rsidRPr="00304CF7" w:rsidRDefault="00311814" w:rsidP="00311814">
      <w:pPr>
        <w:spacing w:line="360" w:lineRule="auto"/>
        <w:ind w:firstLine="567"/>
        <w:jc w:val="both"/>
        <w:textAlignment w:val="baseline"/>
        <w:rPr>
          <w:sz w:val="24"/>
          <w:szCs w:val="24"/>
        </w:rPr>
      </w:pPr>
      <w:r w:rsidRPr="00304CF7">
        <w:rPr>
          <w:sz w:val="24"/>
          <w:szCs w:val="24"/>
        </w:rPr>
        <w:t>- подвесные канатные установки практически не вызывают эрозии почвы обеспечивают удовлетворительное сохранение подроста, потому что трелевка леса производится по воздуху вдоль склона, а подтрелевка осуществляется волоком по земле поперек склона.</w:t>
      </w:r>
    </w:p>
    <w:p w:rsidR="00311814" w:rsidRPr="00304CF7" w:rsidRDefault="00311814" w:rsidP="00311814">
      <w:pPr>
        <w:spacing w:line="360" w:lineRule="auto"/>
        <w:ind w:firstLine="567"/>
        <w:jc w:val="both"/>
        <w:textAlignment w:val="baseline"/>
        <w:rPr>
          <w:sz w:val="24"/>
          <w:szCs w:val="24"/>
        </w:rPr>
      </w:pPr>
      <w:r w:rsidRPr="00304CF7">
        <w:rPr>
          <w:sz w:val="24"/>
          <w:szCs w:val="24"/>
        </w:rPr>
        <w:t>Представленные направления модернизации материально-технического обеспечения лесного комплекса позволят значительно повысить производительность труда, уровень механизации технологических процессов и качество выполняемых операций.</w:t>
      </w:r>
    </w:p>
    <w:p w:rsidR="00311814" w:rsidRPr="00304CF7" w:rsidRDefault="00311814" w:rsidP="00311814">
      <w:pPr>
        <w:spacing w:line="360" w:lineRule="auto"/>
        <w:ind w:firstLine="567"/>
        <w:jc w:val="both"/>
        <w:textAlignment w:val="baseline"/>
        <w:rPr>
          <w:b/>
          <w:i/>
          <w:sz w:val="24"/>
          <w:szCs w:val="24"/>
        </w:rPr>
      </w:pPr>
      <w:r w:rsidRPr="00304CF7">
        <w:rPr>
          <w:b/>
          <w:i/>
          <w:sz w:val="24"/>
          <w:szCs w:val="24"/>
        </w:rPr>
        <w:t>Повышение эффективности использования инвестиционных ресурсов в лесном комплексе</w:t>
      </w:r>
    </w:p>
    <w:p w:rsidR="00311814" w:rsidRPr="00304CF7" w:rsidRDefault="00311814" w:rsidP="00311814">
      <w:pPr>
        <w:spacing w:line="360" w:lineRule="auto"/>
        <w:ind w:firstLine="567"/>
        <w:jc w:val="both"/>
        <w:textAlignment w:val="baseline"/>
        <w:rPr>
          <w:sz w:val="24"/>
          <w:szCs w:val="24"/>
        </w:rPr>
      </w:pPr>
      <w:r w:rsidRPr="00304CF7">
        <w:rPr>
          <w:sz w:val="24"/>
          <w:szCs w:val="24"/>
        </w:rPr>
        <w:t xml:space="preserve">Одним из основных ресурсов, необходимых для развития лесного комплекса, являются инвестиционные ресурсы. Следовательно, важным фактором в развитии лесного комплекса является создание благоприятного климата для инвестирования в лесозаготовительное и лесоперерабатывающее производство с активным участием в инвестиционном процессе республиканского бюджета и хозяйствующих субъектов. </w:t>
      </w:r>
    </w:p>
    <w:p w:rsidR="00311814" w:rsidRPr="00304CF7" w:rsidRDefault="00311814" w:rsidP="00311814">
      <w:pPr>
        <w:spacing w:line="360" w:lineRule="auto"/>
        <w:ind w:firstLine="567"/>
        <w:jc w:val="both"/>
        <w:textAlignment w:val="baseline"/>
        <w:rPr>
          <w:sz w:val="24"/>
          <w:szCs w:val="24"/>
        </w:rPr>
      </w:pPr>
      <w:r w:rsidRPr="00304CF7">
        <w:rPr>
          <w:sz w:val="24"/>
          <w:szCs w:val="24"/>
        </w:rPr>
        <w:t>Основными направлениями стимулирования инвестиционной деятельности в лесном комплексе являются следующие:</w:t>
      </w:r>
    </w:p>
    <w:p w:rsidR="00311814" w:rsidRPr="00304CF7" w:rsidRDefault="00311814" w:rsidP="00311814">
      <w:pPr>
        <w:numPr>
          <w:ilvl w:val="0"/>
          <w:numId w:val="15"/>
        </w:numPr>
        <w:tabs>
          <w:tab w:val="left" w:pos="993"/>
        </w:tabs>
        <w:spacing w:line="360" w:lineRule="auto"/>
        <w:jc w:val="both"/>
        <w:textAlignment w:val="baseline"/>
        <w:rPr>
          <w:sz w:val="24"/>
          <w:szCs w:val="24"/>
        </w:rPr>
      </w:pPr>
      <w:r w:rsidRPr="00304CF7">
        <w:rPr>
          <w:sz w:val="24"/>
          <w:szCs w:val="24"/>
        </w:rPr>
        <w:t>вовлечение в экономику лесоперерабатывающих предприятий финансовых, организационных и технологических ресурсов частного бизнеса, усиление его социальной ответственности;</w:t>
      </w:r>
    </w:p>
    <w:p w:rsidR="00311814" w:rsidRPr="00304CF7" w:rsidRDefault="00311814" w:rsidP="00311814">
      <w:pPr>
        <w:numPr>
          <w:ilvl w:val="0"/>
          <w:numId w:val="15"/>
        </w:numPr>
        <w:tabs>
          <w:tab w:val="left" w:pos="993"/>
        </w:tabs>
        <w:spacing w:line="360" w:lineRule="auto"/>
        <w:jc w:val="both"/>
        <w:textAlignment w:val="baseline"/>
        <w:rPr>
          <w:sz w:val="24"/>
          <w:szCs w:val="24"/>
        </w:rPr>
      </w:pPr>
      <w:r w:rsidRPr="00304CF7">
        <w:rPr>
          <w:sz w:val="24"/>
          <w:szCs w:val="24"/>
        </w:rPr>
        <w:t>применение механизма возмещения части затрат на уплату процентов по инвестиционным кредитам, полученным в российских кредитных организациях, совершенствование системы лизинга;</w:t>
      </w:r>
    </w:p>
    <w:p w:rsidR="00311814" w:rsidRPr="00304CF7" w:rsidRDefault="00311814" w:rsidP="00311814">
      <w:pPr>
        <w:numPr>
          <w:ilvl w:val="0"/>
          <w:numId w:val="15"/>
        </w:numPr>
        <w:tabs>
          <w:tab w:val="left" w:pos="993"/>
        </w:tabs>
        <w:spacing w:line="360" w:lineRule="auto"/>
        <w:jc w:val="both"/>
        <w:textAlignment w:val="baseline"/>
        <w:rPr>
          <w:sz w:val="24"/>
          <w:szCs w:val="24"/>
        </w:rPr>
      </w:pPr>
      <w:r w:rsidRPr="00304CF7">
        <w:rPr>
          <w:sz w:val="24"/>
          <w:szCs w:val="24"/>
        </w:rPr>
        <w:t>использование механизма преференций для организаций, осуществляющих вложения в основной капитал, – предоставление налоговых льгот, освобождение от уплаты налогов в течение определенного периода;</w:t>
      </w:r>
    </w:p>
    <w:p w:rsidR="00311814" w:rsidRPr="00304CF7" w:rsidRDefault="00311814" w:rsidP="00311814">
      <w:pPr>
        <w:numPr>
          <w:ilvl w:val="0"/>
          <w:numId w:val="15"/>
        </w:numPr>
        <w:tabs>
          <w:tab w:val="left" w:pos="993"/>
        </w:tabs>
        <w:spacing w:line="360" w:lineRule="auto"/>
        <w:jc w:val="both"/>
        <w:textAlignment w:val="baseline"/>
        <w:rPr>
          <w:sz w:val="24"/>
          <w:szCs w:val="24"/>
        </w:rPr>
      </w:pPr>
      <w:r w:rsidRPr="00304CF7">
        <w:rPr>
          <w:sz w:val="24"/>
          <w:szCs w:val="24"/>
        </w:rPr>
        <w:t>информационно-консультационная поддержка инвестиционной деятельности – создание новых и развитие имеющихся информационно-консультационных центров, оказывающих помощь по составлению бизнес-планов, проведению экономических расчетов; обеспечение информационной прозрачности инвестиционной деятельности в лесном комплексе и предоставление полной информации потенциальным инвесторам путем создания на сайте ведомственного специального раздела;</w:t>
      </w:r>
    </w:p>
    <w:p w:rsidR="00311814" w:rsidRPr="00304CF7" w:rsidRDefault="00311814" w:rsidP="00311814">
      <w:pPr>
        <w:numPr>
          <w:ilvl w:val="0"/>
          <w:numId w:val="15"/>
        </w:numPr>
        <w:tabs>
          <w:tab w:val="left" w:pos="993"/>
        </w:tabs>
        <w:spacing w:line="360" w:lineRule="auto"/>
        <w:jc w:val="both"/>
        <w:textAlignment w:val="baseline"/>
        <w:rPr>
          <w:sz w:val="24"/>
          <w:szCs w:val="24"/>
        </w:rPr>
      </w:pPr>
      <w:r w:rsidRPr="00304CF7">
        <w:rPr>
          <w:sz w:val="24"/>
          <w:szCs w:val="24"/>
        </w:rPr>
        <w:t>повышение инвестиционного имиджа лесного хозяйства и лесоперерабатывающих предприятий за счет использования и продвижения концепции бренда Горный Алтай при производстве лесопромышленной продукции; продвижение и реализация мероприятий, связанных с лесным хозяйством и лесопромышленным комплексом (выставок, ярмарок, фестивалей и т.п.); активизация деятельности по продвижению имиджа лесного комплекса региона.</w:t>
      </w:r>
    </w:p>
    <w:p w:rsidR="00311814" w:rsidRPr="00304CF7" w:rsidRDefault="00311814" w:rsidP="00311814">
      <w:pPr>
        <w:spacing w:line="360" w:lineRule="auto"/>
        <w:ind w:firstLine="567"/>
        <w:jc w:val="both"/>
        <w:textAlignment w:val="baseline"/>
        <w:rPr>
          <w:sz w:val="24"/>
          <w:szCs w:val="24"/>
        </w:rPr>
      </w:pPr>
      <w:r w:rsidRPr="00304CF7">
        <w:rPr>
          <w:sz w:val="24"/>
          <w:szCs w:val="24"/>
        </w:rPr>
        <w:t>К приоритетным инвестиционным проектам в Республике Алтай должны относится инвестиционные проекты по:</w:t>
      </w:r>
    </w:p>
    <w:p w:rsidR="00311814" w:rsidRPr="00304CF7" w:rsidRDefault="00311814" w:rsidP="00311814">
      <w:pPr>
        <w:spacing w:line="360" w:lineRule="auto"/>
        <w:ind w:firstLine="567"/>
        <w:jc w:val="both"/>
        <w:textAlignment w:val="baseline"/>
        <w:rPr>
          <w:sz w:val="24"/>
          <w:szCs w:val="24"/>
        </w:rPr>
      </w:pPr>
      <w:r w:rsidRPr="00304CF7">
        <w:rPr>
          <w:sz w:val="24"/>
          <w:szCs w:val="24"/>
        </w:rPr>
        <w:t>а) модернизации объектов лесоперерабатывающей инфраструктуры, включая переработку древесных отходов;</w:t>
      </w:r>
    </w:p>
    <w:p w:rsidR="00311814" w:rsidRPr="00304CF7" w:rsidRDefault="00311814" w:rsidP="00311814">
      <w:pPr>
        <w:spacing w:line="360" w:lineRule="auto"/>
        <w:ind w:firstLine="567"/>
        <w:jc w:val="both"/>
        <w:textAlignment w:val="baseline"/>
        <w:rPr>
          <w:sz w:val="24"/>
          <w:szCs w:val="24"/>
        </w:rPr>
      </w:pPr>
      <w:r w:rsidRPr="00304CF7">
        <w:rPr>
          <w:sz w:val="24"/>
          <w:szCs w:val="24"/>
        </w:rPr>
        <w:t xml:space="preserve">б) созданию объектов лесной инфраструктуры и лесоперерабатывающей инфраструктуры, включая переработку древесных отходов, в том числе в биоэнергетических целях. </w:t>
      </w:r>
    </w:p>
    <w:p w:rsidR="00311814" w:rsidRPr="00304CF7" w:rsidRDefault="00311814" w:rsidP="00311814">
      <w:pPr>
        <w:spacing w:line="360" w:lineRule="auto"/>
        <w:ind w:firstLine="567"/>
        <w:jc w:val="both"/>
        <w:textAlignment w:val="baseline"/>
        <w:rPr>
          <w:sz w:val="24"/>
          <w:szCs w:val="24"/>
        </w:rPr>
      </w:pPr>
      <w:r w:rsidRPr="00304CF7">
        <w:rPr>
          <w:sz w:val="24"/>
          <w:szCs w:val="24"/>
        </w:rPr>
        <w:t>Таким образом, необходимо обеспечить рост индекса физического объема инвестиций в основной капитал лесного комплекса не менее 8-10 % в год. Активизация инвестиционной деятельности позволяет наращивать производственный потенциал, увеличивать объемы производства лесопромышленной продукции, а также сохранять и создавать новые рабочие места, привлекать в лесную отрасль молодых специалистов.</w:t>
      </w:r>
    </w:p>
    <w:p w:rsidR="00311814" w:rsidRPr="00304CF7" w:rsidRDefault="00311814" w:rsidP="00311814">
      <w:pPr>
        <w:spacing w:line="360" w:lineRule="auto"/>
        <w:ind w:firstLine="567"/>
        <w:jc w:val="both"/>
        <w:textAlignment w:val="baseline"/>
        <w:rPr>
          <w:sz w:val="24"/>
          <w:szCs w:val="24"/>
        </w:rPr>
      </w:pPr>
      <w:r w:rsidRPr="00304CF7">
        <w:rPr>
          <w:sz w:val="24"/>
          <w:szCs w:val="24"/>
        </w:rPr>
        <w:t>Реализация стратегических мероприятий, предусмотренных в Концепции, потребует привлечения большого количества финансовых ресурсов и</w:t>
      </w:r>
      <w:r w:rsidR="00AB793A">
        <w:rPr>
          <w:sz w:val="24"/>
          <w:szCs w:val="24"/>
        </w:rPr>
        <w:t>з</w:t>
      </w:r>
      <w:r w:rsidRPr="00304CF7">
        <w:rPr>
          <w:sz w:val="24"/>
          <w:szCs w:val="24"/>
        </w:rPr>
        <w:t xml:space="preserve"> следующих источников: федеральный бюджет, бюджет республики, местные бюджеты и внебюджетные средства (собственные средства предприятий, привлекаемые инвестиции и заемные средства). </w:t>
      </w:r>
    </w:p>
    <w:p w:rsidR="00311814" w:rsidRPr="00304CF7" w:rsidRDefault="00311814" w:rsidP="00311814">
      <w:pPr>
        <w:spacing w:line="360" w:lineRule="auto"/>
        <w:ind w:firstLine="567"/>
        <w:jc w:val="both"/>
        <w:textAlignment w:val="baseline"/>
        <w:rPr>
          <w:sz w:val="24"/>
          <w:szCs w:val="24"/>
        </w:rPr>
      </w:pPr>
      <w:r w:rsidRPr="00304CF7">
        <w:rPr>
          <w:sz w:val="24"/>
          <w:szCs w:val="24"/>
        </w:rPr>
        <w:t>Основными источниками инвестиций лесопромышленных предприятий предусматриваются привлеченные средства инвесторов, а также собственные средства: прибыль и амортизационные отчисления и др.</w:t>
      </w:r>
    </w:p>
    <w:p w:rsidR="00311814" w:rsidRPr="00304CF7" w:rsidRDefault="0093022A" w:rsidP="00311814">
      <w:pPr>
        <w:spacing w:line="360" w:lineRule="auto"/>
        <w:ind w:firstLine="567"/>
        <w:jc w:val="both"/>
        <w:textAlignment w:val="baseline"/>
        <w:rPr>
          <w:sz w:val="24"/>
          <w:szCs w:val="24"/>
        </w:rPr>
      </w:pPr>
      <w:r>
        <w:rPr>
          <w:sz w:val="24"/>
          <w:szCs w:val="24"/>
        </w:rPr>
        <w:t xml:space="preserve"> </w:t>
      </w:r>
      <w:r w:rsidR="00311814" w:rsidRPr="00304CF7">
        <w:rPr>
          <w:bCs/>
          <w:sz w:val="24"/>
          <w:szCs w:val="24"/>
        </w:rPr>
        <w:t xml:space="preserve"> </w:t>
      </w:r>
      <w:r w:rsidR="00311814" w:rsidRPr="00304CF7">
        <w:rPr>
          <w:sz w:val="24"/>
          <w:szCs w:val="24"/>
        </w:rPr>
        <w:t>Финансирование лесного хозяйства предусматривается в основном за счет средств федерального и республиканского бюджета.</w:t>
      </w:r>
    </w:p>
    <w:p w:rsidR="00311814" w:rsidRDefault="00311814" w:rsidP="00311814">
      <w:pPr>
        <w:spacing w:line="360" w:lineRule="auto"/>
        <w:ind w:firstLine="567"/>
        <w:jc w:val="both"/>
        <w:textAlignment w:val="baseline"/>
        <w:rPr>
          <w:sz w:val="24"/>
          <w:szCs w:val="24"/>
        </w:rPr>
      </w:pPr>
      <w:r w:rsidRPr="00304CF7">
        <w:rPr>
          <w:sz w:val="24"/>
          <w:szCs w:val="24"/>
        </w:rPr>
        <w:t xml:space="preserve">Механизмы привлечения инвестиций для реализации Концепции развития лесного комплекса приведены на рисунке </w:t>
      </w:r>
      <w:r w:rsidR="001A1C2C">
        <w:rPr>
          <w:sz w:val="24"/>
          <w:szCs w:val="24"/>
        </w:rPr>
        <w:t>9</w:t>
      </w:r>
      <w:r w:rsidRPr="00304CF7">
        <w:rPr>
          <w:sz w:val="24"/>
          <w:szCs w:val="24"/>
        </w:rPr>
        <w:t>.</w:t>
      </w:r>
    </w:p>
    <w:p w:rsidR="00C80A01" w:rsidRDefault="00C80A01" w:rsidP="00311814">
      <w:pPr>
        <w:spacing w:line="360" w:lineRule="auto"/>
        <w:ind w:firstLine="567"/>
        <w:jc w:val="both"/>
        <w:textAlignment w:val="baseline"/>
        <w:rPr>
          <w:sz w:val="24"/>
          <w:szCs w:val="24"/>
        </w:rPr>
      </w:pPr>
    </w:p>
    <w:p w:rsidR="00311814" w:rsidRPr="00304CF7" w:rsidRDefault="005B3852" w:rsidP="00311814">
      <w:pPr>
        <w:spacing w:line="360" w:lineRule="auto"/>
        <w:ind w:firstLine="567"/>
        <w:jc w:val="both"/>
        <w:textAlignment w:val="baseline"/>
        <w:rPr>
          <w:sz w:val="24"/>
          <w:szCs w:val="24"/>
        </w:rPr>
      </w:pPr>
      <w:r>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415290</wp:posOffset>
                </wp:positionH>
                <wp:positionV relativeFrom="paragraph">
                  <wp:posOffset>17780</wp:posOffset>
                </wp:positionV>
                <wp:extent cx="4905375" cy="304800"/>
                <wp:effectExtent l="5715" t="8255" r="13335" b="10795"/>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304800"/>
                        </a:xfrm>
                        <a:prstGeom prst="rect">
                          <a:avLst/>
                        </a:prstGeom>
                        <a:solidFill>
                          <a:srgbClr val="FFFFFF"/>
                        </a:solidFill>
                        <a:ln w="9525">
                          <a:solidFill>
                            <a:srgbClr val="000000"/>
                          </a:solidFill>
                          <a:miter lim="800000"/>
                          <a:headEnd/>
                          <a:tailEnd/>
                        </a:ln>
                      </wps:spPr>
                      <wps:txbx>
                        <w:txbxContent>
                          <w:p w:rsidR="003E5FA2" w:rsidRPr="00FE6A97" w:rsidRDefault="003E5FA2" w:rsidP="00311814">
                            <w:pPr>
                              <w:jc w:val="center"/>
                              <w:rPr>
                                <w:sz w:val="24"/>
                                <w:szCs w:val="24"/>
                              </w:rPr>
                            </w:pPr>
                            <w:r>
                              <w:rPr>
                                <w:sz w:val="24"/>
                                <w:szCs w:val="24"/>
                              </w:rPr>
                              <w:t>Частные средства инвесторов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6" style="position:absolute;left:0;text-align:left;margin-left:32.7pt;margin-top:1.4pt;width:386.2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">
                <v:textbox>
                  <w:txbxContent>
                    <w:p w:rsidR="003E5FA2" w:rsidRPr="00FE6A97" w:rsidRDefault="003E5FA2" w:rsidP="00311814">
                      <w:pPr>
                        <w:jc w:val="center"/>
                        <w:rPr>
                          <w:sz w:val="24"/>
                          <w:szCs w:val="24"/>
                        </w:rPr>
                      </w:pPr>
                      <w:r>
                        <w:rPr>
                          <w:sz w:val="24"/>
                          <w:szCs w:val="24"/>
                        </w:rPr>
                        <w:t>Частные средства инвесторов</w:t>
                      </w:r>
                    </w:p>
                  </w:txbxContent>
                </v:textbox>
              </v:rect>
            </w:pict>
          </mc:Fallback>
        </mc:AlternateContent>
      </w:r>
    </w:p>
    <w:p w:rsidR="00311814" w:rsidRPr="00304CF7" w:rsidRDefault="005B3852" w:rsidP="00311814">
      <w:pPr>
        <w:spacing w:line="360" w:lineRule="auto"/>
        <w:ind w:firstLine="567"/>
        <w:jc w:val="both"/>
        <w:textAlignment w:val="baseline"/>
        <w:rPr>
          <w:sz w:val="24"/>
          <w:szCs w:val="24"/>
        </w:rPr>
      </w:pPr>
      <w:r>
        <w:rPr>
          <w:noProof/>
          <w:sz w:val="24"/>
          <w:szCs w:val="24"/>
        </w:rPr>
        <mc:AlternateContent>
          <mc:Choice Requires="wps">
            <w:drawing>
              <wp:anchor distT="0" distB="0" distL="114300" distR="114300" simplePos="0" relativeHeight="251697152" behindDoc="0" locked="0" layoutInCell="1" allowOverlap="1">
                <wp:simplePos x="0" y="0"/>
                <wp:positionH relativeFrom="column">
                  <wp:posOffset>2739390</wp:posOffset>
                </wp:positionH>
                <wp:positionV relativeFrom="paragraph">
                  <wp:posOffset>118110</wp:posOffset>
                </wp:positionV>
                <wp:extent cx="228600" cy="1362075"/>
                <wp:effectExtent l="15240" t="13335" r="13335" b="5715"/>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62075"/>
                        </a:xfrm>
                        <a:prstGeom prst="downArrow">
                          <a:avLst>
                            <a:gd name="adj1" fmla="val 50000"/>
                            <a:gd name="adj2" fmla="val 148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7" style="position:absolute;margin-left:215.7pt;margin-top:9.3pt;width:18pt;height:10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">
                <v:textbox style="layout-flow:vertical-ideographic"/>
              </v:shape>
            </w:pict>
          </mc:Fallback>
        </mc:AlternateContent>
      </w:r>
    </w:p>
    <w:p w:rsidR="00311814" w:rsidRPr="00304CF7" w:rsidRDefault="005B3852" w:rsidP="00311814">
      <w:pPr>
        <w:spacing w:line="360" w:lineRule="auto"/>
        <w:ind w:firstLine="567"/>
        <w:jc w:val="both"/>
        <w:textAlignment w:val="baseline"/>
        <w:rPr>
          <w:sz w:val="24"/>
          <w:szCs w:val="24"/>
        </w:rPr>
      </w:pP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3472815</wp:posOffset>
                </wp:positionH>
                <wp:positionV relativeFrom="paragraph">
                  <wp:posOffset>94615</wp:posOffset>
                </wp:positionV>
                <wp:extent cx="2457450" cy="247650"/>
                <wp:effectExtent l="5715" t="8890" r="13335" b="1016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47650"/>
                        </a:xfrm>
                        <a:prstGeom prst="rect">
                          <a:avLst/>
                        </a:prstGeom>
                        <a:solidFill>
                          <a:srgbClr val="FFFFFF"/>
                        </a:solidFill>
                        <a:ln w="9525">
                          <a:solidFill>
                            <a:srgbClr val="000000"/>
                          </a:solidFill>
                          <a:miter lim="800000"/>
                          <a:headEnd/>
                          <a:tailEnd/>
                        </a:ln>
                      </wps:spPr>
                      <wps:txbx>
                        <w:txbxContent>
                          <w:p w:rsidR="003E5FA2" w:rsidRPr="00FB356D" w:rsidRDefault="003E5FA2" w:rsidP="00311814">
                            <w:pPr>
                              <w:jc w:val="center"/>
                            </w:pPr>
                            <w:r w:rsidRPr="00FB356D">
                              <w:t>Привлеченные средства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7" style="position:absolute;left:0;text-align:left;margin-left:273.45pt;margin-top:7.45pt;width:193.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">
                <v:textbox>
                  <w:txbxContent>
                    <w:p w:rsidR="003E5FA2" w:rsidRPr="00FB356D" w:rsidRDefault="003E5FA2" w:rsidP="00311814">
                      <w:pPr>
                        <w:jc w:val="center"/>
                      </w:pPr>
                      <w:r w:rsidRPr="00FB356D">
                        <w:t>Привлеченные средства</w:t>
                      </w:r>
                    </w:p>
                  </w:txbxContent>
                </v:textbox>
              </v:rect>
            </w:pict>
          </mc:Fallback>
        </mc:AlternateContent>
      </w: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-80010</wp:posOffset>
                </wp:positionH>
                <wp:positionV relativeFrom="paragraph">
                  <wp:posOffset>94615</wp:posOffset>
                </wp:positionV>
                <wp:extent cx="2447925" cy="247650"/>
                <wp:effectExtent l="5715" t="8890" r="13335" b="1016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47650"/>
                        </a:xfrm>
                        <a:prstGeom prst="rect">
                          <a:avLst/>
                        </a:prstGeom>
                        <a:solidFill>
                          <a:srgbClr val="FFFFFF"/>
                        </a:solidFill>
                        <a:ln w="9525">
                          <a:solidFill>
                            <a:srgbClr val="000000"/>
                          </a:solidFill>
                          <a:miter lim="800000"/>
                          <a:headEnd/>
                          <a:tailEnd/>
                        </a:ln>
                      </wps:spPr>
                      <wps:txbx>
                        <w:txbxContent>
                          <w:p w:rsidR="003E5FA2" w:rsidRPr="00FB356D" w:rsidRDefault="003E5FA2" w:rsidP="00311814">
                            <w:r w:rsidRPr="00FB356D">
                              <w:t>Собственные средства предприятий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8" style="position:absolute;left:0;text-align:left;margin-left:-6.3pt;margin-top:7.45pt;width:192.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">
                <v:textbox>
                  <w:txbxContent>
                    <w:p w:rsidR="003E5FA2" w:rsidRPr="00FB356D" w:rsidRDefault="003E5FA2" w:rsidP="00311814">
                      <w:r w:rsidRPr="00FB356D">
                        <w:t>Собственные средства предприятий</w:t>
                      </w:r>
                    </w:p>
                  </w:txbxContent>
                </v:textbox>
              </v:rect>
            </w:pict>
          </mc:Fallback>
        </mc:AlternateContent>
      </w:r>
    </w:p>
    <w:p w:rsidR="00311814" w:rsidRPr="00304CF7" w:rsidRDefault="00311814" w:rsidP="00311814">
      <w:pPr>
        <w:spacing w:line="360" w:lineRule="auto"/>
        <w:ind w:firstLine="567"/>
        <w:jc w:val="both"/>
        <w:textAlignment w:val="baseline"/>
        <w:rPr>
          <w:sz w:val="24"/>
          <w:szCs w:val="24"/>
        </w:rPr>
      </w:pPr>
    </w:p>
    <w:p w:rsidR="00311814" w:rsidRPr="00304CF7" w:rsidRDefault="005B3852" w:rsidP="00311814">
      <w:pPr>
        <w:spacing w:line="360" w:lineRule="auto"/>
        <w:ind w:firstLine="567"/>
        <w:jc w:val="both"/>
        <w:textAlignment w:val="baseline"/>
        <w:rPr>
          <w:sz w:val="24"/>
          <w:szCs w:val="24"/>
        </w:rPr>
      </w:pPr>
      <w:r>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224790</wp:posOffset>
                </wp:positionH>
                <wp:positionV relativeFrom="paragraph">
                  <wp:posOffset>85725</wp:posOffset>
                </wp:positionV>
                <wp:extent cx="2447925" cy="600075"/>
                <wp:effectExtent l="5715" t="9525" r="13335" b="9525"/>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600075"/>
                        </a:xfrm>
                        <a:prstGeom prst="rect">
                          <a:avLst/>
                        </a:prstGeom>
                        <a:solidFill>
                          <a:srgbClr val="FFFFFF"/>
                        </a:solidFill>
                        <a:ln w="9525">
                          <a:solidFill>
                            <a:srgbClr val="000000"/>
                          </a:solidFill>
                          <a:miter lim="800000"/>
                          <a:headEnd/>
                          <a:tailEnd/>
                        </a:ln>
                      </wps:spPr>
                      <wps:txbx>
                        <w:txbxContent>
                          <w:p w:rsidR="003E5FA2" w:rsidRPr="00FB356D" w:rsidRDefault="003E5FA2" w:rsidP="00311814">
                            <w:pPr>
                              <w:numPr>
                                <w:ilvl w:val="0"/>
                                <w:numId w:val="19"/>
                              </w:numPr>
                              <w:tabs>
                                <w:tab w:val="clear" w:pos="720"/>
                                <w:tab w:val="left" w:pos="284"/>
                                <w:tab w:val="num" w:pos="426"/>
                              </w:tabs>
                              <w:ind w:left="0" w:firstLine="0"/>
                            </w:pPr>
                            <w:r w:rsidRPr="00FB356D">
                              <w:t>Нераспределенная прибыль</w:t>
                            </w:r>
                          </w:p>
                          <w:p w:rsidR="003E5FA2" w:rsidRDefault="003E5FA2" w:rsidP="00311814">
                            <w:pPr>
                              <w:numPr>
                                <w:ilvl w:val="0"/>
                                <w:numId w:val="19"/>
                              </w:numPr>
                              <w:tabs>
                                <w:tab w:val="clear" w:pos="720"/>
                                <w:tab w:val="left" w:pos="284"/>
                                <w:tab w:val="num" w:pos="426"/>
                              </w:tabs>
                              <w:ind w:left="0" w:firstLine="0"/>
                            </w:pPr>
                            <w:r w:rsidRPr="00FB356D">
                              <w:t>Амортизационные отчисления</w:t>
                            </w:r>
                          </w:p>
                          <w:p w:rsidR="003E5FA2" w:rsidRPr="00FB356D" w:rsidRDefault="003E5FA2" w:rsidP="00311814">
                            <w:pPr>
                              <w:numPr>
                                <w:ilvl w:val="0"/>
                                <w:numId w:val="19"/>
                              </w:numPr>
                              <w:tabs>
                                <w:tab w:val="clear" w:pos="720"/>
                                <w:tab w:val="left" w:pos="284"/>
                                <w:tab w:val="num" w:pos="426"/>
                              </w:tabs>
                              <w:ind w:left="0" w:firstLine="0"/>
                            </w:pPr>
                            <w:r>
                              <w:t>Эмиссия ценных бумаг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9" style="position:absolute;left:0;text-align:left;margin-left:17.7pt;margin-top:6.75pt;width:192.75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">
                <v:textbox>
                  <w:txbxContent>
                    <w:p w:rsidR="003E5FA2" w:rsidRPr="00FB356D" w:rsidRDefault="003E5FA2" w:rsidP="00311814">
                      <w:pPr>
                        <w:numPr>
                          <w:ilvl w:val="0"/>
                          <w:numId w:val="19"/>
                        </w:numPr>
                        <w:tabs>
                          <w:tab w:val="clear" w:pos="720"/>
                          <w:tab w:val="left" w:pos="284"/>
                          <w:tab w:val="num" w:pos="426"/>
                        </w:tabs>
                        <w:ind w:left="0" w:firstLine="0"/>
                      </w:pPr>
                      <w:r w:rsidRPr="00FB356D">
                        <w:t>Нераспределенная прибыль</w:t>
                      </w:r>
                    </w:p>
                    <w:p w:rsidR="003E5FA2" w:rsidRDefault="003E5FA2" w:rsidP="00311814">
                      <w:pPr>
                        <w:numPr>
                          <w:ilvl w:val="0"/>
                          <w:numId w:val="19"/>
                        </w:numPr>
                        <w:tabs>
                          <w:tab w:val="clear" w:pos="720"/>
                          <w:tab w:val="left" w:pos="284"/>
                          <w:tab w:val="num" w:pos="426"/>
                        </w:tabs>
                        <w:ind w:left="0" w:firstLine="0"/>
                      </w:pPr>
                      <w:r w:rsidRPr="00FB356D">
                        <w:t>Амортизационные отчисления</w:t>
                      </w:r>
                    </w:p>
                    <w:p w:rsidR="003E5FA2" w:rsidRPr="00FB356D" w:rsidRDefault="003E5FA2" w:rsidP="00311814">
                      <w:pPr>
                        <w:numPr>
                          <w:ilvl w:val="0"/>
                          <w:numId w:val="19"/>
                        </w:numPr>
                        <w:tabs>
                          <w:tab w:val="clear" w:pos="720"/>
                          <w:tab w:val="left" w:pos="284"/>
                          <w:tab w:val="num" w:pos="426"/>
                        </w:tabs>
                        <w:ind w:left="0" w:firstLine="0"/>
                      </w:pPr>
                      <w:r>
                        <w:t>Эмиссия ценных бумаг</w:t>
                      </w:r>
                    </w:p>
                  </w:txbxContent>
                </v:textbox>
              </v:rect>
            </w:pict>
          </mc:Fallback>
        </mc:AlternateContent>
      </w:r>
      <w:r>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2967990</wp:posOffset>
                </wp:positionH>
                <wp:positionV relativeFrom="paragraph">
                  <wp:posOffset>85725</wp:posOffset>
                </wp:positionV>
                <wp:extent cx="2457450" cy="600075"/>
                <wp:effectExtent l="5715" t="9525" r="13335" b="9525"/>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00075"/>
                        </a:xfrm>
                        <a:prstGeom prst="rect">
                          <a:avLst/>
                        </a:prstGeom>
                        <a:solidFill>
                          <a:srgbClr val="FFFFFF"/>
                        </a:solidFill>
                        <a:ln w="9525">
                          <a:solidFill>
                            <a:srgbClr val="000000"/>
                          </a:solidFill>
                          <a:miter lim="800000"/>
                          <a:headEnd/>
                          <a:tailEnd/>
                        </a:ln>
                      </wps:spPr>
                      <wps:txbx>
                        <w:txbxContent>
                          <w:p w:rsidR="003E5FA2" w:rsidRPr="00FB356D" w:rsidRDefault="003E5FA2" w:rsidP="00311814">
                            <w:r>
                              <w:t>- К</w:t>
                            </w:r>
                            <w:r w:rsidRPr="00FB356D">
                              <w:t>редиты банков</w:t>
                            </w:r>
                          </w:p>
                          <w:p w:rsidR="003E5FA2" w:rsidRPr="00FB356D" w:rsidRDefault="003E5FA2" w:rsidP="00311814">
                            <w:r>
                              <w:t xml:space="preserve">- </w:t>
                            </w:r>
                            <w:r w:rsidRPr="00FB356D">
                              <w:t>Лизинг</w:t>
                            </w:r>
                          </w:p>
                          <w:p w:rsidR="003E5FA2" w:rsidRPr="00FB356D" w:rsidRDefault="003E5FA2" w:rsidP="00311814">
                            <w:r>
                              <w:t xml:space="preserve">- </w:t>
                            </w:r>
                            <w:r w:rsidRPr="00FB356D">
                              <w:t>Средства инвестиционных фондов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0" style="position:absolute;left:0;text-align:left;margin-left:233.7pt;margin-top:6.75pt;width:193.5pt;height: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">
                <v:textbox>
                  <w:txbxContent>
                    <w:p w:rsidR="003E5FA2" w:rsidRPr="00FB356D" w:rsidRDefault="003E5FA2" w:rsidP="00311814">
                      <w:r>
                        <w:t>- К</w:t>
                      </w:r>
                      <w:r w:rsidRPr="00FB356D">
                        <w:t>редиты банков</w:t>
                      </w:r>
                    </w:p>
                    <w:p w:rsidR="003E5FA2" w:rsidRPr="00FB356D" w:rsidRDefault="003E5FA2" w:rsidP="00311814">
                      <w:r>
                        <w:t xml:space="preserve">- </w:t>
                      </w:r>
                      <w:r w:rsidRPr="00FB356D">
                        <w:t>Лизинг</w:t>
                      </w:r>
                    </w:p>
                    <w:p w:rsidR="003E5FA2" w:rsidRPr="00FB356D" w:rsidRDefault="003E5FA2" w:rsidP="00311814">
                      <w:r>
                        <w:t xml:space="preserve">- </w:t>
                      </w:r>
                      <w:r w:rsidRPr="00FB356D">
                        <w:t>Средства инвестиционных фондов</w:t>
                      </w:r>
                    </w:p>
                  </w:txbxContent>
                </v:textbox>
              </v:rect>
            </w:pict>
          </mc:Fallback>
        </mc:AlternateContent>
      </w:r>
    </w:p>
    <w:p w:rsidR="00311814" w:rsidRPr="00304CF7" w:rsidRDefault="00311814" w:rsidP="00311814">
      <w:pPr>
        <w:spacing w:line="360" w:lineRule="auto"/>
        <w:ind w:firstLine="567"/>
        <w:jc w:val="both"/>
        <w:textAlignment w:val="baseline"/>
        <w:rPr>
          <w:sz w:val="24"/>
          <w:szCs w:val="24"/>
        </w:rPr>
      </w:pPr>
    </w:p>
    <w:p w:rsidR="00311814" w:rsidRPr="00304CF7" w:rsidRDefault="005B3852" w:rsidP="00311814">
      <w:pPr>
        <w:spacing w:line="360" w:lineRule="auto"/>
        <w:ind w:firstLine="567"/>
        <w:jc w:val="both"/>
        <w:textAlignment w:val="baseline"/>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691515</wp:posOffset>
                </wp:positionH>
                <wp:positionV relativeFrom="paragraph">
                  <wp:posOffset>1677035</wp:posOffset>
                </wp:positionV>
                <wp:extent cx="4629150" cy="904875"/>
                <wp:effectExtent l="5715" t="10160" r="13335" b="8890"/>
                <wp:wrapNone/>
                <wp:docPr id="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904875"/>
                        </a:xfrm>
                        <a:prstGeom prst="rect">
                          <a:avLst/>
                        </a:prstGeom>
                        <a:solidFill>
                          <a:srgbClr val="FFFFFF"/>
                        </a:solidFill>
                        <a:ln w="9525">
                          <a:solidFill>
                            <a:srgbClr val="000000"/>
                          </a:solidFill>
                          <a:miter lim="800000"/>
                          <a:headEnd/>
                          <a:tailEnd/>
                        </a:ln>
                      </wps:spPr>
                      <wps:txbx>
                        <w:txbxContent>
                          <w:p w:rsidR="003E5FA2" w:rsidRPr="004D4868" w:rsidRDefault="003E5FA2" w:rsidP="00311814">
                            <w:r w:rsidRPr="004D4868">
                              <w:t>- Участие государства в финансировании инвестиционных проектов</w:t>
                            </w:r>
                          </w:p>
                          <w:p w:rsidR="003E5FA2" w:rsidRDefault="003E5FA2" w:rsidP="00311814">
                            <w:r>
                              <w:t>- Субсидирование процентов по уплате кредитов, полученных на реализацию инвестиционных проектов</w:t>
                            </w:r>
                          </w:p>
                          <w:p w:rsidR="003E5FA2" w:rsidRDefault="003E5FA2" w:rsidP="00311814">
                            <w:r>
                              <w:t>- Предоставление государственных гарантий</w:t>
                            </w:r>
                          </w:p>
                          <w:p w:rsidR="003E5FA2" w:rsidRPr="004D4868" w:rsidRDefault="003E5FA2" w:rsidP="00311814">
                            <w:r>
                              <w:t>- Средства государственных инвестиционных фондов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61" style="position:absolute;left:0;text-align:left;margin-left:54.45pt;margin-top:132.05pt;width:364.5pt;height:7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">
                <v:textbox>
                  <w:txbxContent>
                    <w:p w:rsidR="003E5FA2" w:rsidRPr="004D4868" w:rsidRDefault="003E5FA2" w:rsidP="00311814">
                      <w:r w:rsidRPr="004D4868">
                        <w:t>- Участие государства в финансировании инвестиционных проектов</w:t>
                      </w:r>
                    </w:p>
                    <w:p w:rsidR="003E5FA2" w:rsidRDefault="003E5FA2" w:rsidP="00311814">
                      <w:r>
                        <w:t>- Субсидирование процентов по уплате кредитов, полученных на реализацию инвестиционных проектов</w:t>
                      </w:r>
                    </w:p>
                    <w:p w:rsidR="003E5FA2" w:rsidRDefault="003E5FA2" w:rsidP="00311814">
                      <w:r>
                        <w:t>- Предоставление государственных гарантий</w:t>
                      </w:r>
                    </w:p>
                    <w:p w:rsidR="003E5FA2" w:rsidRPr="004D4868" w:rsidRDefault="003E5FA2" w:rsidP="00311814">
                      <w:r>
                        <w:t>- Средства государственных инвестиционных фондов</w:t>
                      </w:r>
                    </w:p>
                  </w:txbxContent>
                </v:textbox>
              </v:rect>
            </w:pict>
          </mc:Fallback>
        </mc:AlternateContent>
      </w: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691515</wp:posOffset>
                </wp:positionH>
                <wp:positionV relativeFrom="paragraph">
                  <wp:posOffset>1267460</wp:posOffset>
                </wp:positionV>
                <wp:extent cx="4629150" cy="276225"/>
                <wp:effectExtent l="5715" t="10160" r="13335" b="8890"/>
                <wp:wrapNone/>
                <wp:docPr id="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276225"/>
                        </a:xfrm>
                        <a:prstGeom prst="rect">
                          <a:avLst/>
                        </a:prstGeom>
                        <a:solidFill>
                          <a:srgbClr val="FFFFFF"/>
                        </a:solidFill>
                        <a:ln w="9525">
                          <a:solidFill>
                            <a:srgbClr val="000000"/>
                          </a:solidFill>
                          <a:miter lim="800000"/>
                          <a:headEnd/>
                          <a:tailEnd/>
                        </a:ln>
                      </wps:spPr>
                      <wps:txbx>
                        <w:txbxContent>
                          <w:p w:rsidR="003E5FA2" w:rsidRPr="004D4868" w:rsidRDefault="003E5FA2" w:rsidP="00311814">
                            <w:pPr>
                              <w:jc w:val="center"/>
                            </w:pPr>
                            <w:r w:rsidRPr="004D4868">
                              <w:t>Формы участия государства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2" style="position:absolute;left:0;text-align:left;margin-left:54.45pt;margin-top:99.8pt;width:364.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">
                <v:textbox>
                  <w:txbxContent>
                    <w:p w:rsidR="003E5FA2" w:rsidRPr="004D4868" w:rsidRDefault="003E5FA2" w:rsidP="00311814">
                      <w:pPr>
                        <w:jc w:val="center"/>
                      </w:pPr>
                      <w:r w:rsidRPr="004D4868">
                        <w:t>Формы участия государства</w:t>
                      </w:r>
                    </w:p>
                  </w:txbxContent>
                </v:textbox>
              </v:rect>
            </w:pict>
          </mc:Fallback>
        </mc:AlternateContent>
      </w: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1529715</wp:posOffset>
                </wp:positionH>
                <wp:positionV relativeFrom="paragraph">
                  <wp:posOffset>457835</wp:posOffset>
                </wp:positionV>
                <wp:extent cx="2981325" cy="638175"/>
                <wp:effectExtent l="5715" t="10160" r="13335" b="889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638175"/>
                        </a:xfrm>
                        <a:prstGeom prst="rect">
                          <a:avLst/>
                        </a:prstGeom>
                        <a:solidFill>
                          <a:srgbClr val="FFFFFF"/>
                        </a:solidFill>
                        <a:ln w="9525">
                          <a:solidFill>
                            <a:srgbClr val="000000"/>
                          </a:solidFill>
                          <a:miter lim="800000"/>
                          <a:headEnd/>
                          <a:tailEnd/>
                        </a:ln>
                      </wps:spPr>
                      <wps:txbx>
                        <w:txbxContent>
                          <w:p w:rsidR="003E5FA2" w:rsidRPr="00FB356D" w:rsidRDefault="003E5FA2" w:rsidP="00311814">
                            <w:pPr>
                              <w:jc w:val="center"/>
                              <w:rPr>
                                <w:b/>
                                <w:sz w:val="24"/>
                                <w:szCs w:val="24"/>
                              </w:rPr>
                            </w:pPr>
                            <w:r w:rsidRPr="00FB356D">
                              <w:rPr>
                                <w:b/>
                                <w:sz w:val="24"/>
                                <w:szCs w:val="24"/>
                              </w:rPr>
                              <w:t>Механизмы привлечения инвестици</w:t>
                            </w:r>
                            <w:r>
                              <w:rPr>
                                <w:b/>
                                <w:sz w:val="24"/>
                                <w:szCs w:val="24"/>
                              </w:rPr>
                              <w:t>й</w:t>
                            </w:r>
                            <w:r w:rsidRPr="00FB356D">
                              <w:rPr>
                                <w:b/>
                                <w:sz w:val="24"/>
                                <w:szCs w:val="24"/>
                              </w:rPr>
                              <w:t xml:space="preserve"> в развитие лесного комплекса Республики Алтай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3" style="position:absolute;left:0;text-align:left;margin-left:120.45pt;margin-top:36.05pt;width:234.7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">
                <v:textbox>
                  <w:txbxContent>
                    <w:p w:rsidR="003E5FA2" w:rsidRPr="00FB356D" w:rsidRDefault="003E5FA2" w:rsidP="00311814">
                      <w:pPr>
                        <w:jc w:val="center"/>
                        <w:rPr>
                          <w:b/>
                          <w:sz w:val="24"/>
                          <w:szCs w:val="24"/>
                        </w:rPr>
                      </w:pPr>
                      <w:r w:rsidRPr="00FB356D">
                        <w:rPr>
                          <w:b/>
                          <w:sz w:val="24"/>
                          <w:szCs w:val="24"/>
                        </w:rPr>
                        <w:t>Механизмы привлечения инвестици</w:t>
                      </w:r>
                      <w:r>
                        <w:rPr>
                          <w:b/>
                          <w:sz w:val="24"/>
                          <w:szCs w:val="24"/>
                        </w:rPr>
                        <w:t>й</w:t>
                      </w:r>
                      <w:r w:rsidRPr="00FB356D">
                        <w:rPr>
                          <w:b/>
                          <w:sz w:val="24"/>
                          <w:szCs w:val="24"/>
                        </w:rPr>
                        <w:t xml:space="preserve"> в развитие лесного комплекса Республики Алтай</w:t>
                      </w:r>
                    </w:p>
                  </w:txbxContent>
                </v:textbox>
              </v:rect>
            </w:pict>
          </mc:Fallback>
        </mc:AlternateContent>
      </w:r>
    </w:p>
    <w:p w:rsidR="00311814" w:rsidRPr="00304CF7" w:rsidRDefault="00311814" w:rsidP="00311814">
      <w:pPr>
        <w:spacing w:line="360" w:lineRule="auto"/>
        <w:ind w:hanging="142"/>
        <w:jc w:val="both"/>
        <w:textAlignment w:val="baseline"/>
        <w:rPr>
          <w:sz w:val="24"/>
          <w:szCs w:val="24"/>
        </w:rPr>
      </w:pPr>
    </w:p>
    <w:p w:rsidR="00311814" w:rsidRPr="00304CF7" w:rsidRDefault="00311814" w:rsidP="00311814">
      <w:pPr>
        <w:spacing w:line="360" w:lineRule="auto"/>
        <w:ind w:hanging="142"/>
        <w:jc w:val="both"/>
        <w:textAlignment w:val="baseline"/>
        <w:rPr>
          <w:sz w:val="24"/>
          <w:szCs w:val="24"/>
        </w:rPr>
      </w:pPr>
    </w:p>
    <w:p w:rsidR="00311814" w:rsidRPr="00304CF7" w:rsidRDefault="00311814" w:rsidP="00311814">
      <w:pPr>
        <w:spacing w:line="360" w:lineRule="auto"/>
        <w:ind w:hanging="142"/>
        <w:jc w:val="both"/>
        <w:textAlignment w:val="baseline"/>
        <w:rPr>
          <w:sz w:val="24"/>
          <w:szCs w:val="24"/>
        </w:rPr>
      </w:pPr>
    </w:p>
    <w:p w:rsidR="00311814" w:rsidRPr="00304CF7" w:rsidRDefault="00311814" w:rsidP="00311814">
      <w:pPr>
        <w:spacing w:line="360" w:lineRule="auto"/>
        <w:ind w:hanging="142"/>
        <w:jc w:val="both"/>
        <w:textAlignment w:val="baseline"/>
        <w:rPr>
          <w:sz w:val="24"/>
          <w:szCs w:val="24"/>
        </w:rPr>
      </w:pPr>
    </w:p>
    <w:p w:rsidR="00311814" w:rsidRPr="00304CF7" w:rsidRDefault="005B3852" w:rsidP="00311814">
      <w:pPr>
        <w:spacing w:line="360" w:lineRule="auto"/>
        <w:ind w:hanging="142"/>
        <w:jc w:val="both"/>
        <w:textAlignment w:val="baseline"/>
        <w:rPr>
          <w:sz w:val="24"/>
          <w:szCs w:val="24"/>
        </w:rPr>
      </w:pP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2739390</wp:posOffset>
                </wp:positionH>
                <wp:positionV relativeFrom="paragraph">
                  <wp:posOffset>229235</wp:posOffset>
                </wp:positionV>
                <wp:extent cx="228600" cy="171450"/>
                <wp:effectExtent l="34290" t="10160" r="32385" b="889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8" style="position:absolute;margin-left:215.7pt;margin-top:18.05pt;width:18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">
                <v:textbox style="layout-flow:vertical-ideographic"/>
              </v:shape>
            </w:pict>
          </mc:Fallback>
        </mc:AlternateContent>
      </w:r>
    </w:p>
    <w:p w:rsidR="00311814" w:rsidRPr="00304CF7" w:rsidRDefault="00311814" w:rsidP="00311814">
      <w:pPr>
        <w:spacing w:line="360" w:lineRule="auto"/>
        <w:ind w:hanging="142"/>
        <w:jc w:val="both"/>
        <w:textAlignment w:val="baseline"/>
        <w:rPr>
          <w:sz w:val="24"/>
          <w:szCs w:val="24"/>
        </w:rPr>
      </w:pPr>
    </w:p>
    <w:p w:rsidR="00311814" w:rsidRPr="00304CF7" w:rsidRDefault="00311814" w:rsidP="00311814">
      <w:pPr>
        <w:spacing w:line="360" w:lineRule="auto"/>
        <w:ind w:hanging="142"/>
        <w:jc w:val="both"/>
        <w:textAlignment w:val="baseline"/>
        <w:rPr>
          <w:sz w:val="24"/>
          <w:szCs w:val="24"/>
        </w:rPr>
      </w:pPr>
    </w:p>
    <w:p w:rsidR="00311814" w:rsidRPr="00304CF7" w:rsidRDefault="00311814" w:rsidP="00311814">
      <w:pPr>
        <w:spacing w:line="360" w:lineRule="auto"/>
        <w:ind w:hanging="142"/>
        <w:jc w:val="both"/>
        <w:textAlignment w:val="baseline"/>
        <w:rPr>
          <w:sz w:val="24"/>
          <w:szCs w:val="24"/>
        </w:rPr>
      </w:pPr>
    </w:p>
    <w:p w:rsidR="00311814" w:rsidRPr="00304CF7" w:rsidRDefault="00311814" w:rsidP="00311814">
      <w:pPr>
        <w:spacing w:line="360" w:lineRule="auto"/>
        <w:ind w:hanging="142"/>
        <w:jc w:val="both"/>
        <w:textAlignment w:val="baseline"/>
        <w:rPr>
          <w:sz w:val="24"/>
          <w:szCs w:val="24"/>
        </w:rPr>
      </w:pPr>
    </w:p>
    <w:p w:rsidR="00467659" w:rsidRPr="00D65D1A" w:rsidRDefault="00311814" w:rsidP="00311814">
      <w:pPr>
        <w:spacing w:line="360" w:lineRule="auto"/>
        <w:ind w:hanging="142"/>
        <w:jc w:val="center"/>
        <w:textAlignment w:val="baseline"/>
      </w:pPr>
      <w:r w:rsidRPr="00304CF7">
        <w:rPr>
          <w:sz w:val="24"/>
          <w:szCs w:val="24"/>
        </w:rPr>
        <w:t xml:space="preserve">Рисунок </w:t>
      </w:r>
      <w:r w:rsidR="001A1C2C">
        <w:rPr>
          <w:sz w:val="24"/>
          <w:szCs w:val="24"/>
        </w:rPr>
        <w:t>9</w:t>
      </w:r>
      <w:r w:rsidRPr="00304CF7">
        <w:rPr>
          <w:sz w:val="24"/>
          <w:szCs w:val="24"/>
        </w:rPr>
        <w:t xml:space="preserve"> - Механизмы привлечения инвестиций для реализации Концепции развития лесного комплекса</w:t>
      </w:r>
    </w:p>
    <w:p w:rsidR="004575EB" w:rsidRDefault="004575EB" w:rsidP="00437E9D">
      <w:pPr>
        <w:spacing w:line="360" w:lineRule="auto"/>
        <w:ind w:firstLine="567"/>
        <w:jc w:val="both"/>
        <w:rPr>
          <w:b/>
          <w:i/>
          <w:sz w:val="24"/>
          <w:szCs w:val="24"/>
        </w:rPr>
      </w:pPr>
    </w:p>
    <w:p w:rsidR="00437E9D" w:rsidRDefault="00437E9D" w:rsidP="00437E9D">
      <w:pPr>
        <w:spacing w:line="360" w:lineRule="auto"/>
        <w:ind w:firstLine="567"/>
        <w:jc w:val="both"/>
        <w:rPr>
          <w:sz w:val="24"/>
          <w:szCs w:val="24"/>
        </w:rPr>
      </w:pPr>
      <w:r w:rsidRPr="00437E9D">
        <w:rPr>
          <w:b/>
          <w:i/>
          <w:sz w:val="24"/>
          <w:szCs w:val="24"/>
        </w:rPr>
        <w:t>Финансовые ресурсы</w:t>
      </w:r>
      <w:r>
        <w:rPr>
          <w:b/>
          <w:i/>
          <w:sz w:val="24"/>
          <w:szCs w:val="24"/>
        </w:rPr>
        <w:t xml:space="preserve"> </w:t>
      </w:r>
      <w:r>
        <w:rPr>
          <w:sz w:val="24"/>
          <w:szCs w:val="24"/>
        </w:rPr>
        <w:t xml:space="preserve">являются важной частью ресурсного обеспечения выбранного сценарного подхода в долгосрочном развитии лесной отрасли. Финансовые ресурсы необходимы, прежде всего, для: </w:t>
      </w:r>
    </w:p>
    <w:p w:rsidR="00437E9D" w:rsidRDefault="00437E9D" w:rsidP="00437E9D">
      <w:pPr>
        <w:spacing w:line="360" w:lineRule="auto"/>
        <w:ind w:firstLine="567"/>
        <w:jc w:val="both"/>
        <w:rPr>
          <w:sz w:val="24"/>
          <w:szCs w:val="24"/>
        </w:rPr>
      </w:pPr>
      <w:r>
        <w:rPr>
          <w:sz w:val="24"/>
          <w:szCs w:val="24"/>
        </w:rPr>
        <w:t>- осуществления кадастрового учета, как неотъемлемой части лесоустройства</w:t>
      </w:r>
      <w:r w:rsidR="004575EB">
        <w:rPr>
          <w:sz w:val="24"/>
          <w:szCs w:val="24"/>
        </w:rPr>
        <w:t>, так как создают условия для арендных отношений при использовании лесных участков и вовлечения средств частных инвесторов в лесовосстановительные мероприятия и расширение производственных мощностей по лесозаготовк</w:t>
      </w:r>
      <w:r w:rsidR="00AB793A">
        <w:rPr>
          <w:sz w:val="24"/>
          <w:szCs w:val="24"/>
        </w:rPr>
        <w:t>е</w:t>
      </w:r>
      <w:r w:rsidR="004575EB">
        <w:rPr>
          <w:sz w:val="24"/>
          <w:szCs w:val="24"/>
        </w:rPr>
        <w:t xml:space="preserve"> и деревообработке</w:t>
      </w:r>
      <w:r>
        <w:rPr>
          <w:sz w:val="24"/>
          <w:szCs w:val="24"/>
        </w:rPr>
        <w:t>;</w:t>
      </w:r>
    </w:p>
    <w:p w:rsidR="00437E9D" w:rsidRDefault="00437E9D" w:rsidP="00437E9D">
      <w:pPr>
        <w:spacing w:line="360" w:lineRule="auto"/>
        <w:ind w:firstLine="567"/>
        <w:jc w:val="both"/>
        <w:rPr>
          <w:sz w:val="24"/>
          <w:szCs w:val="24"/>
        </w:rPr>
      </w:pPr>
      <w:r>
        <w:rPr>
          <w:sz w:val="24"/>
          <w:szCs w:val="24"/>
        </w:rPr>
        <w:t>- строительства транспортной инфраструктуры для лесозаготовительной деятельности;</w:t>
      </w:r>
    </w:p>
    <w:p w:rsidR="00437E9D" w:rsidRDefault="00437E9D" w:rsidP="00437E9D">
      <w:pPr>
        <w:spacing w:line="360" w:lineRule="auto"/>
        <w:ind w:firstLine="567"/>
        <w:jc w:val="both"/>
        <w:rPr>
          <w:sz w:val="24"/>
          <w:szCs w:val="24"/>
        </w:rPr>
      </w:pPr>
      <w:r>
        <w:rPr>
          <w:sz w:val="24"/>
          <w:szCs w:val="24"/>
        </w:rPr>
        <w:t>- реализации мероприятий по аудиту лесных ресурсов;</w:t>
      </w:r>
    </w:p>
    <w:p w:rsidR="00437E9D" w:rsidRDefault="00437E9D" w:rsidP="00437E9D">
      <w:pPr>
        <w:spacing w:line="360" w:lineRule="auto"/>
        <w:ind w:firstLine="567"/>
        <w:jc w:val="both"/>
        <w:rPr>
          <w:sz w:val="24"/>
          <w:szCs w:val="24"/>
        </w:rPr>
      </w:pPr>
      <w:r>
        <w:rPr>
          <w:sz w:val="24"/>
          <w:szCs w:val="24"/>
        </w:rPr>
        <w:t>- лесовосстановительных и лесозащитных работ;</w:t>
      </w:r>
    </w:p>
    <w:p w:rsidR="00437E9D" w:rsidRDefault="00437E9D" w:rsidP="00437E9D">
      <w:pPr>
        <w:spacing w:line="360" w:lineRule="auto"/>
        <w:ind w:firstLine="567"/>
        <w:jc w:val="both"/>
        <w:rPr>
          <w:sz w:val="24"/>
          <w:szCs w:val="24"/>
        </w:rPr>
      </w:pPr>
      <w:r>
        <w:rPr>
          <w:sz w:val="24"/>
          <w:szCs w:val="24"/>
        </w:rPr>
        <w:t>- реализации инвестиционных проектов по глубокой и безотходной переработк</w:t>
      </w:r>
      <w:r w:rsidR="00AB793A">
        <w:rPr>
          <w:sz w:val="24"/>
          <w:szCs w:val="24"/>
        </w:rPr>
        <w:t>е</w:t>
      </w:r>
      <w:r>
        <w:rPr>
          <w:sz w:val="24"/>
          <w:szCs w:val="24"/>
        </w:rPr>
        <w:t xml:space="preserve"> древесины;</w:t>
      </w:r>
    </w:p>
    <w:p w:rsidR="00437E9D" w:rsidRDefault="00437E9D" w:rsidP="00437E9D">
      <w:pPr>
        <w:spacing w:line="360" w:lineRule="auto"/>
        <w:ind w:firstLine="567"/>
        <w:jc w:val="both"/>
        <w:rPr>
          <w:sz w:val="24"/>
          <w:szCs w:val="24"/>
        </w:rPr>
      </w:pPr>
      <w:r>
        <w:rPr>
          <w:sz w:val="24"/>
          <w:szCs w:val="24"/>
        </w:rPr>
        <w:t>- обеспечения кадрами и других мероприятий Концепции.</w:t>
      </w:r>
    </w:p>
    <w:p w:rsidR="00437E9D" w:rsidRDefault="00146B7F" w:rsidP="00437E9D">
      <w:pPr>
        <w:spacing w:line="360" w:lineRule="auto"/>
        <w:ind w:firstLine="567"/>
        <w:jc w:val="both"/>
        <w:rPr>
          <w:sz w:val="24"/>
          <w:szCs w:val="24"/>
        </w:rPr>
      </w:pPr>
      <w:r>
        <w:rPr>
          <w:sz w:val="24"/>
          <w:szCs w:val="24"/>
        </w:rPr>
        <w:t>Конкретные данные по необходимому финансированию должны формироваться при разработке программ среднесрочного и краткосрочного планирования. В данной работе предпринята попытка по определению необходимых объемов финансирования наиболее важных мероприятий Концепции, увязанных с целевыми показателями развития лесного хо</w:t>
      </w:r>
      <w:r w:rsidR="004E13FE">
        <w:rPr>
          <w:sz w:val="24"/>
          <w:szCs w:val="24"/>
        </w:rPr>
        <w:t>зяйства, а именно:</w:t>
      </w:r>
    </w:p>
    <w:p w:rsidR="004E13FE" w:rsidRPr="004E13FE" w:rsidRDefault="004E13FE" w:rsidP="004E13FE">
      <w:pPr>
        <w:pStyle w:val="aa"/>
        <w:numPr>
          <w:ilvl w:val="0"/>
          <w:numId w:val="27"/>
        </w:numPr>
        <w:spacing w:line="360" w:lineRule="auto"/>
        <w:jc w:val="both"/>
        <w:rPr>
          <w:rFonts w:ascii="Times New Roman" w:hAnsi="Times New Roman"/>
          <w:sz w:val="24"/>
          <w:szCs w:val="24"/>
        </w:rPr>
      </w:pPr>
      <w:r w:rsidRPr="004E13FE">
        <w:rPr>
          <w:rFonts w:ascii="Times New Roman" w:hAnsi="Times New Roman"/>
          <w:sz w:val="24"/>
          <w:szCs w:val="24"/>
        </w:rPr>
        <w:t>строительство лесных и лесовозных дорог;</w:t>
      </w:r>
    </w:p>
    <w:p w:rsidR="004E13FE" w:rsidRPr="004E13FE" w:rsidRDefault="004E13FE" w:rsidP="004E13FE">
      <w:pPr>
        <w:pStyle w:val="aa"/>
        <w:numPr>
          <w:ilvl w:val="0"/>
          <w:numId w:val="27"/>
        </w:numPr>
        <w:spacing w:line="360" w:lineRule="auto"/>
        <w:jc w:val="both"/>
        <w:rPr>
          <w:rFonts w:ascii="Times New Roman" w:hAnsi="Times New Roman"/>
          <w:sz w:val="24"/>
          <w:szCs w:val="24"/>
        </w:rPr>
      </w:pPr>
      <w:r w:rsidRPr="004E13FE">
        <w:rPr>
          <w:rFonts w:ascii="Times New Roman" w:hAnsi="Times New Roman"/>
          <w:sz w:val="24"/>
          <w:szCs w:val="24"/>
        </w:rPr>
        <w:t>постановка на кадастровый учет лесных участков;</w:t>
      </w:r>
    </w:p>
    <w:p w:rsidR="004E13FE" w:rsidRPr="004E13FE" w:rsidRDefault="004E13FE" w:rsidP="004E13FE">
      <w:pPr>
        <w:pStyle w:val="aa"/>
        <w:numPr>
          <w:ilvl w:val="0"/>
          <w:numId w:val="27"/>
        </w:numPr>
        <w:spacing w:line="360" w:lineRule="auto"/>
        <w:jc w:val="both"/>
        <w:rPr>
          <w:rFonts w:ascii="Times New Roman" w:hAnsi="Times New Roman"/>
          <w:sz w:val="24"/>
          <w:szCs w:val="24"/>
        </w:rPr>
      </w:pPr>
      <w:r w:rsidRPr="004E13FE">
        <w:rPr>
          <w:rFonts w:ascii="Times New Roman" w:hAnsi="Times New Roman"/>
          <w:sz w:val="24"/>
          <w:szCs w:val="24"/>
        </w:rPr>
        <w:t>проведение лесо</w:t>
      </w:r>
      <w:r w:rsidR="00DD3AA2">
        <w:rPr>
          <w:rFonts w:ascii="Times New Roman" w:hAnsi="Times New Roman"/>
          <w:sz w:val="24"/>
          <w:szCs w:val="24"/>
        </w:rPr>
        <w:t>устроительных работ</w:t>
      </w:r>
      <w:r w:rsidRPr="004E13FE">
        <w:rPr>
          <w:rFonts w:ascii="Times New Roman" w:hAnsi="Times New Roman"/>
          <w:sz w:val="24"/>
          <w:szCs w:val="24"/>
        </w:rPr>
        <w:t>;</w:t>
      </w:r>
    </w:p>
    <w:p w:rsidR="004E13FE" w:rsidRPr="004E13FE" w:rsidRDefault="004E13FE" w:rsidP="004E13FE">
      <w:pPr>
        <w:pStyle w:val="aa"/>
        <w:numPr>
          <w:ilvl w:val="0"/>
          <w:numId w:val="27"/>
        </w:numPr>
        <w:spacing w:line="360" w:lineRule="auto"/>
        <w:jc w:val="both"/>
        <w:rPr>
          <w:rFonts w:ascii="Times New Roman" w:hAnsi="Times New Roman"/>
          <w:sz w:val="24"/>
          <w:szCs w:val="24"/>
        </w:rPr>
      </w:pPr>
      <w:r w:rsidRPr="004E13FE">
        <w:rPr>
          <w:rFonts w:ascii="Times New Roman" w:hAnsi="Times New Roman"/>
          <w:sz w:val="24"/>
          <w:szCs w:val="24"/>
        </w:rPr>
        <w:t>искусственное лесовосстановление на площадях сплошных вырубок;</w:t>
      </w:r>
    </w:p>
    <w:p w:rsidR="004E13FE" w:rsidRPr="004E13FE" w:rsidRDefault="004E13FE" w:rsidP="004E13FE">
      <w:pPr>
        <w:pStyle w:val="aa"/>
        <w:numPr>
          <w:ilvl w:val="0"/>
          <w:numId w:val="27"/>
        </w:numPr>
        <w:spacing w:line="360" w:lineRule="auto"/>
        <w:jc w:val="both"/>
        <w:rPr>
          <w:rFonts w:ascii="Times New Roman" w:hAnsi="Times New Roman"/>
          <w:sz w:val="24"/>
          <w:szCs w:val="24"/>
        </w:rPr>
      </w:pPr>
      <w:r w:rsidRPr="004E13FE">
        <w:rPr>
          <w:rFonts w:ascii="Times New Roman" w:hAnsi="Times New Roman"/>
          <w:sz w:val="24"/>
          <w:szCs w:val="24"/>
        </w:rPr>
        <w:t>защита лесов от вредных организмов;</w:t>
      </w:r>
    </w:p>
    <w:p w:rsidR="004E13FE" w:rsidRDefault="004E13FE" w:rsidP="004E13FE">
      <w:pPr>
        <w:pStyle w:val="aa"/>
        <w:numPr>
          <w:ilvl w:val="0"/>
          <w:numId w:val="27"/>
        </w:numPr>
        <w:spacing w:line="360" w:lineRule="auto"/>
        <w:jc w:val="both"/>
        <w:rPr>
          <w:rFonts w:ascii="Times New Roman" w:hAnsi="Times New Roman"/>
          <w:sz w:val="24"/>
          <w:szCs w:val="24"/>
        </w:rPr>
      </w:pPr>
      <w:r w:rsidRPr="004E13FE">
        <w:rPr>
          <w:rFonts w:ascii="Times New Roman" w:hAnsi="Times New Roman"/>
          <w:sz w:val="24"/>
          <w:szCs w:val="24"/>
        </w:rPr>
        <w:t>финансовая поддержка инвестиционных проектов</w:t>
      </w:r>
      <w:r>
        <w:rPr>
          <w:rFonts w:ascii="Times New Roman" w:hAnsi="Times New Roman"/>
          <w:sz w:val="24"/>
          <w:szCs w:val="24"/>
        </w:rPr>
        <w:t xml:space="preserve"> по направлению глубокой деревообработки на основе безотходных технологий.</w:t>
      </w:r>
    </w:p>
    <w:p w:rsidR="00AA3DD9" w:rsidRDefault="004E13FE" w:rsidP="004E13FE">
      <w:pPr>
        <w:pStyle w:val="aa"/>
        <w:spacing w:line="360" w:lineRule="auto"/>
        <w:ind w:left="0" w:firstLine="567"/>
        <w:jc w:val="both"/>
        <w:rPr>
          <w:rFonts w:ascii="Times New Roman" w:hAnsi="Times New Roman"/>
          <w:sz w:val="24"/>
          <w:szCs w:val="24"/>
        </w:rPr>
      </w:pPr>
      <w:r w:rsidRPr="004E13FE">
        <w:rPr>
          <w:rFonts w:ascii="Times New Roman" w:hAnsi="Times New Roman"/>
          <w:i/>
          <w:sz w:val="24"/>
          <w:szCs w:val="24"/>
        </w:rPr>
        <w:t>Строительство лесных и лесовозных дорог</w:t>
      </w:r>
      <w:r>
        <w:rPr>
          <w:rFonts w:ascii="Times New Roman" w:hAnsi="Times New Roman"/>
          <w:sz w:val="24"/>
          <w:szCs w:val="24"/>
        </w:rPr>
        <w:t xml:space="preserve">. </w:t>
      </w:r>
      <w:r w:rsidRPr="004E13FE">
        <w:rPr>
          <w:rFonts w:ascii="Times New Roman" w:hAnsi="Times New Roman"/>
          <w:sz w:val="24"/>
          <w:szCs w:val="24"/>
        </w:rPr>
        <w:t xml:space="preserve"> </w:t>
      </w:r>
      <w:r>
        <w:rPr>
          <w:rFonts w:ascii="Times New Roman" w:hAnsi="Times New Roman"/>
          <w:sz w:val="24"/>
          <w:szCs w:val="24"/>
        </w:rPr>
        <w:t>В разделе 3.1.2 «Целевые показатели развития лесной промышленности</w:t>
      </w:r>
      <w:r w:rsidR="00AA3DD9">
        <w:rPr>
          <w:rFonts w:ascii="Times New Roman" w:hAnsi="Times New Roman"/>
          <w:sz w:val="24"/>
          <w:szCs w:val="24"/>
        </w:rPr>
        <w:t>» определены плановые показатели ввода в эксплуатацию новых дорог. При нормативных затратах 1500 тыс. руб. на строительство 1 км. лесных и лесовозных дорог определены расходы на финансирование строительства дорог в лесном хозяйстве региона в ценах 2018 года, результаты представлены в табличной форме (см. таблицу 3</w:t>
      </w:r>
      <w:r w:rsidR="0002592C">
        <w:rPr>
          <w:rFonts w:ascii="Times New Roman" w:hAnsi="Times New Roman"/>
          <w:sz w:val="24"/>
          <w:szCs w:val="24"/>
        </w:rPr>
        <w:t>7</w:t>
      </w:r>
      <w:r w:rsidR="00AA3DD9">
        <w:rPr>
          <w:rFonts w:ascii="Times New Roman" w:hAnsi="Times New Roman"/>
          <w:sz w:val="24"/>
          <w:szCs w:val="24"/>
        </w:rPr>
        <w:t>.</w:t>
      </w:r>
      <w:r w:rsidR="00BC3026">
        <w:rPr>
          <w:rFonts w:ascii="Times New Roman" w:hAnsi="Times New Roman"/>
          <w:sz w:val="24"/>
          <w:szCs w:val="24"/>
        </w:rPr>
        <w:t xml:space="preserve"> Источниками финансирования строительства лесных и лесовозных дорог должны стать средства частных инвесторов</w:t>
      </w:r>
      <w:r w:rsidR="003D2930">
        <w:rPr>
          <w:rFonts w:ascii="Times New Roman" w:hAnsi="Times New Roman"/>
          <w:sz w:val="24"/>
          <w:szCs w:val="24"/>
        </w:rPr>
        <w:t xml:space="preserve"> (с возможностью субсидиров</w:t>
      </w:r>
      <w:r w:rsidR="005F2245">
        <w:rPr>
          <w:rFonts w:ascii="Times New Roman" w:hAnsi="Times New Roman"/>
          <w:sz w:val="24"/>
          <w:szCs w:val="24"/>
        </w:rPr>
        <w:t>ания части</w:t>
      </w:r>
      <w:r w:rsidR="003D2930">
        <w:rPr>
          <w:rFonts w:ascii="Times New Roman" w:hAnsi="Times New Roman"/>
          <w:sz w:val="24"/>
          <w:szCs w:val="24"/>
        </w:rPr>
        <w:t xml:space="preserve"> затрат</w:t>
      </w:r>
      <w:r w:rsidR="005F2245">
        <w:rPr>
          <w:rFonts w:ascii="Times New Roman" w:hAnsi="Times New Roman"/>
          <w:sz w:val="24"/>
          <w:szCs w:val="24"/>
        </w:rPr>
        <w:t xml:space="preserve"> из регионального бюджета).</w:t>
      </w:r>
      <w:r w:rsidR="00BC3026">
        <w:rPr>
          <w:rFonts w:ascii="Times New Roman" w:hAnsi="Times New Roman"/>
          <w:sz w:val="24"/>
          <w:szCs w:val="24"/>
        </w:rPr>
        <w:t xml:space="preserve"> </w:t>
      </w:r>
    </w:p>
    <w:p w:rsidR="003D217F" w:rsidRDefault="00AA3DD9" w:rsidP="004E13FE">
      <w:pPr>
        <w:pStyle w:val="aa"/>
        <w:spacing w:line="360" w:lineRule="auto"/>
        <w:ind w:left="0" w:firstLine="567"/>
        <w:jc w:val="both"/>
        <w:rPr>
          <w:rFonts w:ascii="Times New Roman" w:hAnsi="Times New Roman"/>
          <w:sz w:val="24"/>
          <w:szCs w:val="24"/>
        </w:rPr>
      </w:pPr>
      <w:r w:rsidRPr="00BC3026">
        <w:rPr>
          <w:rFonts w:ascii="Times New Roman" w:hAnsi="Times New Roman"/>
          <w:i/>
          <w:sz w:val="24"/>
          <w:szCs w:val="24"/>
        </w:rPr>
        <w:t>Постановка на кадастровый учет лесных участков</w:t>
      </w:r>
      <w:r w:rsidR="00BC3026" w:rsidRPr="00BC3026">
        <w:rPr>
          <w:rFonts w:ascii="Times New Roman" w:hAnsi="Times New Roman"/>
          <w:i/>
          <w:sz w:val="24"/>
          <w:szCs w:val="24"/>
        </w:rPr>
        <w:t>.</w:t>
      </w:r>
      <w:r w:rsidR="00BC3026">
        <w:rPr>
          <w:rFonts w:ascii="Times New Roman" w:hAnsi="Times New Roman"/>
          <w:sz w:val="24"/>
          <w:szCs w:val="24"/>
        </w:rPr>
        <w:t xml:space="preserve"> В разделе 3.1.2 «Целевые показатели развития лесной промышленности» определены плановые показатели площади лесных участков, которые необходимо поставить на кадастровый учет для активизации отношений долгосрочной аренды.</w:t>
      </w:r>
      <w:r w:rsidR="00FD485F">
        <w:rPr>
          <w:rFonts w:ascii="Times New Roman" w:hAnsi="Times New Roman"/>
          <w:sz w:val="24"/>
          <w:szCs w:val="24"/>
        </w:rPr>
        <w:t xml:space="preserve"> Объем работ по кадастровому учету определялся исходя из отношений долгосрочной аренды и преимущественной выборочной вырубке. Стоимость работа по постановке на кадастровый учет определена нормативно </w:t>
      </w:r>
      <w:r w:rsidR="00BC3026">
        <w:rPr>
          <w:rFonts w:ascii="Times New Roman" w:hAnsi="Times New Roman"/>
          <w:sz w:val="24"/>
          <w:szCs w:val="24"/>
        </w:rPr>
        <w:t xml:space="preserve"> </w:t>
      </w:r>
      <w:r w:rsidR="00FD485F">
        <w:rPr>
          <w:rFonts w:ascii="Times New Roman" w:hAnsi="Times New Roman"/>
          <w:sz w:val="24"/>
          <w:szCs w:val="24"/>
        </w:rPr>
        <w:t>30 руб. на 1 га.</w:t>
      </w:r>
      <w:r w:rsidR="003D217F">
        <w:rPr>
          <w:rFonts w:ascii="Times New Roman" w:hAnsi="Times New Roman"/>
          <w:sz w:val="24"/>
          <w:szCs w:val="24"/>
        </w:rPr>
        <w:t xml:space="preserve"> Результаты по необходимому объему финансирования представлены в таблице 3</w:t>
      </w:r>
      <w:r w:rsidR="0002592C">
        <w:rPr>
          <w:rFonts w:ascii="Times New Roman" w:hAnsi="Times New Roman"/>
          <w:sz w:val="24"/>
          <w:szCs w:val="24"/>
        </w:rPr>
        <w:t>7</w:t>
      </w:r>
      <w:r w:rsidR="003D217F">
        <w:rPr>
          <w:rFonts w:ascii="Times New Roman" w:hAnsi="Times New Roman"/>
          <w:sz w:val="24"/>
          <w:szCs w:val="24"/>
        </w:rPr>
        <w:t>. Источниками финансирования являются федеральный бюджет и региональный бюджета Республики Алтай. Соотношение финансирование определено на уровне 80% - федеральный бюджет и 20% региональный бюджет. Данное соотношение позволит региону участвовать в мероприятиях по постановке на кадастровый учет лесных участков, инициируемых органами федеральной исполнительной власти на правах софинансирования.</w:t>
      </w:r>
    </w:p>
    <w:p w:rsidR="00DD3AA2" w:rsidRDefault="00DD3AA2" w:rsidP="004E13FE">
      <w:pPr>
        <w:pStyle w:val="aa"/>
        <w:spacing w:line="360" w:lineRule="auto"/>
        <w:ind w:left="0" w:firstLine="567"/>
        <w:jc w:val="both"/>
        <w:rPr>
          <w:rFonts w:ascii="Times New Roman" w:hAnsi="Times New Roman"/>
          <w:sz w:val="24"/>
          <w:szCs w:val="24"/>
        </w:rPr>
      </w:pPr>
      <w:r w:rsidRPr="00DD3AA2">
        <w:rPr>
          <w:rFonts w:ascii="Times New Roman" w:hAnsi="Times New Roman"/>
          <w:i/>
          <w:sz w:val="24"/>
          <w:szCs w:val="24"/>
        </w:rPr>
        <w:t>Проведение лесо</w:t>
      </w:r>
      <w:r w:rsidR="00716EED">
        <w:rPr>
          <w:rFonts w:ascii="Times New Roman" w:hAnsi="Times New Roman"/>
          <w:i/>
          <w:sz w:val="24"/>
          <w:szCs w:val="24"/>
        </w:rPr>
        <w:t xml:space="preserve">устроительных </w:t>
      </w:r>
      <w:r w:rsidRPr="00DD3AA2">
        <w:rPr>
          <w:rFonts w:ascii="Times New Roman" w:hAnsi="Times New Roman"/>
          <w:i/>
          <w:sz w:val="24"/>
          <w:szCs w:val="24"/>
        </w:rPr>
        <w:t xml:space="preserve"> работ</w:t>
      </w:r>
      <w:r>
        <w:rPr>
          <w:rFonts w:ascii="Times New Roman" w:hAnsi="Times New Roman"/>
          <w:sz w:val="24"/>
          <w:szCs w:val="24"/>
        </w:rPr>
        <w:t>.</w:t>
      </w:r>
      <w:r w:rsidR="00716EED">
        <w:rPr>
          <w:rFonts w:ascii="Times New Roman" w:hAnsi="Times New Roman"/>
          <w:sz w:val="24"/>
          <w:szCs w:val="24"/>
        </w:rPr>
        <w:t xml:space="preserve"> Плановое значение показателя обосновано в разделе 3.1.1 «Целевые показатели развития лесного хозяйства»</w:t>
      </w:r>
      <w:r w:rsidR="001D34E4">
        <w:rPr>
          <w:rFonts w:ascii="Times New Roman" w:hAnsi="Times New Roman"/>
          <w:sz w:val="24"/>
          <w:szCs w:val="24"/>
        </w:rPr>
        <w:t>. Ст</w:t>
      </w:r>
      <w:r w:rsidR="0002592C">
        <w:rPr>
          <w:rFonts w:ascii="Times New Roman" w:hAnsi="Times New Roman"/>
          <w:sz w:val="24"/>
          <w:szCs w:val="24"/>
        </w:rPr>
        <w:t>оимость лесоустроительных работ</w:t>
      </w:r>
      <w:r w:rsidR="001D34E4">
        <w:rPr>
          <w:rFonts w:ascii="Times New Roman" w:hAnsi="Times New Roman"/>
          <w:sz w:val="24"/>
          <w:szCs w:val="24"/>
        </w:rPr>
        <w:t xml:space="preserve"> в части подготовительных работ составляет 40 руб./га и в по полевым работам 160 руб./га</w:t>
      </w:r>
    </w:p>
    <w:p w:rsidR="004E13FE" w:rsidRDefault="00716EED" w:rsidP="004E13FE">
      <w:pPr>
        <w:pStyle w:val="aa"/>
        <w:spacing w:line="360" w:lineRule="auto"/>
        <w:ind w:left="0" w:firstLine="567"/>
        <w:jc w:val="both"/>
        <w:rPr>
          <w:rFonts w:ascii="Times New Roman" w:hAnsi="Times New Roman"/>
          <w:sz w:val="24"/>
          <w:szCs w:val="24"/>
        </w:rPr>
      </w:pPr>
      <w:r w:rsidRPr="004A089B">
        <w:rPr>
          <w:rFonts w:ascii="Times New Roman" w:hAnsi="Times New Roman"/>
          <w:i/>
          <w:sz w:val="24"/>
          <w:szCs w:val="24"/>
        </w:rPr>
        <w:t>Искусственное лесовосстановление на площадях сплошных вырубок</w:t>
      </w:r>
      <w:r>
        <w:rPr>
          <w:rFonts w:ascii="Times New Roman" w:hAnsi="Times New Roman"/>
          <w:sz w:val="24"/>
          <w:szCs w:val="24"/>
        </w:rPr>
        <w:t>. Значение целевого показателя дан в разделе 3.1.1 «Целевые показатели развития лесного хозяйства</w:t>
      </w:r>
      <w:r w:rsidR="004A089B">
        <w:rPr>
          <w:rFonts w:ascii="Times New Roman" w:hAnsi="Times New Roman"/>
          <w:sz w:val="24"/>
          <w:szCs w:val="24"/>
        </w:rPr>
        <w:t>». Расходы на искусственное лесовосстановление определены на основе норматива 50 тыс. руб. на 1 га, и включают весь комплекс работ по лесовосстановлению. Данные расходы финансируются из федерального бюджета.</w:t>
      </w:r>
    </w:p>
    <w:p w:rsidR="004A089B" w:rsidRPr="004E13FE" w:rsidRDefault="004A089B" w:rsidP="003C4ABC">
      <w:pPr>
        <w:pStyle w:val="aa"/>
        <w:spacing w:after="0" w:line="360" w:lineRule="auto"/>
        <w:ind w:left="0" w:firstLine="567"/>
        <w:jc w:val="both"/>
        <w:rPr>
          <w:rFonts w:ascii="Times New Roman" w:hAnsi="Times New Roman"/>
          <w:sz w:val="24"/>
          <w:szCs w:val="24"/>
        </w:rPr>
      </w:pPr>
      <w:r w:rsidRPr="004A089B">
        <w:rPr>
          <w:rFonts w:ascii="Times New Roman" w:hAnsi="Times New Roman"/>
          <w:i/>
          <w:sz w:val="24"/>
          <w:szCs w:val="24"/>
        </w:rPr>
        <w:t>Защита лесов от вредных организмов</w:t>
      </w:r>
      <w:r>
        <w:rPr>
          <w:rFonts w:ascii="Times New Roman" w:hAnsi="Times New Roman"/>
          <w:sz w:val="24"/>
          <w:szCs w:val="24"/>
        </w:rPr>
        <w:t>. Важность статьи расходов обусловлена ухудшением экологической ситуации и масштабностью проблем</w:t>
      </w:r>
      <w:r w:rsidR="003C4ABC">
        <w:rPr>
          <w:rFonts w:ascii="Times New Roman" w:hAnsi="Times New Roman"/>
          <w:sz w:val="24"/>
          <w:szCs w:val="24"/>
        </w:rPr>
        <w:t xml:space="preserve"> для лесного хозяйства Республики Алтай. Целевой показатель по защите лесов от вредных организмов дан в разделе 3.1.1 «Целевые показатели развития лесного хозяйства». Необходимое финансирование определено нормативным методом, согласно которому на 1 га защиты</w:t>
      </w:r>
      <w:r w:rsidR="003C4ABC" w:rsidRPr="003B3376">
        <w:rPr>
          <w:rFonts w:ascii="Times New Roman" w:hAnsi="Times New Roman"/>
          <w:sz w:val="24"/>
          <w:szCs w:val="24"/>
        </w:rPr>
        <w:t xml:space="preserve"> лесов от вредных организмов методом ультрамалообъемного</w:t>
      </w:r>
      <w:r w:rsidR="003C4ABC">
        <w:rPr>
          <w:rFonts w:ascii="Times New Roman" w:hAnsi="Times New Roman"/>
          <w:sz w:val="24"/>
          <w:szCs w:val="24"/>
        </w:rPr>
        <w:t xml:space="preserve">  опрыскивания необходимо 1,248 тыс. руб. Источник финансирования  - федеральный бюджет. </w:t>
      </w:r>
      <w:r>
        <w:rPr>
          <w:rFonts w:ascii="Times New Roman" w:hAnsi="Times New Roman"/>
          <w:sz w:val="24"/>
          <w:szCs w:val="24"/>
        </w:rPr>
        <w:t xml:space="preserve">   </w:t>
      </w:r>
    </w:p>
    <w:p w:rsidR="000B60CF" w:rsidRDefault="003C4ABC" w:rsidP="003C4ABC">
      <w:pPr>
        <w:spacing w:line="360" w:lineRule="auto"/>
        <w:ind w:firstLine="567"/>
        <w:jc w:val="both"/>
        <w:rPr>
          <w:sz w:val="24"/>
          <w:szCs w:val="24"/>
        </w:rPr>
      </w:pPr>
      <w:r w:rsidRPr="003C4ABC">
        <w:rPr>
          <w:i/>
          <w:sz w:val="24"/>
          <w:szCs w:val="24"/>
        </w:rPr>
        <w:t>Финансовая поддержка инвестиционных проектов по направлению глубокой деревообработки на основе безотходных технологий</w:t>
      </w:r>
      <w:r>
        <w:rPr>
          <w:sz w:val="24"/>
          <w:szCs w:val="24"/>
        </w:rPr>
        <w:t xml:space="preserve">.  </w:t>
      </w:r>
      <w:r w:rsidR="00A21455">
        <w:rPr>
          <w:sz w:val="24"/>
          <w:szCs w:val="24"/>
        </w:rPr>
        <w:t>Данный вид поддержки является ключевым среди предложенных</w:t>
      </w:r>
      <w:r w:rsidR="00D23222">
        <w:rPr>
          <w:sz w:val="24"/>
          <w:szCs w:val="24"/>
        </w:rPr>
        <w:t xml:space="preserve"> мер финансовой поддержки</w:t>
      </w:r>
      <w:r w:rsidR="00A21455">
        <w:rPr>
          <w:sz w:val="24"/>
          <w:szCs w:val="24"/>
        </w:rPr>
        <w:t xml:space="preserve">, так как стимулирует бизнес-структуры к созданию современных и технологичных производств по переработке древесного сырья. По аналогии с существующей мерой поддержки для субъектов агропромышленного комплекса </w:t>
      </w:r>
      <w:r w:rsidR="00D23222">
        <w:rPr>
          <w:sz w:val="24"/>
          <w:szCs w:val="24"/>
        </w:rPr>
        <w:t>Республики Алтай</w:t>
      </w:r>
      <w:r w:rsidR="0002592C">
        <w:rPr>
          <w:sz w:val="24"/>
          <w:szCs w:val="24"/>
        </w:rPr>
        <w:t>,</w:t>
      </w:r>
      <w:r w:rsidR="00D23222">
        <w:rPr>
          <w:sz w:val="24"/>
          <w:szCs w:val="24"/>
        </w:rPr>
        <w:t xml:space="preserve"> согласно которой возмещению подлежит 100% ставка рефинансирования по инвестиционным кредитам. Для прогнозного значения необходимых финансовых ресурсов использовался целевой показатель по привлечению инвестиций частных инвесторов, данный в разделе 3.1.2 «Целевые показатели развития лесной промышленности», а также параметры кредитования: доля собственных средств 20% от объема инвестиций, доля заемных средств 80% от объема инвестиций, срок кредитования 10 лет, </w:t>
      </w:r>
      <w:r w:rsidR="006F2BD1">
        <w:rPr>
          <w:sz w:val="24"/>
          <w:szCs w:val="24"/>
        </w:rPr>
        <w:t xml:space="preserve">ставка рефинансирования Банка России 7,25% в год, </w:t>
      </w:r>
      <w:r w:rsidR="00D23222">
        <w:rPr>
          <w:sz w:val="24"/>
          <w:szCs w:val="24"/>
        </w:rPr>
        <w:t xml:space="preserve">выплата процентов осуществляется равномерно, платежи по кредиту </w:t>
      </w:r>
      <w:r w:rsidR="000B60CF">
        <w:rPr>
          <w:sz w:val="24"/>
          <w:szCs w:val="24"/>
        </w:rPr>
        <w:t>дифференцированные</w:t>
      </w:r>
      <w:r w:rsidR="00D23222">
        <w:rPr>
          <w:sz w:val="24"/>
          <w:szCs w:val="24"/>
        </w:rPr>
        <w:t>.</w:t>
      </w:r>
    </w:p>
    <w:p w:rsidR="003C4ABC" w:rsidRDefault="00D23222" w:rsidP="003C4ABC">
      <w:pPr>
        <w:spacing w:line="360" w:lineRule="auto"/>
        <w:ind w:firstLine="567"/>
        <w:jc w:val="both"/>
        <w:rPr>
          <w:sz w:val="24"/>
          <w:szCs w:val="24"/>
        </w:rPr>
        <w:sectPr w:rsidR="003C4ABC" w:rsidSect="008B7BE5">
          <w:pgSz w:w="11906" w:h="16838"/>
          <w:pgMar w:top="1134" w:right="567" w:bottom="1134" w:left="1701" w:header="709" w:footer="709" w:gutter="0"/>
          <w:cols w:space="708"/>
          <w:docGrid w:linePitch="360"/>
        </w:sectPr>
      </w:pPr>
      <w:r>
        <w:rPr>
          <w:sz w:val="24"/>
          <w:szCs w:val="24"/>
        </w:rPr>
        <w:t xml:space="preserve">     </w:t>
      </w:r>
      <w:r w:rsidR="00A21455">
        <w:rPr>
          <w:sz w:val="24"/>
          <w:szCs w:val="24"/>
        </w:rPr>
        <w:t xml:space="preserve"> </w:t>
      </w:r>
    </w:p>
    <w:p w:rsidR="004575EB" w:rsidRDefault="004575EB" w:rsidP="004601CD">
      <w:pPr>
        <w:spacing w:line="360" w:lineRule="auto"/>
        <w:ind w:firstLine="567"/>
        <w:jc w:val="center"/>
        <w:rPr>
          <w:sz w:val="24"/>
          <w:szCs w:val="24"/>
        </w:rPr>
      </w:pPr>
      <w:r>
        <w:rPr>
          <w:sz w:val="24"/>
          <w:szCs w:val="24"/>
        </w:rPr>
        <w:t xml:space="preserve">Таблица </w:t>
      </w:r>
      <w:r w:rsidR="003B3376">
        <w:rPr>
          <w:sz w:val="24"/>
          <w:szCs w:val="24"/>
        </w:rPr>
        <w:t>3</w:t>
      </w:r>
      <w:r w:rsidR="000B44F4">
        <w:rPr>
          <w:sz w:val="24"/>
          <w:szCs w:val="24"/>
        </w:rPr>
        <w:t>7</w:t>
      </w:r>
      <w:r>
        <w:rPr>
          <w:sz w:val="24"/>
          <w:szCs w:val="24"/>
        </w:rPr>
        <w:t xml:space="preserve"> - Примерные объемы финансовых ресурсов, требуемых для достижения ряда целевых показателей Концепции</w:t>
      </w:r>
      <w:r>
        <w:rPr>
          <w:rStyle w:val="af8"/>
          <w:sz w:val="24"/>
          <w:szCs w:val="24"/>
        </w:rPr>
        <w:footnoteReference w:id="12"/>
      </w:r>
    </w:p>
    <w:tbl>
      <w:tblPr>
        <w:tblStyle w:val="ab"/>
        <w:tblW w:w="5000" w:type="pct"/>
        <w:tblLayout w:type="fixed"/>
        <w:tblLook w:val="04A0" w:firstRow="1" w:lastRow="0" w:firstColumn="1" w:lastColumn="0" w:noHBand="0" w:noVBand="1"/>
      </w:tblPr>
      <w:tblGrid>
        <w:gridCol w:w="727"/>
        <w:gridCol w:w="3815"/>
        <w:gridCol w:w="1376"/>
        <w:gridCol w:w="1112"/>
        <w:gridCol w:w="1112"/>
        <w:gridCol w:w="1112"/>
        <w:gridCol w:w="1111"/>
        <w:gridCol w:w="1111"/>
        <w:gridCol w:w="1111"/>
        <w:gridCol w:w="1111"/>
        <w:gridCol w:w="1111"/>
        <w:gridCol w:w="1111"/>
      </w:tblGrid>
      <w:tr w:rsidR="00A044AB" w:rsidRPr="000B44F4" w:rsidTr="000B60CF">
        <w:trPr>
          <w:trHeight w:val="630"/>
        </w:trPr>
        <w:tc>
          <w:tcPr>
            <w:tcW w:w="228" w:type="pct"/>
            <w:hideMark/>
          </w:tcPr>
          <w:p w:rsidR="004575EB" w:rsidRPr="000B44F4" w:rsidRDefault="004575EB" w:rsidP="00CA6D5F">
            <w:pPr>
              <w:jc w:val="both"/>
              <w:rPr>
                <w:color w:val="000000"/>
                <w:sz w:val="24"/>
                <w:szCs w:val="24"/>
              </w:rPr>
            </w:pPr>
            <w:r w:rsidRPr="000B44F4">
              <w:rPr>
                <w:color w:val="000000"/>
                <w:sz w:val="24"/>
                <w:szCs w:val="24"/>
              </w:rPr>
              <w:t>№ п/п</w:t>
            </w:r>
          </w:p>
        </w:tc>
        <w:tc>
          <w:tcPr>
            <w:tcW w:w="1198" w:type="pct"/>
            <w:hideMark/>
          </w:tcPr>
          <w:p w:rsidR="004575EB" w:rsidRPr="000B44F4" w:rsidRDefault="004575EB" w:rsidP="00CA6D5F">
            <w:pPr>
              <w:jc w:val="both"/>
              <w:rPr>
                <w:color w:val="000000"/>
                <w:sz w:val="24"/>
                <w:szCs w:val="24"/>
              </w:rPr>
            </w:pPr>
            <w:r w:rsidRPr="000B44F4">
              <w:rPr>
                <w:color w:val="000000"/>
                <w:sz w:val="24"/>
                <w:szCs w:val="24"/>
              </w:rPr>
              <w:t>Показатели</w:t>
            </w:r>
          </w:p>
        </w:tc>
        <w:tc>
          <w:tcPr>
            <w:tcW w:w="432" w:type="pct"/>
            <w:hideMark/>
          </w:tcPr>
          <w:p w:rsidR="004575EB" w:rsidRPr="000B44F4" w:rsidRDefault="004575EB" w:rsidP="00CA6D5F">
            <w:pPr>
              <w:jc w:val="both"/>
              <w:rPr>
                <w:color w:val="000000"/>
                <w:sz w:val="24"/>
                <w:szCs w:val="24"/>
              </w:rPr>
            </w:pPr>
            <w:r w:rsidRPr="000B44F4">
              <w:rPr>
                <w:color w:val="000000"/>
                <w:sz w:val="24"/>
                <w:szCs w:val="24"/>
              </w:rPr>
              <w:t>Ед. изм.</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2019</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2020</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2021</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2022</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2023</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2024</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2025</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2026</w:t>
            </w:r>
          </w:p>
        </w:tc>
        <w:tc>
          <w:tcPr>
            <w:tcW w:w="349" w:type="pct"/>
            <w:hideMark/>
          </w:tcPr>
          <w:p w:rsidR="004575EB" w:rsidRPr="000B44F4" w:rsidRDefault="004575EB" w:rsidP="00CA6D5F">
            <w:pPr>
              <w:jc w:val="both"/>
              <w:rPr>
                <w:color w:val="000000"/>
                <w:sz w:val="24"/>
                <w:szCs w:val="24"/>
              </w:rPr>
            </w:pPr>
            <w:r w:rsidRPr="000B44F4">
              <w:rPr>
                <w:color w:val="000000"/>
                <w:sz w:val="24"/>
                <w:szCs w:val="24"/>
              </w:rPr>
              <w:t>2027</w:t>
            </w:r>
          </w:p>
        </w:tc>
      </w:tr>
      <w:tr w:rsidR="00A044AB" w:rsidRPr="000B44F4" w:rsidTr="0049360A">
        <w:trPr>
          <w:trHeight w:val="315"/>
        </w:trPr>
        <w:tc>
          <w:tcPr>
            <w:tcW w:w="228" w:type="pct"/>
            <w:noWrap/>
            <w:hideMark/>
          </w:tcPr>
          <w:p w:rsidR="004575EB" w:rsidRPr="000B44F4" w:rsidRDefault="004575EB" w:rsidP="00CA6D5F">
            <w:pPr>
              <w:jc w:val="center"/>
              <w:rPr>
                <w:sz w:val="24"/>
                <w:szCs w:val="24"/>
              </w:rPr>
            </w:pPr>
            <w:r w:rsidRPr="000B44F4">
              <w:rPr>
                <w:sz w:val="24"/>
                <w:szCs w:val="24"/>
              </w:rPr>
              <w:t>1</w:t>
            </w:r>
          </w:p>
        </w:tc>
        <w:tc>
          <w:tcPr>
            <w:tcW w:w="1198" w:type="pct"/>
            <w:hideMark/>
          </w:tcPr>
          <w:p w:rsidR="004575EB" w:rsidRPr="000B44F4" w:rsidRDefault="004575EB" w:rsidP="00CA6D5F">
            <w:pPr>
              <w:jc w:val="both"/>
              <w:rPr>
                <w:color w:val="000000"/>
                <w:sz w:val="24"/>
                <w:szCs w:val="24"/>
              </w:rPr>
            </w:pPr>
            <w:r w:rsidRPr="000B44F4">
              <w:rPr>
                <w:color w:val="000000"/>
                <w:sz w:val="24"/>
                <w:szCs w:val="24"/>
              </w:rPr>
              <w:t>Расходы на строительство дорог</w:t>
            </w:r>
          </w:p>
        </w:tc>
        <w:tc>
          <w:tcPr>
            <w:tcW w:w="432" w:type="pct"/>
            <w:vAlign w:val="center"/>
            <w:hideMark/>
          </w:tcPr>
          <w:p w:rsidR="004575EB" w:rsidRPr="000B44F4" w:rsidRDefault="004575EB" w:rsidP="00C20C15">
            <w:pPr>
              <w:jc w:val="center"/>
              <w:rPr>
                <w:color w:val="000000"/>
                <w:sz w:val="24"/>
                <w:szCs w:val="24"/>
              </w:rPr>
            </w:pPr>
            <w:r w:rsidRPr="000B44F4">
              <w:rPr>
                <w:color w:val="000000"/>
                <w:sz w:val="24"/>
                <w:szCs w:val="24"/>
              </w:rPr>
              <w:t>млн. руб.</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39,86</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41,05</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42,29</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46,51</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51,17</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56,28</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61,91</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68,10</w:t>
            </w:r>
          </w:p>
        </w:tc>
        <w:tc>
          <w:tcPr>
            <w:tcW w:w="349" w:type="pct"/>
            <w:noWrap/>
            <w:vAlign w:val="center"/>
            <w:hideMark/>
          </w:tcPr>
          <w:p w:rsidR="004575EB" w:rsidRPr="0049360A" w:rsidRDefault="004575EB" w:rsidP="0049360A">
            <w:pPr>
              <w:jc w:val="right"/>
              <w:rPr>
                <w:color w:val="000000"/>
                <w:sz w:val="24"/>
                <w:szCs w:val="24"/>
              </w:rPr>
            </w:pPr>
            <w:r w:rsidRPr="0049360A">
              <w:rPr>
                <w:color w:val="000000"/>
                <w:sz w:val="24"/>
                <w:szCs w:val="24"/>
              </w:rPr>
              <w:t>74,91</w:t>
            </w:r>
          </w:p>
        </w:tc>
      </w:tr>
      <w:tr w:rsidR="00A044AB" w:rsidRPr="000B44F4" w:rsidTr="0049360A">
        <w:trPr>
          <w:trHeight w:val="375"/>
        </w:trPr>
        <w:tc>
          <w:tcPr>
            <w:tcW w:w="228" w:type="pct"/>
            <w:noWrap/>
            <w:hideMark/>
          </w:tcPr>
          <w:p w:rsidR="003B3376" w:rsidRPr="000B44F4" w:rsidRDefault="003B3376" w:rsidP="00CA6D5F">
            <w:pPr>
              <w:jc w:val="center"/>
              <w:rPr>
                <w:sz w:val="24"/>
                <w:szCs w:val="24"/>
              </w:rPr>
            </w:pPr>
          </w:p>
        </w:tc>
        <w:tc>
          <w:tcPr>
            <w:tcW w:w="1198" w:type="pct"/>
            <w:hideMark/>
          </w:tcPr>
          <w:p w:rsidR="003B3376" w:rsidRPr="000B44F4" w:rsidRDefault="003B3376" w:rsidP="00CA6D5F">
            <w:pPr>
              <w:jc w:val="both"/>
              <w:rPr>
                <w:sz w:val="24"/>
                <w:szCs w:val="24"/>
              </w:rPr>
            </w:pPr>
            <w:r w:rsidRPr="000B44F4">
              <w:rPr>
                <w:sz w:val="24"/>
                <w:szCs w:val="24"/>
              </w:rPr>
              <w:t>Справочно: ввод в эксплуатацию лесных и лесовозных дорог</w:t>
            </w:r>
          </w:p>
        </w:tc>
        <w:tc>
          <w:tcPr>
            <w:tcW w:w="432" w:type="pct"/>
            <w:vAlign w:val="center"/>
            <w:hideMark/>
          </w:tcPr>
          <w:p w:rsidR="003B3376" w:rsidRPr="000B44F4" w:rsidRDefault="003B3376" w:rsidP="00C20C15">
            <w:pPr>
              <w:jc w:val="center"/>
              <w:rPr>
                <w:sz w:val="24"/>
                <w:szCs w:val="24"/>
              </w:rPr>
            </w:pPr>
            <w:r w:rsidRPr="000B44F4">
              <w:rPr>
                <w:sz w:val="24"/>
                <w:szCs w:val="24"/>
              </w:rPr>
              <w:t>км.</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27</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27</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28</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31</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34</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38</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41</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45</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50</w:t>
            </w:r>
          </w:p>
        </w:tc>
      </w:tr>
      <w:tr w:rsidR="000B44F4" w:rsidRPr="000B44F4" w:rsidTr="0049360A">
        <w:trPr>
          <w:trHeight w:val="375"/>
        </w:trPr>
        <w:tc>
          <w:tcPr>
            <w:tcW w:w="228" w:type="pct"/>
            <w:noWrap/>
            <w:hideMark/>
          </w:tcPr>
          <w:p w:rsidR="000B44F4" w:rsidRPr="000B44F4" w:rsidRDefault="000B44F4" w:rsidP="00CA6D5F">
            <w:pPr>
              <w:jc w:val="center"/>
              <w:rPr>
                <w:sz w:val="24"/>
                <w:szCs w:val="24"/>
              </w:rPr>
            </w:pPr>
            <w:r w:rsidRPr="000B44F4">
              <w:rPr>
                <w:sz w:val="24"/>
                <w:szCs w:val="24"/>
              </w:rPr>
              <w:t>2</w:t>
            </w:r>
          </w:p>
        </w:tc>
        <w:tc>
          <w:tcPr>
            <w:tcW w:w="1198" w:type="pct"/>
            <w:hideMark/>
          </w:tcPr>
          <w:p w:rsidR="000B44F4" w:rsidRPr="000B44F4" w:rsidRDefault="000B44F4" w:rsidP="00CA6D5F">
            <w:pPr>
              <w:jc w:val="both"/>
              <w:rPr>
                <w:sz w:val="24"/>
                <w:szCs w:val="24"/>
              </w:rPr>
            </w:pPr>
            <w:r w:rsidRPr="000B44F4">
              <w:rPr>
                <w:sz w:val="24"/>
                <w:szCs w:val="24"/>
              </w:rPr>
              <w:t>Стоимость кадастрового учета</w:t>
            </w:r>
          </w:p>
        </w:tc>
        <w:tc>
          <w:tcPr>
            <w:tcW w:w="432" w:type="pct"/>
            <w:vAlign w:val="center"/>
            <w:hideMark/>
          </w:tcPr>
          <w:p w:rsidR="000B44F4" w:rsidRPr="000B44F4" w:rsidRDefault="000B44F4" w:rsidP="00C20C15">
            <w:pPr>
              <w:jc w:val="center"/>
              <w:rPr>
                <w:sz w:val="24"/>
                <w:szCs w:val="24"/>
              </w:rPr>
            </w:pPr>
            <w:r w:rsidRPr="000B44F4">
              <w:rPr>
                <w:sz w:val="24"/>
                <w:szCs w:val="24"/>
              </w:rPr>
              <w:t>млн. руб.</w:t>
            </w:r>
          </w:p>
        </w:tc>
        <w:tc>
          <w:tcPr>
            <w:tcW w:w="349" w:type="pct"/>
            <w:noWrap/>
            <w:vAlign w:val="center"/>
            <w:hideMark/>
          </w:tcPr>
          <w:p w:rsidR="000B44F4" w:rsidRPr="0049360A" w:rsidRDefault="000B44F4" w:rsidP="0049360A">
            <w:pPr>
              <w:jc w:val="right"/>
              <w:rPr>
                <w:sz w:val="24"/>
                <w:szCs w:val="24"/>
              </w:rPr>
            </w:pPr>
            <w:r w:rsidRPr="0049360A">
              <w:rPr>
                <w:sz w:val="24"/>
                <w:szCs w:val="24"/>
              </w:rPr>
              <w:t>11,48</w:t>
            </w:r>
          </w:p>
        </w:tc>
        <w:tc>
          <w:tcPr>
            <w:tcW w:w="349" w:type="pct"/>
            <w:noWrap/>
            <w:vAlign w:val="center"/>
            <w:hideMark/>
          </w:tcPr>
          <w:p w:rsidR="000B44F4" w:rsidRPr="0049360A" w:rsidRDefault="000B44F4" w:rsidP="0049360A">
            <w:pPr>
              <w:jc w:val="right"/>
              <w:rPr>
                <w:sz w:val="24"/>
                <w:szCs w:val="24"/>
              </w:rPr>
            </w:pPr>
            <w:r w:rsidRPr="0049360A">
              <w:rPr>
                <w:sz w:val="24"/>
                <w:szCs w:val="24"/>
              </w:rPr>
              <w:t>11,82</w:t>
            </w:r>
          </w:p>
        </w:tc>
        <w:tc>
          <w:tcPr>
            <w:tcW w:w="349" w:type="pct"/>
            <w:noWrap/>
            <w:vAlign w:val="center"/>
            <w:hideMark/>
          </w:tcPr>
          <w:p w:rsidR="000B44F4" w:rsidRPr="0049360A" w:rsidRDefault="000B44F4" w:rsidP="0049360A">
            <w:pPr>
              <w:jc w:val="right"/>
              <w:rPr>
                <w:sz w:val="24"/>
                <w:szCs w:val="24"/>
              </w:rPr>
            </w:pPr>
            <w:r w:rsidRPr="0049360A">
              <w:rPr>
                <w:sz w:val="24"/>
                <w:szCs w:val="24"/>
              </w:rPr>
              <w:t>12,41</w:t>
            </w:r>
          </w:p>
        </w:tc>
        <w:tc>
          <w:tcPr>
            <w:tcW w:w="349" w:type="pct"/>
            <w:noWrap/>
            <w:vAlign w:val="center"/>
            <w:hideMark/>
          </w:tcPr>
          <w:p w:rsidR="000B44F4" w:rsidRPr="0049360A" w:rsidRDefault="000B44F4" w:rsidP="0049360A">
            <w:pPr>
              <w:jc w:val="right"/>
              <w:rPr>
                <w:sz w:val="24"/>
                <w:szCs w:val="24"/>
              </w:rPr>
            </w:pPr>
            <w:r w:rsidRPr="0049360A">
              <w:rPr>
                <w:sz w:val="24"/>
                <w:szCs w:val="24"/>
              </w:rPr>
              <w:t>13,65</w:t>
            </w:r>
          </w:p>
        </w:tc>
        <w:tc>
          <w:tcPr>
            <w:tcW w:w="349" w:type="pct"/>
            <w:noWrap/>
            <w:vAlign w:val="center"/>
            <w:hideMark/>
          </w:tcPr>
          <w:p w:rsidR="000B44F4" w:rsidRPr="0049360A" w:rsidRDefault="000B44F4" w:rsidP="0049360A">
            <w:pPr>
              <w:jc w:val="right"/>
              <w:rPr>
                <w:sz w:val="24"/>
                <w:szCs w:val="24"/>
              </w:rPr>
            </w:pPr>
            <w:r w:rsidRPr="0049360A">
              <w:rPr>
                <w:sz w:val="24"/>
                <w:szCs w:val="24"/>
              </w:rPr>
              <w:t>15,02</w:t>
            </w:r>
          </w:p>
        </w:tc>
        <w:tc>
          <w:tcPr>
            <w:tcW w:w="349" w:type="pct"/>
            <w:noWrap/>
            <w:vAlign w:val="center"/>
            <w:hideMark/>
          </w:tcPr>
          <w:p w:rsidR="000B44F4" w:rsidRPr="0049360A" w:rsidRDefault="000B44F4" w:rsidP="0049360A">
            <w:pPr>
              <w:jc w:val="right"/>
              <w:rPr>
                <w:sz w:val="24"/>
                <w:szCs w:val="24"/>
              </w:rPr>
            </w:pPr>
            <w:r w:rsidRPr="0049360A">
              <w:rPr>
                <w:sz w:val="24"/>
                <w:szCs w:val="24"/>
              </w:rPr>
              <w:t>16,52</w:t>
            </w:r>
          </w:p>
        </w:tc>
        <w:tc>
          <w:tcPr>
            <w:tcW w:w="349" w:type="pct"/>
            <w:noWrap/>
            <w:vAlign w:val="center"/>
            <w:hideMark/>
          </w:tcPr>
          <w:p w:rsidR="000B44F4" w:rsidRPr="0049360A" w:rsidRDefault="000B44F4" w:rsidP="0049360A">
            <w:pPr>
              <w:jc w:val="right"/>
              <w:rPr>
                <w:sz w:val="24"/>
                <w:szCs w:val="24"/>
              </w:rPr>
            </w:pPr>
            <w:r w:rsidRPr="0049360A">
              <w:rPr>
                <w:sz w:val="24"/>
                <w:szCs w:val="24"/>
              </w:rPr>
              <w:t>18,17</w:t>
            </w:r>
          </w:p>
        </w:tc>
        <w:tc>
          <w:tcPr>
            <w:tcW w:w="349" w:type="pct"/>
            <w:noWrap/>
            <w:vAlign w:val="center"/>
            <w:hideMark/>
          </w:tcPr>
          <w:p w:rsidR="000B44F4" w:rsidRPr="0049360A" w:rsidRDefault="000B44F4" w:rsidP="0049360A">
            <w:pPr>
              <w:jc w:val="right"/>
              <w:rPr>
                <w:sz w:val="24"/>
                <w:szCs w:val="24"/>
              </w:rPr>
            </w:pPr>
            <w:r w:rsidRPr="0049360A">
              <w:rPr>
                <w:sz w:val="24"/>
                <w:szCs w:val="24"/>
              </w:rPr>
              <w:t>19,99</w:t>
            </w:r>
          </w:p>
        </w:tc>
        <w:tc>
          <w:tcPr>
            <w:tcW w:w="349" w:type="pct"/>
            <w:noWrap/>
            <w:vAlign w:val="center"/>
            <w:hideMark/>
          </w:tcPr>
          <w:p w:rsidR="000B44F4" w:rsidRPr="0049360A" w:rsidRDefault="000B44F4" w:rsidP="0049360A">
            <w:pPr>
              <w:jc w:val="right"/>
              <w:rPr>
                <w:sz w:val="24"/>
                <w:szCs w:val="24"/>
              </w:rPr>
            </w:pPr>
            <w:r w:rsidRPr="0049360A">
              <w:rPr>
                <w:sz w:val="24"/>
                <w:szCs w:val="24"/>
              </w:rPr>
              <w:t>21,99</w:t>
            </w:r>
          </w:p>
        </w:tc>
      </w:tr>
      <w:tr w:rsidR="00A044AB" w:rsidRPr="000B44F4" w:rsidTr="0049360A">
        <w:trPr>
          <w:trHeight w:val="375"/>
        </w:trPr>
        <w:tc>
          <w:tcPr>
            <w:tcW w:w="228" w:type="pct"/>
            <w:noWrap/>
            <w:hideMark/>
          </w:tcPr>
          <w:p w:rsidR="003B3376" w:rsidRPr="000B44F4" w:rsidRDefault="003B3376" w:rsidP="00CA6D5F">
            <w:pPr>
              <w:jc w:val="center"/>
              <w:rPr>
                <w:sz w:val="24"/>
                <w:szCs w:val="24"/>
              </w:rPr>
            </w:pPr>
          </w:p>
        </w:tc>
        <w:tc>
          <w:tcPr>
            <w:tcW w:w="1198" w:type="pct"/>
            <w:hideMark/>
          </w:tcPr>
          <w:p w:rsidR="003B3376" w:rsidRPr="000B44F4" w:rsidRDefault="003B3376" w:rsidP="00CA6D5F">
            <w:pPr>
              <w:jc w:val="both"/>
              <w:rPr>
                <w:sz w:val="24"/>
                <w:szCs w:val="24"/>
              </w:rPr>
            </w:pPr>
            <w:r w:rsidRPr="000B44F4">
              <w:rPr>
                <w:sz w:val="24"/>
                <w:szCs w:val="24"/>
              </w:rPr>
              <w:t>Справочно: площадь земельных участков лесного фонда, поставленных на кадастровый учет</w:t>
            </w:r>
          </w:p>
        </w:tc>
        <w:tc>
          <w:tcPr>
            <w:tcW w:w="432" w:type="pct"/>
            <w:vAlign w:val="center"/>
            <w:hideMark/>
          </w:tcPr>
          <w:p w:rsidR="003B3376" w:rsidRPr="000B44F4" w:rsidRDefault="003B3376" w:rsidP="00C20C15">
            <w:pPr>
              <w:jc w:val="center"/>
              <w:rPr>
                <w:sz w:val="24"/>
                <w:szCs w:val="24"/>
              </w:rPr>
            </w:pPr>
            <w:r w:rsidRPr="000B44F4">
              <w:rPr>
                <w:sz w:val="24"/>
                <w:szCs w:val="24"/>
              </w:rPr>
              <w:t>га</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955</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1968</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2027</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2230</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2453</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2698</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2968</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3264</w:t>
            </w:r>
          </w:p>
        </w:tc>
        <w:tc>
          <w:tcPr>
            <w:tcW w:w="349" w:type="pct"/>
            <w:noWrap/>
            <w:vAlign w:val="center"/>
            <w:hideMark/>
          </w:tcPr>
          <w:p w:rsidR="003B3376" w:rsidRPr="0049360A" w:rsidRDefault="003B3376" w:rsidP="0049360A">
            <w:pPr>
              <w:jc w:val="right"/>
              <w:rPr>
                <w:color w:val="000000"/>
                <w:sz w:val="24"/>
                <w:szCs w:val="24"/>
              </w:rPr>
            </w:pPr>
            <w:r w:rsidRPr="0049360A">
              <w:rPr>
                <w:color w:val="000000"/>
                <w:sz w:val="24"/>
                <w:szCs w:val="24"/>
              </w:rPr>
              <w:t>3591</w:t>
            </w:r>
          </w:p>
        </w:tc>
      </w:tr>
      <w:tr w:rsidR="0049360A" w:rsidRPr="000B44F4" w:rsidTr="0049360A">
        <w:trPr>
          <w:trHeight w:val="375"/>
        </w:trPr>
        <w:tc>
          <w:tcPr>
            <w:tcW w:w="228" w:type="pct"/>
            <w:noWrap/>
            <w:hideMark/>
          </w:tcPr>
          <w:p w:rsidR="0049360A" w:rsidRPr="000B44F4" w:rsidRDefault="0049360A" w:rsidP="00CA6D5F">
            <w:pPr>
              <w:jc w:val="center"/>
              <w:rPr>
                <w:sz w:val="24"/>
                <w:szCs w:val="24"/>
              </w:rPr>
            </w:pPr>
            <w:r w:rsidRPr="000B44F4">
              <w:rPr>
                <w:sz w:val="24"/>
                <w:szCs w:val="24"/>
              </w:rPr>
              <w:t>3</w:t>
            </w:r>
          </w:p>
        </w:tc>
        <w:tc>
          <w:tcPr>
            <w:tcW w:w="1198" w:type="pct"/>
            <w:hideMark/>
          </w:tcPr>
          <w:p w:rsidR="0049360A" w:rsidRPr="000B44F4" w:rsidRDefault="0049360A" w:rsidP="00CA6D5F">
            <w:pPr>
              <w:jc w:val="both"/>
              <w:rPr>
                <w:sz w:val="24"/>
                <w:szCs w:val="24"/>
              </w:rPr>
            </w:pPr>
            <w:r w:rsidRPr="000B44F4">
              <w:rPr>
                <w:sz w:val="24"/>
                <w:szCs w:val="24"/>
              </w:rPr>
              <w:t>Расходы на лесоустроительные работы</w:t>
            </w:r>
          </w:p>
        </w:tc>
        <w:tc>
          <w:tcPr>
            <w:tcW w:w="432" w:type="pct"/>
            <w:vAlign w:val="center"/>
            <w:hideMark/>
          </w:tcPr>
          <w:p w:rsidR="0049360A" w:rsidRPr="000B44F4" w:rsidRDefault="0049360A" w:rsidP="00C20C15">
            <w:pPr>
              <w:jc w:val="center"/>
              <w:rPr>
                <w:sz w:val="24"/>
                <w:szCs w:val="24"/>
              </w:rPr>
            </w:pPr>
            <w:r>
              <w:rPr>
                <w:sz w:val="24"/>
                <w:szCs w:val="24"/>
              </w:rPr>
              <w:t>млн. руб.</w:t>
            </w:r>
          </w:p>
        </w:tc>
        <w:tc>
          <w:tcPr>
            <w:tcW w:w="349" w:type="pct"/>
            <w:noWrap/>
            <w:vAlign w:val="center"/>
            <w:hideMark/>
          </w:tcPr>
          <w:p w:rsidR="0049360A" w:rsidRPr="0049360A" w:rsidRDefault="0049360A" w:rsidP="0049360A">
            <w:pPr>
              <w:jc w:val="right"/>
              <w:rPr>
                <w:sz w:val="24"/>
                <w:szCs w:val="24"/>
              </w:rPr>
            </w:pPr>
            <w:r w:rsidRPr="0049360A">
              <w:rPr>
                <w:sz w:val="24"/>
                <w:szCs w:val="24"/>
              </w:rPr>
              <w:t>106,09</w:t>
            </w:r>
          </w:p>
        </w:tc>
        <w:tc>
          <w:tcPr>
            <w:tcW w:w="349" w:type="pct"/>
            <w:noWrap/>
            <w:vAlign w:val="center"/>
            <w:hideMark/>
          </w:tcPr>
          <w:p w:rsidR="0049360A" w:rsidRPr="0049360A" w:rsidRDefault="0049360A" w:rsidP="0049360A">
            <w:pPr>
              <w:jc w:val="right"/>
              <w:rPr>
                <w:sz w:val="24"/>
                <w:szCs w:val="24"/>
              </w:rPr>
            </w:pPr>
            <w:r w:rsidRPr="0049360A">
              <w:rPr>
                <w:sz w:val="24"/>
                <w:szCs w:val="24"/>
              </w:rPr>
              <w:t>154,24</w:t>
            </w:r>
          </w:p>
        </w:tc>
        <w:tc>
          <w:tcPr>
            <w:tcW w:w="349" w:type="pct"/>
            <w:noWrap/>
            <w:vAlign w:val="center"/>
            <w:hideMark/>
          </w:tcPr>
          <w:p w:rsidR="0049360A" w:rsidRPr="0049360A" w:rsidRDefault="0049360A" w:rsidP="0049360A">
            <w:pPr>
              <w:jc w:val="right"/>
              <w:rPr>
                <w:sz w:val="24"/>
                <w:szCs w:val="24"/>
              </w:rPr>
            </w:pPr>
            <w:r w:rsidRPr="0049360A">
              <w:rPr>
                <w:sz w:val="24"/>
                <w:szCs w:val="24"/>
              </w:rPr>
              <w:t>226,88</w:t>
            </w:r>
          </w:p>
        </w:tc>
        <w:tc>
          <w:tcPr>
            <w:tcW w:w="349" w:type="pct"/>
            <w:noWrap/>
            <w:vAlign w:val="center"/>
            <w:hideMark/>
          </w:tcPr>
          <w:p w:rsidR="0049360A" w:rsidRPr="0049360A" w:rsidRDefault="0049360A" w:rsidP="0049360A">
            <w:pPr>
              <w:jc w:val="right"/>
              <w:rPr>
                <w:sz w:val="24"/>
                <w:szCs w:val="24"/>
              </w:rPr>
            </w:pPr>
            <w:r w:rsidRPr="0049360A">
              <w:rPr>
                <w:sz w:val="24"/>
                <w:szCs w:val="24"/>
              </w:rPr>
              <w:t>261,94</w:t>
            </w:r>
          </w:p>
        </w:tc>
        <w:tc>
          <w:tcPr>
            <w:tcW w:w="349" w:type="pct"/>
            <w:noWrap/>
            <w:vAlign w:val="center"/>
            <w:hideMark/>
          </w:tcPr>
          <w:p w:rsidR="0049360A" w:rsidRPr="0049360A" w:rsidRDefault="0049360A" w:rsidP="0049360A">
            <w:pPr>
              <w:jc w:val="right"/>
              <w:rPr>
                <w:sz w:val="24"/>
                <w:szCs w:val="24"/>
              </w:rPr>
            </w:pPr>
            <w:r w:rsidRPr="0049360A">
              <w:rPr>
                <w:sz w:val="24"/>
                <w:szCs w:val="24"/>
              </w:rPr>
              <w:t>94,46</w:t>
            </w:r>
          </w:p>
        </w:tc>
        <w:tc>
          <w:tcPr>
            <w:tcW w:w="349" w:type="pct"/>
            <w:noWrap/>
            <w:vAlign w:val="center"/>
            <w:hideMark/>
          </w:tcPr>
          <w:p w:rsidR="0049360A" w:rsidRPr="0049360A" w:rsidRDefault="0049360A" w:rsidP="0049360A">
            <w:pPr>
              <w:jc w:val="right"/>
              <w:rPr>
                <w:sz w:val="24"/>
                <w:szCs w:val="24"/>
              </w:rPr>
            </w:pPr>
            <w:r w:rsidRPr="0049360A">
              <w:rPr>
                <w:sz w:val="24"/>
                <w:szCs w:val="24"/>
              </w:rPr>
              <w:t>67,47</w:t>
            </w:r>
          </w:p>
        </w:tc>
        <w:tc>
          <w:tcPr>
            <w:tcW w:w="349" w:type="pct"/>
            <w:noWrap/>
            <w:vAlign w:val="center"/>
            <w:hideMark/>
          </w:tcPr>
          <w:p w:rsidR="0049360A" w:rsidRPr="0049360A" w:rsidRDefault="0049360A" w:rsidP="0049360A">
            <w:pPr>
              <w:jc w:val="right"/>
              <w:rPr>
                <w:sz w:val="24"/>
                <w:szCs w:val="24"/>
              </w:rPr>
            </w:pPr>
            <w:r w:rsidRPr="0049360A">
              <w:rPr>
                <w:sz w:val="24"/>
                <w:szCs w:val="24"/>
              </w:rPr>
              <w:t>0,00</w:t>
            </w:r>
          </w:p>
        </w:tc>
        <w:tc>
          <w:tcPr>
            <w:tcW w:w="349" w:type="pct"/>
            <w:noWrap/>
            <w:vAlign w:val="center"/>
            <w:hideMark/>
          </w:tcPr>
          <w:p w:rsidR="0049360A" w:rsidRPr="0049360A" w:rsidRDefault="0049360A" w:rsidP="0049360A">
            <w:pPr>
              <w:jc w:val="right"/>
              <w:rPr>
                <w:sz w:val="24"/>
                <w:szCs w:val="24"/>
              </w:rPr>
            </w:pPr>
            <w:r w:rsidRPr="0049360A">
              <w:rPr>
                <w:sz w:val="24"/>
                <w:szCs w:val="24"/>
              </w:rPr>
              <w:t>0,00</w:t>
            </w:r>
          </w:p>
        </w:tc>
        <w:tc>
          <w:tcPr>
            <w:tcW w:w="349" w:type="pct"/>
            <w:noWrap/>
            <w:vAlign w:val="center"/>
            <w:hideMark/>
          </w:tcPr>
          <w:p w:rsidR="0049360A" w:rsidRPr="0049360A" w:rsidRDefault="0049360A" w:rsidP="0049360A">
            <w:pPr>
              <w:jc w:val="right"/>
              <w:rPr>
                <w:sz w:val="24"/>
                <w:szCs w:val="24"/>
              </w:rPr>
            </w:pPr>
            <w:r w:rsidRPr="0049360A">
              <w:rPr>
                <w:sz w:val="24"/>
                <w:szCs w:val="24"/>
              </w:rPr>
              <w:t>0,00</w:t>
            </w:r>
          </w:p>
        </w:tc>
      </w:tr>
      <w:tr w:rsidR="0049360A" w:rsidRPr="000B44F4" w:rsidTr="0049360A">
        <w:trPr>
          <w:trHeight w:val="375"/>
        </w:trPr>
        <w:tc>
          <w:tcPr>
            <w:tcW w:w="228" w:type="pct"/>
            <w:vMerge w:val="restart"/>
            <w:noWrap/>
            <w:hideMark/>
          </w:tcPr>
          <w:p w:rsidR="0049360A" w:rsidRPr="000B44F4" w:rsidRDefault="0049360A" w:rsidP="00CA6D5F">
            <w:pPr>
              <w:jc w:val="center"/>
              <w:rPr>
                <w:sz w:val="24"/>
                <w:szCs w:val="24"/>
              </w:rPr>
            </w:pPr>
          </w:p>
        </w:tc>
        <w:tc>
          <w:tcPr>
            <w:tcW w:w="1198" w:type="pct"/>
            <w:hideMark/>
          </w:tcPr>
          <w:p w:rsidR="0049360A" w:rsidRPr="000B44F4" w:rsidRDefault="0049360A" w:rsidP="00CA6D5F">
            <w:pPr>
              <w:jc w:val="both"/>
              <w:rPr>
                <w:sz w:val="24"/>
                <w:szCs w:val="24"/>
              </w:rPr>
            </w:pPr>
            <w:r w:rsidRPr="000B44F4">
              <w:rPr>
                <w:sz w:val="24"/>
                <w:szCs w:val="24"/>
              </w:rPr>
              <w:t>Справочно:</w:t>
            </w:r>
            <w:r>
              <w:rPr>
                <w:sz w:val="24"/>
                <w:szCs w:val="24"/>
              </w:rPr>
              <w:t xml:space="preserve"> таксация (подготовительные работы)</w:t>
            </w:r>
          </w:p>
        </w:tc>
        <w:tc>
          <w:tcPr>
            <w:tcW w:w="432" w:type="pct"/>
            <w:vAlign w:val="center"/>
            <w:hideMark/>
          </w:tcPr>
          <w:p w:rsidR="0049360A" w:rsidRPr="000B44F4" w:rsidRDefault="0049360A" w:rsidP="00C20C15">
            <w:pPr>
              <w:jc w:val="center"/>
              <w:rPr>
                <w:sz w:val="24"/>
                <w:szCs w:val="24"/>
              </w:rPr>
            </w:pPr>
            <w:r>
              <w:rPr>
                <w:sz w:val="24"/>
                <w:szCs w:val="24"/>
              </w:rPr>
              <w:t>тыс. га</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2652,2</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771,2</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r>
      <w:tr w:rsidR="0049360A" w:rsidRPr="000B44F4" w:rsidTr="0049360A">
        <w:trPr>
          <w:trHeight w:val="375"/>
        </w:trPr>
        <w:tc>
          <w:tcPr>
            <w:tcW w:w="228" w:type="pct"/>
            <w:vMerge/>
            <w:noWrap/>
            <w:hideMark/>
          </w:tcPr>
          <w:p w:rsidR="0049360A" w:rsidRPr="000B44F4" w:rsidRDefault="0049360A" w:rsidP="00CA6D5F">
            <w:pPr>
              <w:jc w:val="center"/>
              <w:rPr>
                <w:sz w:val="24"/>
                <w:szCs w:val="24"/>
              </w:rPr>
            </w:pPr>
          </w:p>
        </w:tc>
        <w:tc>
          <w:tcPr>
            <w:tcW w:w="1198" w:type="pct"/>
            <w:hideMark/>
          </w:tcPr>
          <w:p w:rsidR="0049360A" w:rsidRPr="000B44F4" w:rsidRDefault="0049360A" w:rsidP="00CA6D5F">
            <w:pPr>
              <w:jc w:val="both"/>
              <w:rPr>
                <w:sz w:val="24"/>
                <w:szCs w:val="24"/>
              </w:rPr>
            </w:pPr>
            <w:r>
              <w:rPr>
                <w:sz w:val="24"/>
                <w:szCs w:val="24"/>
              </w:rPr>
              <w:t>таксация (полевые работы)</w:t>
            </w:r>
          </w:p>
        </w:tc>
        <w:tc>
          <w:tcPr>
            <w:tcW w:w="432" w:type="pct"/>
            <w:vAlign w:val="center"/>
            <w:hideMark/>
          </w:tcPr>
          <w:p w:rsidR="0049360A" w:rsidRPr="000B44F4" w:rsidRDefault="0049360A" w:rsidP="00C20C15">
            <w:pPr>
              <w:jc w:val="center"/>
              <w:rPr>
                <w:sz w:val="24"/>
                <w:szCs w:val="24"/>
              </w:rPr>
            </w:pPr>
            <w:r>
              <w:rPr>
                <w:sz w:val="24"/>
                <w:szCs w:val="24"/>
              </w:rPr>
              <w:t>тыс. га</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771,2</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1418</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1637,1</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590,4</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421,7</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c>
          <w:tcPr>
            <w:tcW w:w="349" w:type="pct"/>
            <w:noWrap/>
            <w:vAlign w:val="center"/>
            <w:hideMark/>
          </w:tcPr>
          <w:p w:rsidR="0049360A" w:rsidRPr="0049360A" w:rsidRDefault="0049360A" w:rsidP="0049360A">
            <w:pPr>
              <w:jc w:val="right"/>
              <w:rPr>
                <w:color w:val="000000"/>
                <w:sz w:val="24"/>
                <w:szCs w:val="24"/>
              </w:rPr>
            </w:pPr>
            <w:r w:rsidRPr="0049360A">
              <w:rPr>
                <w:color w:val="000000"/>
                <w:sz w:val="24"/>
                <w:szCs w:val="24"/>
              </w:rPr>
              <w:t>0</w:t>
            </w:r>
          </w:p>
        </w:tc>
      </w:tr>
      <w:tr w:rsidR="0049360A" w:rsidRPr="000B44F4" w:rsidTr="00BA3BD7">
        <w:trPr>
          <w:trHeight w:val="375"/>
        </w:trPr>
        <w:tc>
          <w:tcPr>
            <w:tcW w:w="228" w:type="pct"/>
            <w:noWrap/>
            <w:hideMark/>
          </w:tcPr>
          <w:p w:rsidR="0049360A" w:rsidRPr="000B44F4" w:rsidRDefault="0049360A" w:rsidP="00CA6D5F">
            <w:pPr>
              <w:jc w:val="center"/>
              <w:rPr>
                <w:sz w:val="24"/>
                <w:szCs w:val="24"/>
              </w:rPr>
            </w:pPr>
            <w:r w:rsidRPr="000B44F4">
              <w:rPr>
                <w:sz w:val="24"/>
                <w:szCs w:val="24"/>
              </w:rPr>
              <w:t>4</w:t>
            </w:r>
          </w:p>
        </w:tc>
        <w:tc>
          <w:tcPr>
            <w:tcW w:w="1198" w:type="pct"/>
            <w:hideMark/>
          </w:tcPr>
          <w:p w:rsidR="0049360A" w:rsidRPr="000B44F4" w:rsidRDefault="0049360A" w:rsidP="00CA6D5F">
            <w:pPr>
              <w:jc w:val="both"/>
              <w:rPr>
                <w:sz w:val="24"/>
                <w:szCs w:val="24"/>
              </w:rPr>
            </w:pPr>
            <w:r w:rsidRPr="000B44F4">
              <w:rPr>
                <w:sz w:val="24"/>
                <w:szCs w:val="24"/>
              </w:rPr>
              <w:t>Расходы на искусственное лесовосстановление</w:t>
            </w:r>
          </w:p>
        </w:tc>
        <w:tc>
          <w:tcPr>
            <w:tcW w:w="432" w:type="pct"/>
            <w:vAlign w:val="center"/>
            <w:hideMark/>
          </w:tcPr>
          <w:p w:rsidR="0049360A" w:rsidRPr="000B44F4" w:rsidRDefault="0049360A" w:rsidP="00C20C15">
            <w:pPr>
              <w:jc w:val="center"/>
              <w:rPr>
                <w:sz w:val="24"/>
                <w:szCs w:val="24"/>
              </w:rPr>
            </w:pPr>
            <w:r w:rsidRPr="000B44F4">
              <w:rPr>
                <w:sz w:val="24"/>
                <w:szCs w:val="24"/>
              </w:rPr>
              <w:t>млн. руб.</w:t>
            </w:r>
          </w:p>
        </w:tc>
        <w:tc>
          <w:tcPr>
            <w:tcW w:w="349" w:type="pct"/>
            <w:noWrap/>
            <w:vAlign w:val="bottom"/>
            <w:hideMark/>
          </w:tcPr>
          <w:p w:rsidR="0049360A" w:rsidRPr="0049360A" w:rsidRDefault="0049360A">
            <w:pPr>
              <w:jc w:val="right"/>
              <w:rPr>
                <w:sz w:val="24"/>
                <w:szCs w:val="24"/>
              </w:rPr>
            </w:pPr>
            <w:r w:rsidRPr="0049360A">
              <w:rPr>
                <w:sz w:val="24"/>
                <w:szCs w:val="24"/>
              </w:rPr>
              <w:t>25,8</w:t>
            </w:r>
          </w:p>
        </w:tc>
        <w:tc>
          <w:tcPr>
            <w:tcW w:w="349" w:type="pct"/>
            <w:noWrap/>
            <w:vAlign w:val="bottom"/>
            <w:hideMark/>
          </w:tcPr>
          <w:p w:rsidR="0049360A" w:rsidRPr="0049360A" w:rsidRDefault="0049360A">
            <w:pPr>
              <w:jc w:val="right"/>
              <w:rPr>
                <w:sz w:val="24"/>
                <w:szCs w:val="24"/>
              </w:rPr>
            </w:pPr>
            <w:r w:rsidRPr="0049360A">
              <w:rPr>
                <w:sz w:val="24"/>
                <w:szCs w:val="24"/>
              </w:rPr>
              <w:t>26,6</w:t>
            </w:r>
          </w:p>
        </w:tc>
        <w:tc>
          <w:tcPr>
            <w:tcW w:w="349" w:type="pct"/>
            <w:noWrap/>
            <w:vAlign w:val="bottom"/>
            <w:hideMark/>
          </w:tcPr>
          <w:p w:rsidR="0049360A" w:rsidRPr="0049360A" w:rsidRDefault="0049360A">
            <w:pPr>
              <w:jc w:val="right"/>
              <w:rPr>
                <w:sz w:val="24"/>
                <w:szCs w:val="24"/>
              </w:rPr>
            </w:pPr>
            <w:r w:rsidRPr="0049360A">
              <w:rPr>
                <w:sz w:val="24"/>
                <w:szCs w:val="24"/>
              </w:rPr>
              <w:t>26,6</w:t>
            </w:r>
          </w:p>
        </w:tc>
        <w:tc>
          <w:tcPr>
            <w:tcW w:w="349" w:type="pct"/>
            <w:noWrap/>
            <w:vAlign w:val="bottom"/>
            <w:hideMark/>
          </w:tcPr>
          <w:p w:rsidR="0049360A" w:rsidRPr="0049360A" w:rsidRDefault="0049360A">
            <w:pPr>
              <w:jc w:val="right"/>
              <w:rPr>
                <w:sz w:val="24"/>
                <w:szCs w:val="24"/>
              </w:rPr>
            </w:pPr>
            <w:r w:rsidRPr="0049360A">
              <w:rPr>
                <w:sz w:val="24"/>
                <w:szCs w:val="24"/>
              </w:rPr>
              <w:t>33,7</w:t>
            </w:r>
          </w:p>
        </w:tc>
        <w:tc>
          <w:tcPr>
            <w:tcW w:w="349" w:type="pct"/>
            <w:noWrap/>
            <w:vAlign w:val="bottom"/>
            <w:hideMark/>
          </w:tcPr>
          <w:p w:rsidR="0049360A" w:rsidRPr="0049360A" w:rsidRDefault="0049360A">
            <w:pPr>
              <w:jc w:val="right"/>
              <w:rPr>
                <w:sz w:val="24"/>
                <w:szCs w:val="24"/>
              </w:rPr>
            </w:pPr>
            <w:r w:rsidRPr="0049360A">
              <w:rPr>
                <w:sz w:val="24"/>
                <w:szCs w:val="24"/>
              </w:rPr>
              <w:t>33,7</w:t>
            </w:r>
          </w:p>
        </w:tc>
        <w:tc>
          <w:tcPr>
            <w:tcW w:w="349" w:type="pct"/>
            <w:noWrap/>
            <w:vAlign w:val="bottom"/>
            <w:hideMark/>
          </w:tcPr>
          <w:p w:rsidR="0049360A" w:rsidRPr="0049360A" w:rsidRDefault="0049360A">
            <w:pPr>
              <w:jc w:val="right"/>
              <w:rPr>
                <w:sz w:val="24"/>
                <w:szCs w:val="24"/>
              </w:rPr>
            </w:pPr>
            <w:r w:rsidRPr="0049360A">
              <w:rPr>
                <w:sz w:val="24"/>
                <w:szCs w:val="24"/>
              </w:rPr>
              <w:t>33,7</w:t>
            </w:r>
          </w:p>
        </w:tc>
        <w:tc>
          <w:tcPr>
            <w:tcW w:w="349" w:type="pct"/>
            <w:noWrap/>
            <w:vAlign w:val="bottom"/>
            <w:hideMark/>
          </w:tcPr>
          <w:p w:rsidR="0049360A" w:rsidRPr="0049360A" w:rsidRDefault="0049360A">
            <w:pPr>
              <w:jc w:val="right"/>
              <w:rPr>
                <w:sz w:val="24"/>
                <w:szCs w:val="24"/>
              </w:rPr>
            </w:pPr>
            <w:r w:rsidRPr="0049360A">
              <w:rPr>
                <w:sz w:val="24"/>
                <w:szCs w:val="24"/>
              </w:rPr>
              <w:t>33,7</w:t>
            </w:r>
          </w:p>
        </w:tc>
        <w:tc>
          <w:tcPr>
            <w:tcW w:w="349" w:type="pct"/>
            <w:noWrap/>
            <w:vAlign w:val="bottom"/>
            <w:hideMark/>
          </w:tcPr>
          <w:p w:rsidR="0049360A" w:rsidRPr="0049360A" w:rsidRDefault="0049360A">
            <w:pPr>
              <w:jc w:val="right"/>
              <w:rPr>
                <w:sz w:val="24"/>
                <w:szCs w:val="24"/>
              </w:rPr>
            </w:pPr>
            <w:r w:rsidRPr="0049360A">
              <w:rPr>
                <w:sz w:val="24"/>
                <w:szCs w:val="24"/>
              </w:rPr>
              <w:t>38,8</w:t>
            </w:r>
          </w:p>
        </w:tc>
        <w:tc>
          <w:tcPr>
            <w:tcW w:w="349" w:type="pct"/>
            <w:noWrap/>
            <w:vAlign w:val="bottom"/>
            <w:hideMark/>
          </w:tcPr>
          <w:p w:rsidR="0049360A" w:rsidRPr="0049360A" w:rsidRDefault="0049360A">
            <w:pPr>
              <w:jc w:val="right"/>
              <w:rPr>
                <w:sz w:val="24"/>
                <w:szCs w:val="24"/>
              </w:rPr>
            </w:pPr>
            <w:r w:rsidRPr="0049360A">
              <w:rPr>
                <w:sz w:val="24"/>
                <w:szCs w:val="24"/>
              </w:rPr>
              <w:t>43,0</w:t>
            </w:r>
          </w:p>
        </w:tc>
      </w:tr>
      <w:tr w:rsidR="00A044AB" w:rsidRPr="000B44F4" w:rsidTr="0049360A">
        <w:trPr>
          <w:trHeight w:val="375"/>
        </w:trPr>
        <w:tc>
          <w:tcPr>
            <w:tcW w:w="228" w:type="pct"/>
            <w:noWrap/>
            <w:hideMark/>
          </w:tcPr>
          <w:p w:rsidR="00192331" w:rsidRPr="000B44F4" w:rsidRDefault="00192331" w:rsidP="00CA6D5F">
            <w:pPr>
              <w:jc w:val="center"/>
              <w:rPr>
                <w:sz w:val="24"/>
                <w:szCs w:val="24"/>
              </w:rPr>
            </w:pPr>
          </w:p>
        </w:tc>
        <w:tc>
          <w:tcPr>
            <w:tcW w:w="1198" w:type="pct"/>
            <w:hideMark/>
          </w:tcPr>
          <w:p w:rsidR="00192331" w:rsidRPr="000B44F4" w:rsidRDefault="00192331" w:rsidP="00CA6D5F">
            <w:pPr>
              <w:jc w:val="both"/>
              <w:rPr>
                <w:sz w:val="24"/>
                <w:szCs w:val="24"/>
              </w:rPr>
            </w:pPr>
            <w:r w:rsidRPr="000B44F4">
              <w:rPr>
                <w:sz w:val="24"/>
                <w:szCs w:val="24"/>
              </w:rPr>
              <w:t>Справочно</w:t>
            </w:r>
            <w:r w:rsidR="00CF3F81" w:rsidRPr="000B44F4">
              <w:rPr>
                <w:sz w:val="24"/>
                <w:szCs w:val="24"/>
              </w:rPr>
              <w:t>:</w:t>
            </w:r>
            <w:r w:rsidRPr="000B44F4">
              <w:rPr>
                <w:sz w:val="24"/>
                <w:szCs w:val="24"/>
              </w:rPr>
              <w:t xml:space="preserve"> площадь искус</w:t>
            </w:r>
            <w:r w:rsidR="00CF3F81" w:rsidRPr="000B44F4">
              <w:rPr>
                <w:sz w:val="24"/>
                <w:szCs w:val="24"/>
              </w:rPr>
              <w:t>с</w:t>
            </w:r>
            <w:r w:rsidRPr="000B44F4">
              <w:rPr>
                <w:sz w:val="24"/>
                <w:szCs w:val="24"/>
              </w:rPr>
              <w:t>твенного лесовосстановления</w:t>
            </w:r>
          </w:p>
        </w:tc>
        <w:tc>
          <w:tcPr>
            <w:tcW w:w="432" w:type="pct"/>
            <w:vAlign w:val="center"/>
            <w:hideMark/>
          </w:tcPr>
          <w:p w:rsidR="00192331" w:rsidRPr="000B44F4" w:rsidRDefault="00192331" w:rsidP="00C20C15">
            <w:pPr>
              <w:jc w:val="center"/>
              <w:rPr>
                <w:sz w:val="24"/>
                <w:szCs w:val="24"/>
              </w:rPr>
            </w:pPr>
            <w:r w:rsidRPr="000B44F4">
              <w:rPr>
                <w:sz w:val="24"/>
                <w:szCs w:val="24"/>
              </w:rPr>
              <w:t>га</w:t>
            </w:r>
          </w:p>
        </w:tc>
        <w:tc>
          <w:tcPr>
            <w:tcW w:w="349" w:type="pct"/>
            <w:noWrap/>
            <w:vAlign w:val="center"/>
            <w:hideMark/>
          </w:tcPr>
          <w:p w:rsidR="00192331" w:rsidRPr="0049360A" w:rsidRDefault="00192331" w:rsidP="0049360A">
            <w:pPr>
              <w:jc w:val="right"/>
              <w:rPr>
                <w:sz w:val="24"/>
                <w:szCs w:val="24"/>
              </w:rPr>
            </w:pPr>
            <w:r w:rsidRPr="0049360A">
              <w:rPr>
                <w:sz w:val="24"/>
                <w:szCs w:val="24"/>
              </w:rPr>
              <w:t>532,0</w:t>
            </w:r>
          </w:p>
        </w:tc>
        <w:tc>
          <w:tcPr>
            <w:tcW w:w="349" w:type="pct"/>
            <w:noWrap/>
            <w:vAlign w:val="center"/>
            <w:hideMark/>
          </w:tcPr>
          <w:p w:rsidR="00192331" w:rsidRPr="0049360A" w:rsidRDefault="00192331" w:rsidP="0049360A">
            <w:pPr>
              <w:jc w:val="right"/>
              <w:rPr>
                <w:sz w:val="24"/>
                <w:szCs w:val="24"/>
              </w:rPr>
            </w:pPr>
            <w:r w:rsidRPr="0049360A">
              <w:rPr>
                <w:sz w:val="24"/>
                <w:szCs w:val="24"/>
              </w:rPr>
              <w:t>532,0</w:t>
            </w:r>
          </w:p>
        </w:tc>
        <w:tc>
          <w:tcPr>
            <w:tcW w:w="349" w:type="pct"/>
            <w:noWrap/>
            <w:vAlign w:val="center"/>
            <w:hideMark/>
          </w:tcPr>
          <w:p w:rsidR="00192331" w:rsidRPr="0049360A" w:rsidRDefault="00192331" w:rsidP="0049360A">
            <w:pPr>
              <w:jc w:val="right"/>
              <w:rPr>
                <w:sz w:val="24"/>
                <w:szCs w:val="24"/>
              </w:rPr>
            </w:pPr>
            <w:r w:rsidRPr="0049360A">
              <w:rPr>
                <w:sz w:val="24"/>
                <w:szCs w:val="24"/>
              </w:rPr>
              <w:t>532,0</w:t>
            </w:r>
          </w:p>
        </w:tc>
        <w:tc>
          <w:tcPr>
            <w:tcW w:w="349" w:type="pct"/>
            <w:noWrap/>
            <w:vAlign w:val="center"/>
            <w:hideMark/>
          </w:tcPr>
          <w:p w:rsidR="00192331" w:rsidRPr="0049360A" w:rsidRDefault="00192331" w:rsidP="0049360A">
            <w:pPr>
              <w:jc w:val="right"/>
              <w:rPr>
                <w:sz w:val="24"/>
                <w:szCs w:val="24"/>
              </w:rPr>
            </w:pPr>
            <w:r w:rsidRPr="0049360A">
              <w:rPr>
                <w:sz w:val="24"/>
                <w:szCs w:val="24"/>
              </w:rPr>
              <w:t>673,9</w:t>
            </w:r>
          </w:p>
        </w:tc>
        <w:tc>
          <w:tcPr>
            <w:tcW w:w="349" w:type="pct"/>
            <w:noWrap/>
            <w:vAlign w:val="center"/>
            <w:hideMark/>
          </w:tcPr>
          <w:p w:rsidR="00192331" w:rsidRPr="0049360A" w:rsidRDefault="00192331" w:rsidP="0049360A">
            <w:pPr>
              <w:jc w:val="right"/>
              <w:rPr>
                <w:sz w:val="24"/>
                <w:szCs w:val="24"/>
              </w:rPr>
            </w:pPr>
            <w:r w:rsidRPr="0049360A">
              <w:rPr>
                <w:sz w:val="24"/>
                <w:szCs w:val="24"/>
              </w:rPr>
              <w:t>673,9</w:t>
            </w:r>
          </w:p>
        </w:tc>
        <w:tc>
          <w:tcPr>
            <w:tcW w:w="349" w:type="pct"/>
            <w:noWrap/>
            <w:vAlign w:val="center"/>
            <w:hideMark/>
          </w:tcPr>
          <w:p w:rsidR="00192331" w:rsidRPr="0049360A" w:rsidRDefault="00192331" w:rsidP="0049360A">
            <w:pPr>
              <w:jc w:val="right"/>
              <w:rPr>
                <w:sz w:val="24"/>
                <w:szCs w:val="24"/>
              </w:rPr>
            </w:pPr>
            <w:r w:rsidRPr="0049360A">
              <w:rPr>
                <w:sz w:val="24"/>
                <w:szCs w:val="24"/>
              </w:rPr>
              <w:t>673,9</w:t>
            </w:r>
          </w:p>
        </w:tc>
        <w:tc>
          <w:tcPr>
            <w:tcW w:w="349" w:type="pct"/>
            <w:noWrap/>
            <w:vAlign w:val="center"/>
            <w:hideMark/>
          </w:tcPr>
          <w:p w:rsidR="00192331" w:rsidRPr="0049360A" w:rsidRDefault="00192331" w:rsidP="0049360A">
            <w:pPr>
              <w:jc w:val="right"/>
              <w:rPr>
                <w:sz w:val="24"/>
                <w:szCs w:val="24"/>
              </w:rPr>
            </w:pPr>
            <w:r w:rsidRPr="0049360A">
              <w:rPr>
                <w:sz w:val="24"/>
                <w:szCs w:val="24"/>
              </w:rPr>
              <w:t>673,9</w:t>
            </w:r>
          </w:p>
        </w:tc>
        <w:tc>
          <w:tcPr>
            <w:tcW w:w="349" w:type="pct"/>
            <w:noWrap/>
            <w:vAlign w:val="center"/>
            <w:hideMark/>
          </w:tcPr>
          <w:p w:rsidR="00192331" w:rsidRPr="0049360A" w:rsidRDefault="00192331" w:rsidP="0049360A">
            <w:pPr>
              <w:jc w:val="right"/>
              <w:rPr>
                <w:sz w:val="24"/>
                <w:szCs w:val="24"/>
              </w:rPr>
            </w:pPr>
            <w:r w:rsidRPr="0049360A">
              <w:rPr>
                <w:sz w:val="24"/>
                <w:szCs w:val="24"/>
              </w:rPr>
              <w:t>775,1</w:t>
            </w:r>
          </w:p>
        </w:tc>
        <w:tc>
          <w:tcPr>
            <w:tcW w:w="349" w:type="pct"/>
            <w:noWrap/>
            <w:vAlign w:val="center"/>
            <w:hideMark/>
          </w:tcPr>
          <w:p w:rsidR="00192331" w:rsidRPr="0049360A" w:rsidRDefault="00192331" w:rsidP="0049360A">
            <w:pPr>
              <w:jc w:val="right"/>
              <w:rPr>
                <w:sz w:val="24"/>
                <w:szCs w:val="24"/>
              </w:rPr>
            </w:pPr>
            <w:r w:rsidRPr="0049360A">
              <w:rPr>
                <w:sz w:val="24"/>
                <w:szCs w:val="24"/>
              </w:rPr>
              <w:t>860,2</w:t>
            </w:r>
          </w:p>
        </w:tc>
      </w:tr>
      <w:tr w:rsidR="000132FB" w:rsidRPr="000B44F4" w:rsidTr="000132FB">
        <w:trPr>
          <w:trHeight w:val="375"/>
        </w:trPr>
        <w:tc>
          <w:tcPr>
            <w:tcW w:w="228" w:type="pct"/>
            <w:noWrap/>
            <w:hideMark/>
          </w:tcPr>
          <w:p w:rsidR="000132FB" w:rsidRPr="000B44F4" w:rsidRDefault="000132FB" w:rsidP="00CA6D5F">
            <w:pPr>
              <w:jc w:val="center"/>
              <w:rPr>
                <w:sz w:val="24"/>
                <w:szCs w:val="24"/>
              </w:rPr>
            </w:pPr>
            <w:r w:rsidRPr="000B44F4">
              <w:rPr>
                <w:sz w:val="24"/>
                <w:szCs w:val="24"/>
              </w:rPr>
              <w:t>5</w:t>
            </w:r>
          </w:p>
        </w:tc>
        <w:tc>
          <w:tcPr>
            <w:tcW w:w="1198" w:type="pct"/>
            <w:hideMark/>
          </w:tcPr>
          <w:p w:rsidR="000132FB" w:rsidRPr="000B44F4" w:rsidRDefault="000132FB" w:rsidP="00CA6D5F">
            <w:pPr>
              <w:jc w:val="both"/>
              <w:rPr>
                <w:sz w:val="24"/>
                <w:szCs w:val="24"/>
              </w:rPr>
            </w:pPr>
            <w:r w:rsidRPr="000B44F4">
              <w:rPr>
                <w:sz w:val="24"/>
                <w:szCs w:val="24"/>
              </w:rPr>
              <w:t>Расходы на защиту лесов от вредных организмов</w:t>
            </w:r>
          </w:p>
        </w:tc>
        <w:tc>
          <w:tcPr>
            <w:tcW w:w="432" w:type="pct"/>
            <w:vAlign w:val="center"/>
            <w:hideMark/>
          </w:tcPr>
          <w:p w:rsidR="000132FB" w:rsidRPr="000B44F4" w:rsidRDefault="000132FB" w:rsidP="00C20C15">
            <w:pPr>
              <w:jc w:val="center"/>
              <w:rPr>
                <w:sz w:val="24"/>
                <w:szCs w:val="24"/>
              </w:rPr>
            </w:pPr>
            <w:r w:rsidRPr="000B44F4">
              <w:rPr>
                <w:sz w:val="24"/>
                <w:szCs w:val="24"/>
              </w:rPr>
              <w:t>млн. руб.</w:t>
            </w:r>
          </w:p>
        </w:tc>
        <w:tc>
          <w:tcPr>
            <w:tcW w:w="349" w:type="pct"/>
            <w:noWrap/>
            <w:vAlign w:val="center"/>
            <w:hideMark/>
          </w:tcPr>
          <w:p w:rsidR="000132FB" w:rsidRPr="000132FB" w:rsidRDefault="000132FB" w:rsidP="000132FB">
            <w:pPr>
              <w:jc w:val="right"/>
              <w:rPr>
                <w:sz w:val="24"/>
                <w:szCs w:val="24"/>
              </w:rPr>
            </w:pPr>
            <w:r w:rsidRPr="000132FB">
              <w:rPr>
                <w:sz w:val="24"/>
                <w:szCs w:val="24"/>
              </w:rPr>
              <w:t>4,42</w:t>
            </w:r>
          </w:p>
        </w:tc>
        <w:tc>
          <w:tcPr>
            <w:tcW w:w="349" w:type="pct"/>
            <w:noWrap/>
            <w:vAlign w:val="center"/>
            <w:hideMark/>
          </w:tcPr>
          <w:p w:rsidR="000132FB" w:rsidRPr="000132FB" w:rsidRDefault="000132FB" w:rsidP="000132FB">
            <w:pPr>
              <w:jc w:val="right"/>
              <w:rPr>
                <w:sz w:val="24"/>
                <w:szCs w:val="24"/>
              </w:rPr>
            </w:pPr>
            <w:r w:rsidRPr="000132FB">
              <w:rPr>
                <w:sz w:val="24"/>
                <w:szCs w:val="24"/>
              </w:rPr>
              <w:t>3,16</w:t>
            </w:r>
          </w:p>
        </w:tc>
        <w:tc>
          <w:tcPr>
            <w:tcW w:w="349" w:type="pct"/>
            <w:noWrap/>
            <w:vAlign w:val="center"/>
            <w:hideMark/>
          </w:tcPr>
          <w:p w:rsidR="000132FB" w:rsidRPr="000132FB" w:rsidRDefault="000132FB" w:rsidP="000132FB">
            <w:pPr>
              <w:jc w:val="right"/>
              <w:rPr>
                <w:sz w:val="24"/>
                <w:szCs w:val="24"/>
              </w:rPr>
            </w:pPr>
            <w:r w:rsidRPr="000132FB">
              <w:rPr>
                <w:sz w:val="24"/>
                <w:szCs w:val="24"/>
              </w:rPr>
              <w:t>1,89</w:t>
            </w:r>
          </w:p>
        </w:tc>
        <w:tc>
          <w:tcPr>
            <w:tcW w:w="349" w:type="pct"/>
            <w:noWrap/>
            <w:vAlign w:val="center"/>
            <w:hideMark/>
          </w:tcPr>
          <w:p w:rsidR="000132FB" w:rsidRPr="000132FB" w:rsidRDefault="000132FB" w:rsidP="000132FB">
            <w:pPr>
              <w:jc w:val="right"/>
              <w:rPr>
                <w:sz w:val="24"/>
                <w:szCs w:val="24"/>
              </w:rPr>
            </w:pPr>
            <w:r w:rsidRPr="000132FB">
              <w:rPr>
                <w:sz w:val="24"/>
                <w:szCs w:val="24"/>
              </w:rPr>
              <w:t>0,63</w:t>
            </w:r>
          </w:p>
        </w:tc>
        <w:tc>
          <w:tcPr>
            <w:tcW w:w="349" w:type="pct"/>
            <w:noWrap/>
            <w:vAlign w:val="center"/>
            <w:hideMark/>
          </w:tcPr>
          <w:p w:rsidR="000132FB" w:rsidRPr="000132FB" w:rsidRDefault="000132FB" w:rsidP="000132FB">
            <w:pPr>
              <w:jc w:val="right"/>
              <w:rPr>
                <w:sz w:val="24"/>
                <w:szCs w:val="24"/>
              </w:rPr>
            </w:pPr>
            <w:r w:rsidRPr="000132FB">
              <w:rPr>
                <w:sz w:val="24"/>
                <w:szCs w:val="24"/>
              </w:rPr>
              <w:t>0,00</w:t>
            </w:r>
          </w:p>
        </w:tc>
        <w:tc>
          <w:tcPr>
            <w:tcW w:w="349" w:type="pct"/>
            <w:noWrap/>
            <w:vAlign w:val="center"/>
            <w:hideMark/>
          </w:tcPr>
          <w:p w:rsidR="000132FB" w:rsidRPr="000132FB" w:rsidRDefault="000132FB" w:rsidP="000132FB">
            <w:pPr>
              <w:jc w:val="right"/>
              <w:rPr>
                <w:sz w:val="24"/>
                <w:szCs w:val="24"/>
              </w:rPr>
            </w:pPr>
            <w:r w:rsidRPr="000132FB">
              <w:rPr>
                <w:sz w:val="24"/>
                <w:szCs w:val="24"/>
              </w:rPr>
              <w:t>0,00</w:t>
            </w:r>
          </w:p>
        </w:tc>
        <w:tc>
          <w:tcPr>
            <w:tcW w:w="349" w:type="pct"/>
            <w:noWrap/>
            <w:vAlign w:val="center"/>
            <w:hideMark/>
          </w:tcPr>
          <w:p w:rsidR="000132FB" w:rsidRPr="000132FB" w:rsidRDefault="000132FB" w:rsidP="000132FB">
            <w:pPr>
              <w:jc w:val="right"/>
              <w:rPr>
                <w:sz w:val="24"/>
                <w:szCs w:val="24"/>
              </w:rPr>
            </w:pPr>
            <w:r w:rsidRPr="000132FB">
              <w:rPr>
                <w:sz w:val="24"/>
                <w:szCs w:val="24"/>
              </w:rPr>
              <w:t>0,00</w:t>
            </w:r>
          </w:p>
        </w:tc>
        <w:tc>
          <w:tcPr>
            <w:tcW w:w="349" w:type="pct"/>
            <w:noWrap/>
            <w:vAlign w:val="center"/>
            <w:hideMark/>
          </w:tcPr>
          <w:p w:rsidR="000132FB" w:rsidRPr="000132FB" w:rsidRDefault="000132FB" w:rsidP="000132FB">
            <w:pPr>
              <w:jc w:val="right"/>
              <w:rPr>
                <w:sz w:val="24"/>
                <w:szCs w:val="24"/>
              </w:rPr>
            </w:pPr>
            <w:r w:rsidRPr="000132FB">
              <w:rPr>
                <w:sz w:val="24"/>
                <w:szCs w:val="24"/>
              </w:rPr>
              <w:t>0,00</w:t>
            </w:r>
          </w:p>
        </w:tc>
        <w:tc>
          <w:tcPr>
            <w:tcW w:w="349" w:type="pct"/>
            <w:noWrap/>
            <w:vAlign w:val="center"/>
            <w:hideMark/>
          </w:tcPr>
          <w:p w:rsidR="000132FB" w:rsidRPr="000132FB" w:rsidRDefault="000132FB" w:rsidP="000132FB">
            <w:pPr>
              <w:jc w:val="right"/>
              <w:rPr>
                <w:sz w:val="24"/>
                <w:szCs w:val="24"/>
              </w:rPr>
            </w:pPr>
            <w:r w:rsidRPr="000132FB">
              <w:rPr>
                <w:sz w:val="24"/>
                <w:szCs w:val="24"/>
              </w:rPr>
              <w:t>0,00</w:t>
            </w:r>
          </w:p>
        </w:tc>
      </w:tr>
      <w:tr w:rsidR="00A044AB" w:rsidRPr="000B44F4" w:rsidTr="0049360A">
        <w:trPr>
          <w:trHeight w:val="375"/>
        </w:trPr>
        <w:tc>
          <w:tcPr>
            <w:tcW w:w="228" w:type="pct"/>
            <w:noWrap/>
            <w:hideMark/>
          </w:tcPr>
          <w:p w:rsidR="00CF3F81" w:rsidRPr="000B44F4" w:rsidRDefault="00CF3F81" w:rsidP="00CA6D5F">
            <w:pPr>
              <w:jc w:val="center"/>
              <w:rPr>
                <w:sz w:val="24"/>
                <w:szCs w:val="24"/>
              </w:rPr>
            </w:pPr>
          </w:p>
        </w:tc>
        <w:tc>
          <w:tcPr>
            <w:tcW w:w="1198" w:type="pct"/>
            <w:hideMark/>
          </w:tcPr>
          <w:p w:rsidR="00CF3F81" w:rsidRPr="000B44F4" w:rsidRDefault="00CF3F81">
            <w:pPr>
              <w:jc w:val="both"/>
              <w:rPr>
                <w:sz w:val="24"/>
                <w:szCs w:val="24"/>
              </w:rPr>
            </w:pPr>
            <w:r w:rsidRPr="000B44F4">
              <w:rPr>
                <w:sz w:val="24"/>
                <w:szCs w:val="24"/>
              </w:rPr>
              <w:t>Справочно: площадь земель пораженных вредными насекомыми и болезнями леса</w:t>
            </w:r>
          </w:p>
        </w:tc>
        <w:tc>
          <w:tcPr>
            <w:tcW w:w="432" w:type="pct"/>
            <w:vAlign w:val="center"/>
            <w:hideMark/>
          </w:tcPr>
          <w:p w:rsidR="00CF3F81" w:rsidRPr="000B44F4" w:rsidRDefault="00C20C15" w:rsidP="00C20C15">
            <w:pPr>
              <w:jc w:val="center"/>
              <w:rPr>
                <w:sz w:val="24"/>
                <w:szCs w:val="24"/>
              </w:rPr>
            </w:pPr>
            <w:r w:rsidRPr="000B44F4">
              <w:rPr>
                <w:sz w:val="24"/>
                <w:szCs w:val="24"/>
              </w:rPr>
              <w:t>га</w:t>
            </w:r>
          </w:p>
        </w:tc>
        <w:tc>
          <w:tcPr>
            <w:tcW w:w="349" w:type="pct"/>
            <w:noWrap/>
            <w:vAlign w:val="center"/>
            <w:hideMark/>
          </w:tcPr>
          <w:p w:rsidR="00CF3F81" w:rsidRPr="0049360A" w:rsidRDefault="00CF3F81" w:rsidP="0049360A">
            <w:pPr>
              <w:jc w:val="right"/>
              <w:rPr>
                <w:sz w:val="24"/>
                <w:szCs w:val="24"/>
              </w:rPr>
            </w:pPr>
            <w:r w:rsidRPr="0049360A">
              <w:rPr>
                <w:sz w:val="24"/>
                <w:szCs w:val="24"/>
              </w:rPr>
              <w:t>3542,5</w:t>
            </w:r>
          </w:p>
        </w:tc>
        <w:tc>
          <w:tcPr>
            <w:tcW w:w="349" w:type="pct"/>
            <w:noWrap/>
            <w:vAlign w:val="center"/>
            <w:hideMark/>
          </w:tcPr>
          <w:p w:rsidR="00CF3F81" w:rsidRPr="0049360A" w:rsidRDefault="00CF3F81" w:rsidP="0049360A">
            <w:pPr>
              <w:jc w:val="right"/>
              <w:rPr>
                <w:sz w:val="24"/>
                <w:szCs w:val="24"/>
              </w:rPr>
            </w:pPr>
            <w:r w:rsidRPr="0049360A">
              <w:rPr>
                <w:sz w:val="24"/>
                <w:szCs w:val="24"/>
              </w:rPr>
              <w:t>2530,4</w:t>
            </w:r>
          </w:p>
        </w:tc>
        <w:tc>
          <w:tcPr>
            <w:tcW w:w="349" w:type="pct"/>
            <w:noWrap/>
            <w:vAlign w:val="center"/>
            <w:hideMark/>
          </w:tcPr>
          <w:p w:rsidR="00CF3F81" w:rsidRPr="0049360A" w:rsidRDefault="00CF3F81" w:rsidP="0049360A">
            <w:pPr>
              <w:jc w:val="right"/>
              <w:rPr>
                <w:sz w:val="24"/>
                <w:szCs w:val="24"/>
              </w:rPr>
            </w:pPr>
            <w:r w:rsidRPr="0049360A">
              <w:rPr>
                <w:sz w:val="24"/>
                <w:szCs w:val="24"/>
              </w:rPr>
              <w:t>1518,2</w:t>
            </w:r>
          </w:p>
        </w:tc>
        <w:tc>
          <w:tcPr>
            <w:tcW w:w="349" w:type="pct"/>
            <w:noWrap/>
            <w:vAlign w:val="center"/>
            <w:hideMark/>
          </w:tcPr>
          <w:p w:rsidR="00CF3F81" w:rsidRPr="0049360A" w:rsidRDefault="00CF3F81" w:rsidP="0049360A">
            <w:pPr>
              <w:jc w:val="right"/>
              <w:rPr>
                <w:sz w:val="24"/>
                <w:szCs w:val="24"/>
              </w:rPr>
            </w:pPr>
            <w:r w:rsidRPr="0049360A">
              <w:rPr>
                <w:sz w:val="24"/>
                <w:szCs w:val="24"/>
              </w:rPr>
              <w:t>506,1</w:t>
            </w:r>
          </w:p>
        </w:tc>
        <w:tc>
          <w:tcPr>
            <w:tcW w:w="349" w:type="pct"/>
            <w:noWrap/>
            <w:vAlign w:val="center"/>
            <w:hideMark/>
          </w:tcPr>
          <w:p w:rsidR="00CF3F81" w:rsidRPr="0049360A" w:rsidRDefault="00CF3F81" w:rsidP="0049360A">
            <w:pPr>
              <w:jc w:val="right"/>
              <w:rPr>
                <w:sz w:val="24"/>
                <w:szCs w:val="24"/>
              </w:rPr>
            </w:pPr>
            <w:r w:rsidRPr="0049360A">
              <w:rPr>
                <w:sz w:val="24"/>
                <w:szCs w:val="24"/>
              </w:rPr>
              <w:t>0,0</w:t>
            </w:r>
          </w:p>
        </w:tc>
        <w:tc>
          <w:tcPr>
            <w:tcW w:w="349" w:type="pct"/>
            <w:noWrap/>
            <w:vAlign w:val="center"/>
            <w:hideMark/>
          </w:tcPr>
          <w:p w:rsidR="00CF3F81" w:rsidRPr="0049360A" w:rsidRDefault="00CF3F81" w:rsidP="0049360A">
            <w:pPr>
              <w:jc w:val="right"/>
              <w:rPr>
                <w:sz w:val="24"/>
                <w:szCs w:val="24"/>
              </w:rPr>
            </w:pPr>
            <w:r w:rsidRPr="0049360A">
              <w:rPr>
                <w:sz w:val="24"/>
                <w:szCs w:val="24"/>
              </w:rPr>
              <w:t>0,0</w:t>
            </w:r>
          </w:p>
        </w:tc>
        <w:tc>
          <w:tcPr>
            <w:tcW w:w="349" w:type="pct"/>
            <w:noWrap/>
            <w:vAlign w:val="center"/>
            <w:hideMark/>
          </w:tcPr>
          <w:p w:rsidR="00CF3F81" w:rsidRPr="0049360A" w:rsidRDefault="00CF3F81" w:rsidP="0049360A">
            <w:pPr>
              <w:jc w:val="right"/>
              <w:rPr>
                <w:sz w:val="24"/>
                <w:szCs w:val="24"/>
              </w:rPr>
            </w:pPr>
            <w:r w:rsidRPr="0049360A">
              <w:rPr>
                <w:sz w:val="24"/>
                <w:szCs w:val="24"/>
              </w:rPr>
              <w:t>0,0</w:t>
            </w:r>
          </w:p>
        </w:tc>
        <w:tc>
          <w:tcPr>
            <w:tcW w:w="349" w:type="pct"/>
            <w:noWrap/>
            <w:vAlign w:val="center"/>
            <w:hideMark/>
          </w:tcPr>
          <w:p w:rsidR="00CF3F81" w:rsidRPr="0049360A" w:rsidRDefault="00CF3F81" w:rsidP="0049360A">
            <w:pPr>
              <w:jc w:val="right"/>
              <w:rPr>
                <w:sz w:val="24"/>
                <w:szCs w:val="24"/>
              </w:rPr>
            </w:pPr>
            <w:r w:rsidRPr="0049360A">
              <w:rPr>
                <w:sz w:val="24"/>
                <w:szCs w:val="24"/>
              </w:rPr>
              <w:t>0,0</w:t>
            </w:r>
          </w:p>
        </w:tc>
        <w:tc>
          <w:tcPr>
            <w:tcW w:w="349" w:type="pct"/>
            <w:noWrap/>
            <w:vAlign w:val="center"/>
            <w:hideMark/>
          </w:tcPr>
          <w:p w:rsidR="00CF3F81" w:rsidRPr="0049360A" w:rsidRDefault="00CF3F81" w:rsidP="0049360A">
            <w:pPr>
              <w:jc w:val="right"/>
              <w:rPr>
                <w:sz w:val="24"/>
                <w:szCs w:val="24"/>
              </w:rPr>
            </w:pPr>
            <w:r w:rsidRPr="0049360A">
              <w:rPr>
                <w:sz w:val="24"/>
                <w:szCs w:val="24"/>
              </w:rPr>
              <w:t>0,0</w:t>
            </w:r>
          </w:p>
        </w:tc>
      </w:tr>
      <w:tr w:rsidR="000132FB" w:rsidRPr="000B44F4" w:rsidTr="000132FB">
        <w:trPr>
          <w:trHeight w:val="375"/>
        </w:trPr>
        <w:tc>
          <w:tcPr>
            <w:tcW w:w="228" w:type="pct"/>
            <w:noWrap/>
            <w:hideMark/>
          </w:tcPr>
          <w:p w:rsidR="000132FB" w:rsidRPr="000B44F4" w:rsidRDefault="000132FB" w:rsidP="00CA6D5F">
            <w:pPr>
              <w:jc w:val="center"/>
              <w:rPr>
                <w:sz w:val="24"/>
                <w:szCs w:val="24"/>
              </w:rPr>
            </w:pPr>
            <w:r w:rsidRPr="000B44F4">
              <w:rPr>
                <w:sz w:val="24"/>
                <w:szCs w:val="24"/>
              </w:rPr>
              <w:t>6</w:t>
            </w:r>
          </w:p>
        </w:tc>
        <w:tc>
          <w:tcPr>
            <w:tcW w:w="1198" w:type="pct"/>
            <w:hideMark/>
          </w:tcPr>
          <w:p w:rsidR="000132FB" w:rsidRPr="000B44F4" w:rsidRDefault="000132FB">
            <w:pPr>
              <w:jc w:val="both"/>
              <w:rPr>
                <w:sz w:val="24"/>
                <w:szCs w:val="24"/>
              </w:rPr>
            </w:pPr>
            <w:r w:rsidRPr="000B44F4">
              <w:rPr>
                <w:sz w:val="24"/>
                <w:szCs w:val="24"/>
              </w:rPr>
              <w:t>Расходы на субсидирование процентной ставки по инвестиционным кредитам</w:t>
            </w:r>
          </w:p>
        </w:tc>
        <w:tc>
          <w:tcPr>
            <w:tcW w:w="432" w:type="pct"/>
            <w:vAlign w:val="center"/>
            <w:hideMark/>
          </w:tcPr>
          <w:p w:rsidR="000132FB" w:rsidRPr="000B44F4" w:rsidRDefault="000132FB" w:rsidP="00C20C15">
            <w:pPr>
              <w:jc w:val="center"/>
              <w:rPr>
                <w:sz w:val="24"/>
                <w:szCs w:val="24"/>
              </w:rPr>
            </w:pPr>
            <w:r w:rsidRPr="000B44F4">
              <w:rPr>
                <w:sz w:val="24"/>
                <w:szCs w:val="24"/>
              </w:rPr>
              <w:t>млн. руб.</w:t>
            </w:r>
          </w:p>
        </w:tc>
        <w:tc>
          <w:tcPr>
            <w:tcW w:w="349" w:type="pct"/>
            <w:noWrap/>
            <w:vAlign w:val="center"/>
            <w:hideMark/>
          </w:tcPr>
          <w:p w:rsidR="000132FB" w:rsidRPr="000132FB" w:rsidRDefault="000132FB" w:rsidP="000132FB">
            <w:pPr>
              <w:jc w:val="right"/>
              <w:rPr>
                <w:sz w:val="24"/>
                <w:szCs w:val="24"/>
              </w:rPr>
            </w:pPr>
            <w:r w:rsidRPr="000132FB">
              <w:rPr>
                <w:sz w:val="24"/>
                <w:szCs w:val="24"/>
              </w:rPr>
              <w:t>21,75</w:t>
            </w:r>
          </w:p>
        </w:tc>
        <w:tc>
          <w:tcPr>
            <w:tcW w:w="349" w:type="pct"/>
            <w:noWrap/>
            <w:vAlign w:val="center"/>
            <w:hideMark/>
          </w:tcPr>
          <w:p w:rsidR="000132FB" w:rsidRPr="000132FB" w:rsidRDefault="000132FB" w:rsidP="000132FB">
            <w:pPr>
              <w:jc w:val="right"/>
              <w:rPr>
                <w:sz w:val="24"/>
                <w:szCs w:val="24"/>
              </w:rPr>
            </w:pPr>
            <w:r w:rsidRPr="000132FB">
              <w:rPr>
                <w:sz w:val="24"/>
                <w:szCs w:val="24"/>
              </w:rPr>
              <w:t>19,58</w:t>
            </w:r>
          </w:p>
        </w:tc>
        <w:tc>
          <w:tcPr>
            <w:tcW w:w="349" w:type="pct"/>
            <w:noWrap/>
            <w:vAlign w:val="center"/>
            <w:hideMark/>
          </w:tcPr>
          <w:p w:rsidR="000132FB" w:rsidRPr="000132FB" w:rsidRDefault="000132FB" w:rsidP="000132FB">
            <w:pPr>
              <w:jc w:val="right"/>
              <w:rPr>
                <w:sz w:val="24"/>
                <w:szCs w:val="24"/>
              </w:rPr>
            </w:pPr>
            <w:r w:rsidRPr="000132FB">
              <w:rPr>
                <w:sz w:val="24"/>
                <w:szCs w:val="24"/>
              </w:rPr>
              <w:t>17,40</w:t>
            </w:r>
          </w:p>
        </w:tc>
        <w:tc>
          <w:tcPr>
            <w:tcW w:w="349" w:type="pct"/>
            <w:noWrap/>
            <w:vAlign w:val="center"/>
            <w:hideMark/>
          </w:tcPr>
          <w:p w:rsidR="000132FB" w:rsidRPr="000132FB" w:rsidRDefault="000132FB" w:rsidP="000132FB">
            <w:pPr>
              <w:jc w:val="right"/>
              <w:rPr>
                <w:sz w:val="24"/>
                <w:szCs w:val="24"/>
              </w:rPr>
            </w:pPr>
            <w:r w:rsidRPr="000132FB">
              <w:rPr>
                <w:sz w:val="24"/>
                <w:szCs w:val="24"/>
              </w:rPr>
              <w:t>36,98</w:t>
            </w:r>
          </w:p>
        </w:tc>
        <w:tc>
          <w:tcPr>
            <w:tcW w:w="349" w:type="pct"/>
            <w:noWrap/>
            <w:vAlign w:val="center"/>
            <w:hideMark/>
          </w:tcPr>
          <w:p w:rsidR="000132FB" w:rsidRPr="000132FB" w:rsidRDefault="000132FB" w:rsidP="000132FB">
            <w:pPr>
              <w:jc w:val="right"/>
              <w:rPr>
                <w:sz w:val="24"/>
                <w:szCs w:val="24"/>
              </w:rPr>
            </w:pPr>
            <w:r w:rsidRPr="000132FB">
              <w:rPr>
                <w:sz w:val="24"/>
                <w:szCs w:val="24"/>
              </w:rPr>
              <w:t>50,75</w:t>
            </w:r>
          </w:p>
        </w:tc>
        <w:tc>
          <w:tcPr>
            <w:tcW w:w="349" w:type="pct"/>
            <w:noWrap/>
            <w:vAlign w:val="center"/>
            <w:hideMark/>
          </w:tcPr>
          <w:p w:rsidR="000132FB" w:rsidRPr="000132FB" w:rsidRDefault="000132FB" w:rsidP="000132FB">
            <w:pPr>
              <w:jc w:val="right"/>
              <w:rPr>
                <w:sz w:val="24"/>
                <w:szCs w:val="24"/>
              </w:rPr>
            </w:pPr>
            <w:r w:rsidRPr="000132FB">
              <w:rPr>
                <w:sz w:val="24"/>
                <w:szCs w:val="24"/>
              </w:rPr>
              <w:t>59,09</w:t>
            </w:r>
          </w:p>
        </w:tc>
        <w:tc>
          <w:tcPr>
            <w:tcW w:w="349" w:type="pct"/>
            <w:noWrap/>
            <w:vAlign w:val="center"/>
            <w:hideMark/>
          </w:tcPr>
          <w:p w:rsidR="000132FB" w:rsidRPr="000132FB" w:rsidRDefault="000132FB" w:rsidP="000132FB">
            <w:pPr>
              <w:jc w:val="right"/>
              <w:rPr>
                <w:sz w:val="24"/>
                <w:szCs w:val="24"/>
              </w:rPr>
            </w:pPr>
            <w:r w:rsidRPr="000132FB">
              <w:rPr>
                <w:sz w:val="24"/>
                <w:szCs w:val="24"/>
              </w:rPr>
              <w:t>66,70</w:t>
            </w:r>
          </w:p>
        </w:tc>
        <w:tc>
          <w:tcPr>
            <w:tcW w:w="349" w:type="pct"/>
            <w:noWrap/>
            <w:vAlign w:val="center"/>
            <w:hideMark/>
          </w:tcPr>
          <w:p w:rsidR="000132FB" w:rsidRPr="000132FB" w:rsidRDefault="000132FB" w:rsidP="000132FB">
            <w:pPr>
              <w:jc w:val="right"/>
              <w:rPr>
                <w:sz w:val="24"/>
                <w:szCs w:val="24"/>
              </w:rPr>
            </w:pPr>
            <w:r w:rsidRPr="000132FB">
              <w:rPr>
                <w:sz w:val="24"/>
                <w:szCs w:val="24"/>
              </w:rPr>
              <w:t>85,19</w:t>
            </w:r>
          </w:p>
        </w:tc>
        <w:tc>
          <w:tcPr>
            <w:tcW w:w="349" w:type="pct"/>
            <w:noWrap/>
            <w:vAlign w:val="center"/>
            <w:hideMark/>
          </w:tcPr>
          <w:p w:rsidR="000132FB" w:rsidRPr="000132FB" w:rsidRDefault="000132FB" w:rsidP="000132FB">
            <w:pPr>
              <w:jc w:val="right"/>
              <w:rPr>
                <w:sz w:val="24"/>
                <w:szCs w:val="24"/>
              </w:rPr>
            </w:pPr>
            <w:r w:rsidRPr="000132FB">
              <w:rPr>
                <w:sz w:val="24"/>
                <w:szCs w:val="24"/>
              </w:rPr>
              <w:t>81,93</w:t>
            </w:r>
          </w:p>
        </w:tc>
      </w:tr>
    </w:tbl>
    <w:p w:rsidR="000B60CF" w:rsidRDefault="000B60CF" w:rsidP="00437E9D">
      <w:pPr>
        <w:spacing w:line="360" w:lineRule="auto"/>
        <w:ind w:firstLine="567"/>
        <w:jc w:val="both"/>
        <w:rPr>
          <w:sz w:val="24"/>
          <w:szCs w:val="24"/>
        </w:rPr>
        <w:sectPr w:rsidR="000B60CF" w:rsidSect="000B60CF">
          <w:pgSz w:w="16838" w:h="11906" w:orient="landscape"/>
          <w:pgMar w:top="1418" w:right="567" w:bottom="567" w:left="567" w:header="709" w:footer="709" w:gutter="0"/>
          <w:cols w:space="708"/>
          <w:docGrid w:linePitch="360"/>
        </w:sectPr>
      </w:pPr>
    </w:p>
    <w:p w:rsidR="00437E9D" w:rsidRDefault="000B60CF" w:rsidP="000132FB">
      <w:pPr>
        <w:spacing w:line="360" w:lineRule="auto"/>
        <w:ind w:firstLine="567"/>
        <w:jc w:val="center"/>
        <w:rPr>
          <w:sz w:val="24"/>
          <w:szCs w:val="24"/>
        </w:rPr>
      </w:pPr>
      <w:r>
        <w:rPr>
          <w:sz w:val="24"/>
          <w:szCs w:val="24"/>
        </w:rPr>
        <w:t xml:space="preserve">Таблица </w:t>
      </w:r>
      <w:r w:rsidR="009F0C35">
        <w:rPr>
          <w:sz w:val="24"/>
          <w:szCs w:val="24"/>
        </w:rPr>
        <w:t>3</w:t>
      </w:r>
      <w:r w:rsidR="000132FB">
        <w:rPr>
          <w:sz w:val="24"/>
          <w:szCs w:val="24"/>
        </w:rPr>
        <w:t>8</w:t>
      </w:r>
      <w:r w:rsidR="009F0C35">
        <w:rPr>
          <w:sz w:val="24"/>
          <w:szCs w:val="24"/>
        </w:rPr>
        <w:t xml:space="preserve"> – Предполагаемые источники финансирования </w:t>
      </w:r>
      <w:r w:rsidR="000132FB">
        <w:rPr>
          <w:sz w:val="24"/>
          <w:szCs w:val="24"/>
        </w:rPr>
        <w:t xml:space="preserve">ряда </w:t>
      </w:r>
      <w:r w:rsidR="009F0C35">
        <w:rPr>
          <w:sz w:val="24"/>
          <w:szCs w:val="24"/>
        </w:rPr>
        <w:t>мероприяти</w:t>
      </w:r>
      <w:r w:rsidR="000132FB">
        <w:rPr>
          <w:sz w:val="24"/>
          <w:szCs w:val="24"/>
        </w:rPr>
        <w:t>й</w:t>
      </w:r>
      <w:r w:rsidR="009F0C35">
        <w:rPr>
          <w:sz w:val="24"/>
          <w:szCs w:val="24"/>
        </w:rPr>
        <w:t>, требуемых для достижения ряда целевых показателей Концепции</w:t>
      </w:r>
      <w:r w:rsidR="000132FB">
        <w:rPr>
          <w:sz w:val="24"/>
          <w:szCs w:val="24"/>
        </w:rPr>
        <w:t>, млн. руб.</w:t>
      </w:r>
    </w:p>
    <w:tbl>
      <w:tblPr>
        <w:tblStyle w:val="ab"/>
        <w:tblW w:w="5000" w:type="pct"/>
        <w:tblLook w:val="04A0" w:firstRow="1" w:lastRow="0" w:firstColumn="1" w:lastColumn="0" w:noHBand="0" w:noVBand="1"/>
      </w:tblPr>
      <w:tblGrid>
        <w:gridCol w:w="5524"/>
        <w:gridCol w:w="876"/>
        <w:gridCol w:w="876"/>
        <w:gridCol w:w="876"/>
        <w:gridCol w:w="876"/>
        <w:gridCol w:w="876"/>
        <w:gridCol w:w="876"/>
        <w:gridCol w:w="876"/>
        <w:gridCol w:w="876"/>
        <w:gridCol w:w="876"/>
        <w:gridCol w:w="2512"/>
      </w:tblGrid>
      <w:tr w:rsidR="000132FB" w:rsidRPr="000132FB" w:rsidTr="004F0D26">
        <w:trPr>
          <w:trHeight w:val="330"/>
        </w:trPr>
        <w:tc>
          <w:tcPr>
            <w:tcW w:w="1735" w:type="pct"/>
            <w:hideMark/>
          </w:tcPr>
          <w:p w:rsidR="000132FB" w:rsidRPr="000132FB" w:rsidRDefault="000132FB" w:rsidP="000132FB">
            <w:pPr>
              <w:jc w:val="both"/>
              <w:rPr>
                <w:color w:val="000000"/>
                <w:sz w:val="24"/>
                <w:szCs w:val="24"/>
              </w:rPr>
            </w:pPr>
            <w:r w:rsidRPr="000132FB">
              <w:rPr>
                <w:color w:val="000000"/>
                <w:sz w:val="24"/>
                <w:szCs w:val="24"/>
              </w:rPr>
              <w:t>Показатели</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2019</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2020</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2021</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2022</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2023</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2024</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2025</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2026</w:t>
            </w:r>
          </w:p>
        </w:tc>
        <w:tc>
          <w:tcPr>
            <w:tcW w:w="275" w:type="pct"/>
            <w:hideMark/>
          </w:tcPr>
          <w:p w:rsidR="000132FB" w:rsidRPr="000132FB" w:rsidRDefault="000132FB" w:rsidP="000132FB">
            <w:pPr>
              <w:jc w:val="both"/>
              <w:rPr>
                <w:color w:val="000000"/>
                <w:sz w:val="24"/>
                <w:szCs w:val="24"/>
              </w:rPr>
            </w:pPr>
            <w:r w:rsidRPr="000132FB">
              <w:rPr>
                <w:color w:val="000000"/>
                <w:sz w:val="24"/>
                <w:szCs w:val="24"/>
              </w:rPr>
              <w:t>2027</w:t>
            </w:r>
          </w:p>
        </w:tc>
        <w:tc>
          <w:tcPr>
            <w:tcW w:w="789" w:type="pct"/>
            <w:noWrap/>
            <w:hideMark/>
          </w:tcPr>
          <w:p w:rsidR="000132FB" w:rsidRPr="000132FB" w:rsidRDefault="000132FB" w:rsidP="000132FB">
            <w:pPr>
              <w:rPr>
                <w:color w:val="000000"/>
                <w:sz w:val="24"/>
                <w:szCs w:val="24"/>
              </w:rPr>
            </w:pPr>
            <w:r w:rsidRPr="000132FB">
              <w:rPr>
                <w:color w:val="000000"/>
                <w:sz w:val="24"/>
                <w:szCs w:val="24"/>
              </w:rPr>
              <w:t>Итого за 2019-2027 гг.</w:t>
            </w:r>
          </w:p>
        </w:tc>
      </w:tr>
      <w:tr w:rsidR="004F0D26" w:rsidRPr="000132FB" w:rsidTr="004F0D26">
        <w:trPr>
          <w:trHeight w:val="330"/>
        </w:trPr>
        <w:tc>
          <w:tcPr>
            <w:tcW w:w="1735" w:type="pct"/>
            <w:hideMark/>
          </w:tcPr>
          <w:p w:rsidR="004F0D26" w:rsidRPr="000132FB" w:rsidRDefault="004F0D26" w:rsidP="000132FB">
            <w:pPr>
              <w:jc w:val="both"/>
              <w:rPr>
                <w:i/>
                <w:color w:val="000000"/>
                <w:sz w:val="24"/>
                <w:szCs w:val="24"/>
              </w:rPr>
            </w:pPr>
            <w:r w:rsidRPr="000132FB">
              <w:rPr>
                <w:i/>
                <w:color w:val="000000"/>
                <w:sz w:val="24"/>
                <w:szCs w:val="24"/>
              </w:rPr>
              <w:t>Федеральный бюджет, всего</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145,52</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193,45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265,30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307,19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140,18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114,39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48,24</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54,75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60,60</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1329,62</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в том числе</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0,00</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 xml:space="preserve">расходы на кадастровый учет </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9,18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9,46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9,93</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10,92</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12,02</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13,22</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14,54</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15,99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17,59</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112,86</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работы по лесоустройству</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106,09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154,24</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226,88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261,94</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94,46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67,47</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911,08</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расходы на искусственное лесовосстановление</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25,82</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26,60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26,60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33,70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33,70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33,70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33,70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38,76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43,01</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295,58</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расходы на защиту лесов от вредных организмов</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4,42</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3,16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1,89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0,63</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10,11</w:t>
            </w:r>
          </w:p>
        </w:tc>
      </w:tr>
      <w:tr w:rsidR="004F0D26" w:rsidRPr="000132FB" w:rsidTr="004F0D26">
        <w:trPr>
          <w:trHeight w:val="330"/>
        </w:trPr>
        <w:tc>
          <w:tcPr>
            <w:tcW w:w="1735" w:type="pct"/>
            <w:hideMark/>
          </w:tcPr>
          <w:p w:rsidR="004F0D26" w:rsidRPr="000132FB" w:rsidRDefault="004F0D26" w:rsidP="000132FB">
            <w:pPr>
              <w:jc w:val="both"/>
              <w:rPr>
                <w:i/>
                <w:color w:val="000000"/>
                <w:sz w:val="24"/>
                <w:szCs w:val="24"/>
              </w:rPr>
            </w:pPr>
            <w:r w:rsidRPr="000132FB">
              <w:rPr>
                <w:i/>
                <w:color w:val="000000"/>
                <w:sz w:val="24"/>
                <w:szCs w:val="24"/>
              </w:rPr>
              <w:t>Региональный бюджет Республики Алтай, всего</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24,05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21,94</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19,88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39,71</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53,75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62,39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70,33</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89,19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86,32</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467,56</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в том числе</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0,00</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расходы на кадастровый учет</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2,30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2,36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2,48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2,73</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3,30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3,63</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4,40</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28,21</w:t>
            </w:r>
          </w:p>
        </w:tc>
      </w:tr>
      <w:tr w:rsidR="004F0D26" w:rsidRPr="000132FB" w:rsidTr="004F0D26">
        <w:trPr>
          <w:trHeight w:val="645"/>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расходы на субсидирование процентной ставки по инвестиционным кредитам</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21,75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19,58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17,40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36,98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50,75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59,09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66,70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85,19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81,93</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439,35</w:t>
            </w:r>
          </w:p>
        </w:tc>
      </w:tr>
      <w:tr w:rsidR="004F0D26" w:rsidRPr="000132FB" w:rsidTr="004F0D26">
        <w:trPr>
          <w:trHeight w:val="330"/>
        </w:trPr>
        <w:tc>
          <w:tcPr>
            <w:tcW w:w="1735" w:type="pct"/>
            <w:hideMark/>
          </w:tcPr>
          <w:p w:rsidR="004F0D26" w:rsidRPr="000132FB" w:rsidRDefault="004F0D26" w:rsidP="000132FB">
            <w:pPr>
              <w:jc w:val="both"/>
              <w:rPr>
                <w:i/>
                <w:color w:val="000000"/>
                <w:sz w:val="24"/>
                <w:szCs w:val="24"/>
              </w:rPr>
            </w:pPr>
            <w:r w:rsidRPr="000132FB">
              <w:rPr>
                <w:i/>
                <w:color w:val="000000"/>
                <w:sz w:val="24"/>
                <w:szCs w:val="24"/>
              </w:rPr>
              <w:t>Средства частных инвесторов, всего</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339,86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41,05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42,29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346,51</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301,17</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256,28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361,91</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368,10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74,91</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2132,09</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в том числе</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275" w:type="pct"/>
            <w:noWrap/>
            <w:vAlign w:val="bottom"/>
            <w:hideMark/>
          </w:tcPr>
          <w:p w:rsidR="004F0D26" w:rsidRPr="004F0D26" w:rsidRDefault="004F0D26">
            <w:pPr>
              <w:rPr>
                <w:color w:val="000000"/>
                <w:sz w:val="24"/>
                <w:szCs w:val="24"/>
              </w:rPr>
            </w:pPr>
            <w:r w:rsidRPr="004F0D26">
              <w:rPr>
                <w:color w:val="000000"/>
                <w:sz w:val="24"/>
                <w:szCs w:val="24"/>
              </w:rPr>
              <w:t> </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0,00</w:t>
            </w:r>
          </w:p>
        </w:tc>
      </w:tr>
      <w:tr w:rsidR="004F0D26" w:rsidRPr="000132FB" w:rsidTr="004F0D26">
        <w:trPr>
          <w:trHeight w:val="330"/>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расходы на строительство дорог</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39,86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41,05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42,29</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46,51</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51,17</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56,28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61,91</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68,10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74,91</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482,09</w:t>
            </w:r>
          </w:p>
        </w:tc>
      </w:tr>
      <w:tr w:rsidR="004F0D26" w:rsidRPr="000132FB" w:rsidTr="004F0D26">
        <w:trPr>
          <w:trHeight w:val="315"/>
        </w:trPr>
        <w:tc>
          <w:tcPr>
            <w:tcW w:w="1735" w:type="pct"/>
            <w:hideMark/>
          </w:tcPr>
          <w:p w:rsidR="004F0D26" w:rsidRPr="000132FB" w:rsidRDefault="004F0D26" w:rsidP="00432578">
            <w:pPr>
              <w:ind w:left="284"/>
              <w:jc w:val="both"/>
              <w:rPr>
                <w:color w:val="000000"/>
                <w:sz w:val="24"/>
                <w:szCs w:val="24"/>
              </w:rPr>
            </w:pPr>
            <w:r w:rsidRPr="000132FB">
              <w:rPr>
                <w:color w:val="000000"/>
                <w:sz w:val="24"/>
                <w:szCs w:val="24"/>
              </w:rPr>
              <w:t>инвестиции в перерабатывающие производства</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300,00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300,00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250,00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200,00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300,00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300,00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0,00</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1650,00</w:t>
            </w:r>
          </w:p>
        </w:tc>
      </w:tr>
      <w:tr w:rsidR="004F0D26" w:rsidRPr="000132FB" w:rsidTr="004F0D26">
        <w:trPr>
          <w:trHeight w:val="315"/>
        </w:trPr>
        <w:tc>
          <w:tcPr>
            <w:tcW w:w="1735" w:type="pct"/>
            <w:hideMark/>
          </w:tcPr>
          <w:p w:rsidR="004F0D26" w:rsidRPr="000132FB" w:rsidRDefault="004F0D26" w:rsidP="000132FB">
            <w:pPr>
              <w:jc w:val="both"/>
              <w:rPr>
                <w:color w:val="000000"/>
                <w:sz w:val="24"/>
                <w:szCs w:val="24"/>
              </w:rPr>
            </w:pPr>
            <w:r w:rsidRPr="000132FB">
              <w:rPr>
                <w:color w:val="000000"/>
                <w:sz w:val="24"/>
                <w:szCs w:val="24"/>
              </w:rPr>
              <w:t xml:space="preserve">Итого за год </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509,42</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256,45</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327,47</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693,41</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495,10</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433,06</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480,48</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512,04</w:t>
            </w:r>
          </w:p>
        </w:tc>
        <w:tc>
          <w:tcPr>
            <w:tcW w:w="275" w:type="pct"/>
            <w:noWrap/>
            <w:vAlign w:val="bottom"/>
            <w:hideMark/>
          </w:tcPr>
          <w:p w:rsidR="004F0D26" w:rsidRPr="004F0D26" w:rsidRDefault="004F0D26">
            <w:pPr>
              <w:jc w:val="right"/>
              <w:rPr>
                <w:color w:val="000000"/>
                <w:sz w:val="24"/>
                <w:szCs w:val="24"/>
              </w:rPr>
            </w:pPr>
            <w:r w:rsidRPr="004F0D26">
              <w:rPr>
                <w:color w:val="000000"/>
                <w:sz w:val="24"/>
                <w:szCs w:val="24"/>
              </w:rPr>
              <w:t>221,84</w:t>
            </w:r>
          </w:p>
        </w:tc>
        <w:tc>
          <w:tcPr>
            <w:tcW w:w="789" w:type="pct"/>
            <w:noWrap/>
            <w:vAlign w:val="bottom"/>
            <w:hideMark/>
          </w:tcPr>
          <w:p w:rsidR="004F0D26" w:rsidRPr="004F0D26" w:rsidRDefault="004F0D26">
            <w:pPr>
              <w:jc w:val="right"/>
              <w:rPr>
                <w:color w:val="000000"/>
                <w:sz w:val="24"/>
                <w:szCs w:val="24"/>
              </w:rPr>
            </w:pPr>
            <w:r w:rsidRPr="004F0D26">
              <w:rPr>
                <w:color w:val="000000"/>
                <w:sz w:val="24"/>
                <w:szCs w:val="24"/>
              </w:rPr>
              <w:t>3929,27</w:t>
            </w:r>
          </w:p>
        </w:tc>
      </w:tr>
    </w:tbl>
    <w:p w:rsidR="000132FB" w:rsidRPr="00437E9D" w:rsidRDefault="000132FB" w:rsidP="00437E9D">
      <w:pPr>
        <w:spacing w:line="360" w:lineRule="auto"/>
        <w:ind w:firstLine="567"/>
        <w:jc w:val="both"/>
        <w:rPr>
          <w:sz w:val="24"/>
          <w:szCs w:val="24"/>
        </w:rPr>
        <w:sectPr w:rsidR="000132FB" w:rsidRPr="00437E9D" w:rsidSect="000B60CF">
          <w:pgSz w:w="16838" w:h="11906" w:orient="landscape"/>
          <w:pgMar w:top="1418" w:right="567" w:bottom="567" w:left="567" w:header="709" w:footer="709" w:gutter="0"/>
          <w:cols w:space="708"/>
          <w:docGrid w:linePitch="360"/>
        </w:sectPr>
      </w:pPr>
    </w:p>
    <w:p w:rsidR="00D65D1A" w:rsidRDefault="007C1569" w:rsidP="00E92DFF">
      <w:pPr>
        <w:pStyle w:val="2"/>
        <w:jc w:val="center"/>
        <w:rPr>
          <w:rFonts w:ascii="Times New Roman" w:hAnsi="Times New Roman"/>
          <w:i w:val="0"/>
          <w:sz w:val="24"/>
          <w:szCs w:val="24"/>
        </w:rPr>
      </w:pPr>
      <w:bookmarkStart w:id="41" w:name="_Toc521915693"/>
      <w:r w:rsidRPr="007C1569">
        <w:rPr>
          <w:rFonts w:ascii="Times New Roman" w:hAnsi="Times New Roman"/>
          <w:i w:val="0"/>
          <w:sz w:val="24"/>
          <w:szCs w:val="24"/>
        </w:rPr>
        <w:t>5 РИСКИ РЕАЛИЗАЦИИ КОНЦЕПЦИИ</w:t>
      </w:r>
      <w:bookmarkEnd w:id="41"/>
    </w:p>
    <w:p w:rsidR="00E92DFF" w:rsidRDefault="00E92DFF" w:rsidP="00E92DFF"/>
    <w:p w:rsidR="00094BA3" w:rsidRDefault="00E431B5" w:rsidP="00E431B5">
      <w:pPr>
        <w:spacing w:line="360" w:lineRule="auto"/>
        <w:ind w:firstLine="567"/>
        <w:jc w:val="both"/>
        <w:rPr>
          <w:sz w:val="24"/>
          <w:szCs w:val="24"/>
        </w:rPr>
      </w:pPr>
      <w:r w:rsidRPr="00E431B5">
        <w:rPr>
          <w:sz w:val="24"/>
          <w:szCs w:val="24"/>
        </w:rPr>
        <w:t xml:space="preserve">В </w:t>
      </w:r>
      <w:r>
        <w:rPr>
          <w:sz w:val="24"/>
          <w:szCs w:val="24"/>
        </w:rPr>
        <w:t>разделе</w:t>
      </w:r>
      <w:r w:rsidRPr="00E431B5">
        <w:rPr>
          <w:sz w:val="24"/>
          <w:szCs w:val="24"/>
        </w:rPr>
        <w:t xml:space="preserve"> описаны ключевые риски, которые могут негативно отразиться на развитии</w:t>
      </w:r>
      <w:r>
        <w:rPr>
          <w:sz w:val="24"/>
          <w:szCs w:val="24"/>
        </w:rPr>
        <w:t xml:space="preserve"> лесной отрасли региона </w:t>
      </w:r>
      <w:r w:rsidRPr="00E431B5">
        <w:rPr>
          <w:sz w:val="24"/>
          <w:szCs w:val="24"/>
        </w:rPr>
        <w:t xml:space="preserve">и препятствовать достижению целевых показателей </w:t>
      </w:r>
      <w:r>
        <w:rPr>
          <w:sz w:val="24"/>
          <w:szCs w:val="24"/>
        </w:rPr>
        <w:t>Концепции</w:t>
      </w:r>
      <w:r w:rsidR="00094BA3">
        <w:rPr>
          <w:sz w:val="24"/>
          <w:szCs w:val="24"/>
        </w:rPr>
        <w:t>. Они сгруппированы на:</w:t>
      </w:r>
    </w:p>
    <w:p w:rsidR="00094BA3" w:rsidRDefault="00AB793A" w:rsidP="00E431B5">
      <w:pPr>
        <w:spacing w:line="360" w:lineRule="auto"/>
        <w:ind w:firstLine="567"/>
        <w:jc w:val="both"/>
        <w:rPr>
          <w:sz w:val="24"/>
          <w:szCs w:val="24"/>
        </w:rPr>
      </w:pPr>
      <w:r>
        <w:rPr>
          <w:sz w:val="24"/>
          <w:szCs w:val="24"/>
        </w:rPr>
        <w:t>- рыночные риски;</w:t>
      </w:r>
    </w:p>
    <w:p w:rsidR="00094BA3" w:rsidRDefault="00094BA3" w:rsidP="00E431B5">
      <w:pPr>
        <w:spacing w:line="360" w:lineRule="auto"/>
        <w:ind w:firstLine="567"/>
        <w:jc w:val="both"/>
        <w:rPr>
          <w:sz w:val="24"/>
          <w:szCs w:val="24"/>
        </w:rPr>
      </w:pPr>
      <w:r>
        <w:rPr>
          <w:sz w:val="24"/>
          <w:szCs w:val="24"/>
        </w:rPr>
        <w:t xml:space="preserve">- </w:t>
      </w:r>
      <w:r w:rsidR="00E431B5" w:rsidRPr="00E431B5">
        <w:rPr>
          <w:sz w:val="24"/>
          <w:szCs w:val="24"/>
        </w:rPr>
        <w:t>макроэко</w:t>
      </w:r>
      <w:r>
        <w:rPr>
          <w:sz w:val="24"/>
          <w:szCs w:val="24"/>
        </w:rPr>
        <w:t>номические и политичес</w:t>
      </w:r>
      <w:r w:rsidR="00AB793A">
        <w:rPr>
          <w:sz w:val="24"/>
          <w:szCs w:val="24"/>
        </w:rPr>
        <w:t>кие риски;</w:t>
      </w:r>
    </w:p>
    <w:p w:rsidR="00094BA3" w:rsidRDefault="00AB793A" w:rsidP="00E431B5">
      <w:pPr>
        <w:spacing w:line="360" w:lineRule="auto"/>
        <w:ind w:firstLine="567"/>
        <w:jc w:val="both"/>
        <w:rPr>
          <w:sz w:val="24"/>
          <w:szCs w:val="24"/>
        </w:rPr>
      </w:pPr>
      <w:r>
        <w:rPr>
          <w:sz w:val="24"/>
          <w:szCs w:val="24"/>
        </w:rPr>
        <w:t>- регуляторные риски;</w:t>
      </w:r>
    </w:p>
    <w:p w:rsidR="00094BA3" w:rsidRDefault="00094BA3" w:rsidP="00E431B5">
      <w:pPr>
        <w:spacing w:line="360" w:lineRule="auto"/>
        <w:ind w:firstLine="567"/>
        <w:jc w:val="both"/>
        <w:rPr>
          <w:sz w:val="24"/>
          <w:szCs w:val="24"/>
        </w:rPr>
      </w:pPr>
      <w:r>
        <w:rPr>
          <w:sz w:val="24"/>
          <w:szCs w:val="24"/>
        </w:rPr>
        <w:t xml:space="preserve">- </w:t>
      </w:r>
      <w:r w:rsidR="00E431B5" w:rsidRPr="00E431B5">
        <w:rPr>
          <w:sz w:val="24"/>
          <w:szCs w:val="24"/>
        </w:rPr>
        <w:t>риски нехватки ресурсов</w:t>
      </w:r>
      <w:r w:rsidR="00AB793A">
        <w:rPr>
          <w:sz w:val="24"/>
          <w:szCs w:val="24"/>
        </w:rPr>
        <w:t>;</w:t>
      </w:r>
    </w:p>
    <w:p w:rsidR="00D65D1A" w:rsidRDefault="00094BA3" w:rsidP="00E431B5">
      <w:pPr>
        <w:spacing w:line="360" w:lineRule="auto"/>
        <w:ind w:firstLine="567"/>
        <w:jc w:val="both"/>
        <w:rPr>
          <w:sz w:val="24"/>
          <w:szCs w:val="24"/>
        </w:rPr>
      </w:pPr>
      <w:r>
        <w:rPr>
          <w:sz w:val="24"/>
          <w:szCs w:val="24"/>
        </w:rPr>
        <w:t xml:space="preserve">- </w:t>
      </w:r>
      <w:r w:rsidR="00E431B5" w:rsidRPr="00E431B5">
        <w:rPr>
          <w:sz w:val="24"/>
          <w:szCs w:val="24"/>
        </w:rPr>
        <w:t>экологические риски.</w:t>
      </w:r>
    </w:p>
    <w:p w:rsidR="00094BA3" w:rsidRDefault="00094BA3" w:rsidP="00E431B5">
      <w:pPr>
        <w:spacing w:line="360" w:lineRule="auto"/>
        <w:ind w:firstLine="567"/>
        <w:jc w:val="both"/>
        <w:rPr>
          <w:sz w:val="24"/>
          <w:szCs w:val="24"/>
        </w:rPr>
      </w:pPr>
      <w:r w:rsidRPr="00094BA3">
        <w:rPr>
          <w:i/>
          <w:sz w:val="24"/>
          <w:szCs w:val="24"/>
        </w:rPr>
        <w:t>Рыночные риски</w:t>
      </w:r>
      <w:r w:rsidRPr="00094BA3">
        <w:rPr>
          <w:sz w:val="24"/>
          <w:szCs w:val="24"/>
        </w:rPr>
        <w:t xml:space="preserve"> связаны с сокращением спроса на продукцию лесного комплекса</w:t>
      </w:r>
      <w:r>
        <w:rPr>
          <w:sz w:val="24"/>
          <w:szCs w:val="24"/>
        </w:rPr>
        <w:t xml:space="preserve">, производимую в регионе. Это возможно за счет появления на рынке более дешевых аналогов (новые материалы для домостроения) отечественного и импортного производства. </w:t>
      </w:r>
      <w:r w:rsidRPr="00094BA3">
        <w:rPr>
          <w:sz w:val="24"/>
          <w:szCs w:val="24"/>
        </w:rPr>
        <w:t xml:space="preserve">Реализация этих рисков может привести к сокращению выручки или рентабельности, как следствие, к снижению инвестиционной привлекательности новых производств. В случае сокращения спроса со стороны </w:t>
      </w:r>
      <w:r>
        <w:rPr>
          <w:sz w:val="24"/>
          <w:szCs w:val="24"/>
        </w:rPr>
        <w:t xml:space="preserve">местных </w:t>
      </w:r>
      <w:r w:rsidRPr="00094BA3">
        <w:rPr>
          <w:sz w:val="24"/>
          <w:szCs w:val="24"/>
        </w:rPr>
        <w:t>потребителей, потребуется переориентация отрасли на экспорт продукции лесного комплекса</w:t>
      </w:r>
      <w:r>
        <w:rPr>
          <w:sz w:val="24"/>
          <w:szCs w:val="24"/>
        </w:rPr>
        <w:t>, что в свою очередь потребует значительных инвестиционных вложений</w:t>
      </w:r>
      <w:r w:rsidRPr="00094BA3">
        <w:rPr>
          <w:sz w:val="24"/>
          <w:szCs w:val="24"/>
        </w:rPr>
        <w:t xml:space="preserve">. </w:t>
      </w:r>
    </w:p>
    <w:p w:rsidR="00094BA3" w:rsidRDefault="00094BA3" w:rsidP="00094BA3">
      <w:pPr>
        <w:spacing w:line="360" w:lineRule="auto"/>
        <w:ind w:firstLine="567"/>
        <w:jc w:val="both"/>
        <w:rPr>
          <w:sz w:val="24"/>
          <w:szCs w:val="24"/>
        </w:rPr>
      </w:pPr>
      <w:r w:rsidRPr="005808EA">
        <w:rPr>
          <w:i/>
          <w:sz w:val="24"/>
          <w:szCs w:val="24"/>
        </w:rPr>
        <w:t>Макроэкономические риски</w:t>
      </w:r>
      <w:r w:rsidRPr="00094BA3">
        <w:rPr>
          <w:sz w:val="24"/>
          <w:szCs w:val="24"/>
        </w:rPr>
        <w:t xml:space="preserve"> включают снижение темпов роста </w:t>
      </w:r>
      <w:r>
        <w:rPr>
          <w:sz w:val="24"/>
          <w:szCs w:val="24"/>
        </w:rPr>
        <w:t>национальной и мировой экономики. Это в свою очередь приведет к падению спрос</w:t>
      </w:r>
      <w:r w:rsidR="00AB793A">
        <w:rPr>
          <w:sz w:val="24"/>
          <w:szCs w:val="24"/>
        </w:rPr>
        <w:t>а</w:t>
      </w:r>
      <w:r>
        <w:rPr>
          <w:sz w:val="24"/>
          <w:szCs w:val="24"/>
        </w:rPr>
        <w:t xml:space="preserve"> на продукцию. Падение курса рубля сделает дорогим оборудование для лесозаготовок и деревообработки. Рост цен на энергоносители увелич</w:t>
      </w:r>
      <w:r w:rsidR="00AB793A">
        <w:rPr>
          <w:sz w:val="24"/>
          <w:szCs w:val="24"/>
        </w:rPr>
        <w:t>и</w:t>
      </w:r>
      <w:r>
        <w:rPr>
          <w:sz w:val="24"/>
          <w:szCs w:val="24"/>
        </w:rPr>
        <w:t xml:space="preserve">т расходы предприятий и приведет к снижению конкурентоспособности местной продукции. </w:t>
      </w:r>
      <w:r w:rsidRPr="00094BA3">
        <w:rPr>
          <w:sz w:val="24"/>
          <w:szCs w:val="24"/>
        </w:rPr>
        <w:t xml:space="preserve">Для минимизации рисков необходимо предусмотреть участие </w:t>
      </w:r>
      <w:r>
        <w:rPr>
          <w:sz w:val="24"/>
          <w:szCs w:val="24"/>
        </w:rPr>
        <w:t xml:space="preserve">зарубежных </w:t>
      </w:r>
      <w:r w:rsidRPr="00094BA3">
        <w:rPr>
          <w:sz w:val="24"/>
          <w:szCs w:val="24"/>
        </w:rPr>
        <w:t>инвесторов в финансировании инвестиционных проектов,</w:t>
      </w:r>
      <w:r>
        <w:rPr>
          <w:sz w:val="24"/>
          <w:szCs w:val="24"/>
        </w:rPr>
        <w:t xml:space="preserve"> реализуемых не территории Республики Алтай</w:t>
      </w:r>
      <w:r w:rsidR="00AB793A">
        <w:rPr>
          <w:sz w:val="24"/>
          <w:szCs w:val="24"/>
        </w:rPr>
        <w:t>,</w:t>
      </w:r>
      <w:r w:rsidRPr="00094BA3">
        <w:rPr>
          <w:sz w:val="24"/>
          <w:szCs w:val="24"/>
        </w:rPr>
        <w:t xml:space="preserve"> а также стимулирование внутреннего спроса, льготное кредитование производителей и </w:t>
      </w:r>
      <w:r>
        <w:rPr>
          <w:sz w:val="24"/>
          <w:szCs w:val="24"/>
        </w:rPr>
        <w:t>другие формы поддержки.</w:t>
      </w:r>
    </w:p>
    <w:p w:rsidR="005808EA" w:rsidRDefault="00094BA3" w:rsidP="005808EA">
      <w:pPr>
        <w:spacing w:line="360" w:lineRule="auto"/>
        <w:ind w:firstLine="567"/>
        <w:jc w:val="both"/>
        <w:rPr>
          <w:sz w:val="24"/>
          <w:szCs w:val="24"/>
        </w:rPr>
      </w:pPr>
      <w:r w:rsidRPr="005808EA">
        <w:rPr>
          <w:i/>
          <w:sz w:val="24"/>
          <w:szCs w:val="24"/>
        </w:rPr>
        <w:t>Регуляторные риски</w:t>
      </w:r>
      <w:r w:rsidR="005808EA">
        <w:rPr>
          <w:i/>
          <w:sz w:val="24"/>
          <w:szCs w:val="24"/>
        </w:rPr>
        <w:t>.</w:t>
      </w:r>
      <w:r w:rsidRPr="00094BA3">
        <w:rPr>
          <w:sz w:val="24"/>
          <w:szCs w:val="24"/>
        </w:rPr>
        <w:t xml:space="preserve"> Реализация </w:t>
      </w:r>
      <w:r w:rsidR="005808EA">
        <w:rPr>
          <w:sz w:val="24"/>
          <w:szCs w:val="24"/>
        </w:rPr>
        <w:t xml:space="preserve">Концепции </w:t>
      </w:r>
      <w:r w:rsidR="00AB793A">
        <w:rPr>
          <w:sz w:val="24"/>
          <w:szCs w:val="24"/>
        </w:rPr>
        <w:t>по</w:t>
      </w:r>
      <w:r w:rsidR="00F66B7E">
        <w:rPr>
          <w:sz w:val="24"/>
          <w:szCs w:val="24"/>
        </w:rPr>
        <w:t>требует формирование эффективно</w:t>
      </w:r>
      <w:r w:rsidR="005808EA">
        <w:rPr>
          <w:sz w:val="24"/>
          <w:szCs w:val="24"/>
        </w:rPr>
        <w:t>й системы государственного регулирования. Но подавляющее большинство регуляторов в отрасли формируется на федеральном уровне. Региональные и местные органы власти не имеют возможности серьезным образом разрабатывать и внедрять нормативно-правовые акты</w:t>
      </w:r>
      <w:r w:rsidR="00F66B7E">
        <w:rPr>
          <w:sz w:val="24"/>
          <w:szCs w:val="24"/>
        </w:rPr>
        <w:t>, регламентирующие лесно</w:t>
      </w:r>
      <w:r w:rsidR="00AB793A">
        <w:rPr>
          <w:sz w:val="24"/>
          <w:szCs w:val="24"/>
        </w:rPr>
        <w:t>е</w:t>
      </w:r>
      <w:r w:rsidR="00F66B7E">
        <w:rPr>
          <w:sz w:val="24"/>
          <w:szCs w:val="24"/>
        </w:rPr>
        <w:t xml:space="preserve"> хозяйств</w:t>
      </w:r>
      <w:r w:rsidR="00AB793A">
        <w:rPr>
          <w:sz w:val="24"/>
          <w:szCs w:val="24"/>
        </w:rPr>
        <w:t>о</w:t>
      </w:r>
      <w:r w:rsidR="005808EA">
        <w:rPr>
          <w:sz w:val="24"/>
          <w:szCs w:val="24"/>
        </w:rPr>
        <w:t xml:space="preserve">. Регуляторные возможности на уровне региона и местного самоуправления касаются лишь управленческо-организационного механизма исполнения федерального законодательства и формирования ГЧП. Отсутствие такого механизма </w:t>
      </w:r>
      <w:r w:rsidRPr="00094BA3">
        <w:rPr>
          <w:sz w:val="24"/>
          <w:szCs w:val="24"/>
        </w:rPr>
        <w:t xml:space="preserve">может значительно замедлить развитие комплекса, снизить инвестиционную привлекательность новых </w:t>
      </w:r>
      <w:r w:rsidR="005808EA">
        <w:rPr>
          <w:sz w:val="24"/>
          <w:szCs w:val="24"/>
        </w:rPr>
        <w:t xml:space="preserve">планируемых </w:t>
      </w:r>
      <w:r w:rsidRPr="00094BA3">
        <w:rPr>
          <w:sz w:val="24"/>
          <w:szCs w:val="24"/>
        </w:rPr>
        <w:t>производств</w:t>
      </w:r>
      <w:r w:rsidR="005808EA">
        <w:rPr>
          <w:sz w:val="24"/>
          <w:szCs w:val="24"/>
        </w:rPr>
        <w:t>.</w:t>
      </w:r>
      <w:r w:rsidRPr="00094BA3">
        <w:rPr>
          <w:sz w:val="24"/>
          <w:szCs w:val="24"/>
        </w:rPr>
        <w:t xml:space="preserve"> </w:t>
      </w:r>
    </w:p>
    <w:p w:rsidR="00BF4B3D" w:rsidRDefault="00094BA3" w:rsidP="00BF4B3D">
      <w:pPr>
        <w:spacing w:line="360" w:lineRule="auto"/>
        <w:ind w:firstLine="567"/>
        <w:jc w:val="both"/>
        <w:rPr>
          <w:sz w:val="24"/>
          <w:szCs w:val="24"/>
        </w:rPr>
      </w:pPr>
      <w:r w:rsidRPr="005808EA">
        <w:rPr>
          <w:i/>
          <w:sz w:val="24"/>
          <w:szCs w:val="24"/>
        </w:rPr>
        <w:t>Риски нехватки ресурсов</w:t>
      </w:r>
      <w:r w:rsidR="005808EA">
        <w:rPr>
          <w:sz w:val="24"/>
          <w:szCs w:val="24"/>
        </w:rPr>
        <w:t>.</w:t>
      </w:r>
      <w:r w:rsidRPr="00094BA3">
        <w:rPr>
          <w:sz w:val="24"/>
          <w:szCs w:val="24"/>
        </w:rPr>
        <w:t xml:space="preserve"> К данному риску относятся финансовые и кадровые ресурсы.</w:t>
      </w:r>
      <w:r w:rsidR="005808EA">
        <w:rPr>
          <w:sz w:val="24"/>
          <w:szCs w:val="24"/>
        </w:rPr>
        <w:t xml:space="preserve"> Нехватка финансовых ресурсов из всех источников финансирования сделает невозможность</w:t>
      </w:r>
      <w:r w:rsidR="00BF4B3D">
        <w:rPr>
          <w:sz w:val="24"/>
          <w:szCs w:val="24"/>
        </w:rPr>
        <w:t xml:space="preserve"> </w:t>
      </w:r>
      <w:r w:rsidR="005808EA">
        <w:rPr>
          <w:sz w:val="24"/>
          <w:szCs w:val="24"/>
        </w:rPr>
        <w:t>достижения целевых показателей по кадастровому учету</w:t>
      </w:r>
      <w:r w:rsidR="00BF4B3D">
        <w:rPr>
          <w:sz w:val="24"/>
          <w:szCs w:val="24"/>
        </w:rPr>
        <w:t xml:space="preserve"> земельных участков, предоставления земельных участков в длительную аренду, объема лесозаготовок и деревообработки, строительств</w:t>
      </w:r>
      <w:r w:rsidR="00F66B7E">
        <w:rPr>
          <w:sz w:val="24"/>
          <w:szCs w:val="24"/>
        </w:rPr>
        <w:t>а дорог</w:t>
      </w:r>
      <w:r w:rsidR="00BF4B3D">
        <w:rPr>
          <w:sz w:val="24"/>
          <w:szCs w:val="24"/>
        </w:rPr>
        <w:t>, лесовосстановительных и лесозащитных мероприятий</w:t>
      </w:r>
      <w:r w:rsidR="005808EA">
        <w:rPr>
          <w:sz w:val="24"/>
          <w:szCs w:val="24"/>
        </w:rPr>
        <w:t>.</w:t>
      </w:r>
      <w:r w:rsidR="00BF4B3D">
        <w:rPr>
          <w:sz w:val="24"/>
          <w:szCs w:val="24"/>
        </w:rPr>
        <w:t xml:space="preserve"> </w:t>
      </w:r>
      <w:r w:rsidR="005808EA">
        <w:rPr>
          <w:sz w:val="24"/>
          <w:szCs w:val="24"/>
        </w:rPr>
        <w:t xml:space="preserve"> </w:t>
      </w:r>
      <w:r w:rsidRPr="00094BA3">
        <w:rPr>
          <w:sz w:val="24"/>
          <w:szCs w:val="24"/>
        </w:rPr>
        <w:t xml:space="preserve"> Также важным ресурсным риском может стать дефицит или низкое качество кадров. Особое значение этот риск имеет при реал</w:t>
      </w:r>
      <w:r w:rsidR="00BF4B3D">
        <w:rPr>
          <w:sz w:val="24"/>
          <w:szCs w:val="24"/>
        </w:rPr>
        <w:t>изации инвестиционных проектов</w:t>
      </w:r>
      <w:r w:rsidRPr="00094BA3">
        <w:rPr>
          <w:sz w:val="24"/>
          <w:szCs w:val="24"/>
        </w:rPr>
        <w:t xml:space="preserve">, поскольку их запуск потребует единовременно большого количества отраслевых специалистов. Для снижения влияния данных рисков </w:t>
      </w:r>
      <w:r w:rsidR="00BF4B3D">
        <w:rPr>
          <w:sz w:val="24"/>
          <w:szCs w:val="24"/>
        </w:rPr>
        <w:t xml:space="preserve">в Концепции </w:t>
      </w:r>
      <w:r w:rsidRPr="00094BA3">
        <w:rPr>
          <w:sz w:val="24"/>
          <w:szCs w:val="24"/>
        </w:rPr>
        <w:t>предусм</w:t>
      </w:r>
      <w:r w:rsidR="00BF4B3D">
        <w:rPr>
          <w:sz w:val="24"/>
          <w:szCs w:val="24"/>
        </w:rPr>
        <w:t xml:space="preserve">отрены </w:t>
      </w:r>
      <w:r w:rsidRPr="00094BA3">
        <w:rPr>
          <w:sz w:val="24"/>
          <w:szCs w:val="24"/>
        </w:rPr>
        <w:t>мероприятия по развитию кадрового потенциала</w:t>
      </w:r>
      <w:r w:rsidR="00BF4B3D">
        <w:rPr>
          <w:sz w:val="24"/>
          <w:szCs w:val="24"/>
        </w:rPr>
        <w:t xml:space="preserve">. </w:t>
      </w:r>
      <w:r w:rsidRPr="00094BA3">
        <w:rPr>
          <w:sz w:val="24"/>
          <w:szCs w:val="24"/>
        </w:rPr>
        <w:t xml:space="preserve">Для минимизации риска необходимо своевременное внесение указанных мероприятий в процесс бюджетного планирования, при негативном развитии событий следует разработать альтернативные инструменты привлечения финансирования для реализации инициатив и обязательств со стороны государства. Недостаток финансирования со стороны частного бизнеса приведет к замедлению реализации инвестиционных проектов или полной их остановке. В связи с этим для проектов, предусматривающих государственное участие, необходимо подписание документов, </w:t>
      </w:r>
      <w:r w:rsidR="00AB793A">
        <w:rPr>
          <w:sz w:val="24"/>
          <w:szCs w:val="24"/>
        </w:rPr>
        <w:t>предусматривающих</w:t>
      </w:r>
      <w:r w:rsidRPr="00094BA3">
        <w:rPr>
          <w:sz w:val="24"/>
          <w:szCs w:val="24"/>
        </w:rPr>
        <w:t xml:space="preserve"> обязанности каждой из сторон и защищающих взаимные интересы, например, специал</w:t>
      </w:r>
      <w:r w:rsidR="00BF4B3D">
        <w:rPr>
          <w:sz w:val="24"/>
          <w:szCs w:val="24"/>
        </w:rPr>
        <w:t>ьных инвестиционных контрактов.</w:t>
      </w:r>
    </w:p>
    <w:p w:rsidR="00094BA3" w:rsidRPr="00094BA3" w:rsidRDefault="00094BA3" w:rsidP="00BF4B3D">
      <w:pPr>
        <w:spacing w:line="360" w:lineRule="auto"/>
        <w:ind w:firstLine="567"/>
        <w:jc w:val="both"/>
        <w:rPr>
          <w:sz w:val="24"/>
          <w:szCs w:val="24"/>
        </w:rPr>
      </w:pPr>
      <w:r w:rsidRPr="00BF4B3D">
        <w:rPr>
          <w:i/>
          <w:sz w:val="24"/>
          <w:szCs w:val="24"/>
        </w:rPr>
        <w:t>Экологические риски</w:t>
      </w:r>
      <w:r w:rsidRPr="00094BA3">
        <w:rPr>
          <w:sz w:val="24"/>
          <w:szCs w:val="24"/>
        </w:rPr>
        <w:t xml:space="preserve"> связаны с действием двух групп факторов: природных и антропогенных. Риски, связанные с действием природных факторов (пожары, лесные болезни, вредные организмы), могут привести к ухудшению экологической ситуации в связи с сокращением общей площади лесов. Снижение экологических рисков достигается за счет реализации предусмотренных мероприятий по развитию лесного хозяйства, расширению борьбы с пожарами, природоохранной деятельностью</w:t>
      </w:r>
      <w:r w:rsidR="00BF4B3D">
        <w:rPr>
          <w:sz w:val="24"/>
          <w:szCs w:val="24"/>
        </w:rPr>
        <w:t>.</w:t>
      </w:r>
      <w:r w:rsidRPr="00094BA3">
        <w:rPr>
          <w:sz w:val="24"/>
          <w:szCs w:val="24"/>
        </w:rPr>
        <w:t xml:space="preserve"> Помимо этого, реализуемые инвестиционные проекты, </w:t>
      </w:r>
      <w:r w:rsidR="00BF4B3D">
        <w:rPr>
          <w:sz w:val="24"/>
          <w:szCs w:val="24"/>
        </w:rPr>
        <w:t>должны</w:t>
      </w:r>
      <w:r w:rsidRPr="00094BA3">
        <w:rPr>
          <w:sz w:val="24"/>
          <w:szCs w:val="24"/>
        </w:rPr>
        <w:t xml:space="preserve"> проходить экологическую экспертизу на стадии подготовки проектной документации и предусматривать закупку современного оборудования, которое значительно сокращает негативное воздействие на окружающую среду.</w:t>
      </w:r>
    </w:p>
    <w:sectPr w:rsidR="00094BA3" w:rsidRPr="00094BA3" w:rsidSect="00C20C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31" w:rsidRPr="004E6465" w:rsidRDefault="00FA0631" w:rsidP="004E6465">
      <w:pPr>
        <w:pStyle w:val="aa"/>
        <w:spacing w:after="0" w:line="240" w:lineRule="auto"/>
        <w:rPr>
          <w:rFonts w:ascii="Times New Roman" w:eastAsia="Times New Roman" w:hAnsi="Times New Roman"/>
          <w:sz w:val="20"/>
          <w:szCs w:val="20"/>
          <w:lang w:eastAsia="ru-RU"/>
        </w:rPr>
      </w:pPr>
      <w:r>
        <w:separator/>
      </w:r>
    </w:p>
  </w:endnote>
  <w:endnote w:type="continuationSeparator" w:id="0">
    <w:p w:rsidR="00FA0631" w:rsidRPr="004E6465" w:rsidRDefault="00FA0631" w:rsidP="004E6465">
      <w:pPr>
        <w:pStyle w:val="aa"/>
        <w:spacing w:after="0" w:line="240" w:lineRule="auto"/>
        <w:rPr>
          <w:rFonts w:ascii="Times New Roman" w:eastAsia="Times New Roman" w:hAnsi="Times New Roman"/>
          <w:sz w:val="20"/>
          <w:szCs w:val="20"/>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TimesNewRomanPSMT">
    <w:altName w:val="MS Mincho"/>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3"/>
      <w:docPartObj>
        <w:docPartGallery w:val="Page Numbers (Bottom of Page)"/>
        <w:docPartUnique/>
      </w:docPartObj>
    </w:sdtPr>
    <w:sdtEndPr/>
    <w:sdtContent>
      <w:p w:rsidR="003E5FA2" w:rsidRDefault="00FA0631">
        <w:pPr>
          <w:pStyle w:val="af0"/>
          <w:jc w:val="right"/>
        </w:pPr>
        <w:r>
          <w:fldChar w:fldCharType="begin"/>
        </w:r>
        <w:r>
          <w:instrText xml:space="preserve"> PAGE   \* MERGEFORMAT </w:instrText>
        </w:r>
        <w:r>
          <w:fldChar w:fldCharType="separate"/>
        </w:r>
        <w:r w:rsidR="005B3852">
          <w:rPr>
            <w:noProof/>
          </w:rPr>
          <w:t>10</w:t>
        </w:r>
        <w:r>
          <w:rPr>
            <w:noProof/>
          </w:rPr>
          <w:fldChar w:fldCharType="end"/>
        </w:r>
      </w:p>
    </w:sdtContent>
  </w:sdt>
  <w:p w:rsidR="003E5FA2" w:rsidRDefault="003E5FA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A2" w:rsidRDefault="00FA0631">
    <w:pPr>
      <w:pStyle w:val="af0"/>
      <w:jc w:val="right"/>
    </w:pPr>
    <w:r>
      <w:fldChar w:fldCharType="begin"/>
    </w:r>
    <w:r>
      <w:instrText xml:space="preserve"> PAGE   \* MERGEFORMAT </w:instrText>
    </w:r>
    <w:r>
      <w:fldChar w:fldCharType="separate"/>
    </w:r>
    <w:r w:rsidR="005B3852">
      <w:rPr>
        <w:noProof/>
      </w:rPr>
      <w:t>27</w:t>
    </w:r>
    <w:r>
      <w:rPr>
        <w:noProof/>
      </w:rPr>
      <w:fldChar w:fldCharType="end"/>
    </w:r>
  </w:p>
  <w:p w:rsidR="003E5FA2" w:rsidRDefault="003E5FA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31" w:rsidRPr="004E6465" w:rsidRDefault="00FA0631" w:rsidP="004E6465">
      <w:pPr>
        <w:pStyle w:val="aa"/>
        <w:spacing w:after="0" w:line="240" w:lineRule="auto"/>
        <w:rPr>
          <w:rFonts w:ascii="Times New Roman" w:eastAsia="Times New Roman" w:hAnsi="Times New Roman"/>
          <w:sz w:val="20"/>
          <w:szCs w:val="20"/>
          <w:lang w:eastAsia="ru-RU"/>
        </w:rPr>
      </w:pPr>
      <w:r>
        <w:separator/>
      </w:r>
    </w:p>
  </w:footnote>
  <w:footnote w:type="continuationSeparator" w:id="0">
    <w:p w:rsidR="00FA0631" w:rsidRPr="004E6465" w:rsidRDefault="00FA0631" w:rsidP="004E6465">
      <w:pPr>
        <w:pStyle w:val="aa"/>
        <w:spacing w:after="0" w:line="240" w:lineRule="auto"/>
        <w:rPr>
          <w:rFonts w:ascii="Times New Roman" w:eastAsia="Times New Roman" w:hAnsi="Times New Roman"/>
          <w:sz w:val="20"/>
          <w:szCs w:val="20"/>
          <w:lang w:eastAsia="ru-RU"/>
        </w:rPr>
      </w:pPr>
      <w:r>
        <w:continuationSeparator/>
      </w:r>
    </w:p>
  </w:footnote>
  <w:footnote w:id="1">
    <w:p w:rsidR="003E5FA2" w:rsidRDefault="003E5FA2" w:rsidP="0043117C">
      <w:pPr>
        <w:widowControl w:val="0"/>
        <w:jc w:val="both"/>
      </w:pPr>
      <w:r>
        <w:rPr>
          <w:rStyle w:val="af8"/>
        </w:rPr>
        <w:footnoteRef/>
      </w:r>
      <w:r>
        <w:t xml:space="preserve"> </w:t>
      </w:r>
      <w:r w:rsidRPr="00321F1D">
        <w:rPr>
          <w:i/>
        </w:rPr>
        <w:t xml:space="preserve">По данным ФТС России. Информация включает экспорт по участникам внешнеэкономической деятельности, зарегистрированным на территории субъекта Российской Федерации с учетом сведений о взаимной торговле со </w:t>
      </w:r>
      <w:r w:rsidRPr="00321F1D">
        <w:rPr>
          <w:rFonts w:eastAsia="Arial Unicode MS"/>
          <w:i/>
          <w:iCs/>
        </w:rPr>
        <w:t>странами ЕАЭС</w:t>
      </w:r>
      <w:r w:rsidRPr="00321F1D">
        <w:rPr>
          <w:i/>
          <w:iCs/>
        </w:rPr>
        <w:t>, в соответствии с пунктом 13 Порядка ведения таможенной статистики внешней торговли Российской Федерации по субъектам Российской Федерации, утвержденного приказом ФТС России от 18 июля 2011г. № 1470.</w:t>
      </w:r>
    </w:p>
    <w:p w:rsidR="003E5FA2" w:rsidRDefault="003E5FA2">
      <w:pPr>
        <w:pStyle w:val="af6"/>
      </w:pPr>
    </w:p>
  </w:footnote>
  <w:footnote w:id="2">
    <w:p w:rsidR="003E5FA2" w:rsidRPr="00C57056" w:rsidRDefault="003E5FA2">
      <w:pPr>
        <w:pStyle w:val="af6"/>
      </w:pPr>
      <w:r w:rsidRPr="00C57056">
        <w:rPr>
          <w:rStyle w:val="af8"/>
          <w:vertAlign w:val="baseline"/>
        </w:rPr>
        <w:footnoteRef/>
      </w:r>
      <w:r w:rsidRPr="00C57056">
        <w:t xml:space="preserve">  Кувалдин, Б.И. Лесохозяйственные д</w:t>
      </w:r>
      <w:r>
        <w:t>ороги (</w:t>
      </w:r>
      <w:r w:rsidRPr="00C57056">
        <w:t>устройство и содержание</w:t>
      </w:r>
      <w:r>
        <w:t>)</w:t>
      </w:r>
      <w:r w:rsidRPr="00C57056">
        <w:t xml:space="preserve"> / Б.И. Кувалдин. - М.: «Лесная промышленность», 1976.</w:t>
      </w:r>
      <w:r>
        <w:t xml:space="preserve"> – 96 с.</w:t>
      </w:r>
    </w:p>
  </w:footnote>
  <w:footnote w:id="3">
    <w:p w:rsidR="003E5FA2" w:rsidRPr="008C334C" w:rsidRDefault="003E5FA2" w:rsidP="008C334C">
      <w:pPr>
        <w:pStyle w:val="af6"/>
        <w:jc w:val="both"/>
      </w:pPr>
      <w:r w:rsidRPr="008C334C">
        <w:rPr>
          <w:rStyle w:val="af8"/>
        </w:rPr>
        <w:footnoteRef/>
      </w:r>
      <w:r w:rsidRPr="008C334C">
        <w:t xml:space="preserve"> </w:t>
      </w:r>
      <w:r w:rsidRPr="008C334C">
        <w:rPr>
          <w:shd w:val="clear" w:color="auto" w:fill="FFFFFF"/>
        </w:rPr>
        <w:t>Синицын С. Г. Рациональное лесопользование / С. Г. Синицын. – М. : Агропромиздат, 1987. – 331 с</w:t>
      </w:r>
      <w:r w:rsidRPr="008C334C">
        <w:rPr>
          <w:spacing w:val="15"/>
          <w:shd w:val="clear" w:color="auto" w:fill="FFFFFF"/>
        </w:rPr>
        <w:t>.</w:t>
      </w:r>
    </w:p>
  </w:footnote>
  <w:footnote w:id="4">
    <w:p w:rsidR="003E5FA2" w:rsidRPr="00C70389" w:rsidRDefault="003E5FA2" w:rsidP="008C334C">
      <w:pPr>
        <w:pStyle w:val="1"/>
        <w:jc w:val="both"/>
        <w:rPr>
          <w:rFonts w:ascii="Times New Roman" w:hAnsi="Times New Roman" w:cs="Times New Roman"/>
          <w:color w:val="080000"/>
          <w:sz w:val="20"/>
          <w:szCs w:val="20"/>
          <w:lang w:val="ru-RU"/>
        </w:rPr>
      </w:pPr>
      <w:r w:rsidRPr="008C334C">
        <w:rPr>
          <w:rStyle w:val="af8"/>
          <w:rFonts w:ascii="Times New Roman" w:hAnsi="Times New Roman" w:cs="Times New Roman"/>
          <w:sz w:val="20"/>
          <w:szCs w:val="20"/>
        </w:rPr>
        <w:footnoteRef/>
      </w:r>
      <w:r w:rsidRPr="008C334C">
        <w:rPr>
          <w:rFonts w:ascii="Times New Roman" w:hAnsi="Times New Roman" w:cs="Times New Roman"/>
          <w:sz w:val="20"/>
          <w:szCs w:val="20"/>
          <w:lang w:val="ru-RU"/>
        </w:rPr>
        <w:t xml:space="preserve"> </w:t>
      </w:r>
      <w:r w:rsidRPr="008C334C">
        <w:rPr>
          <w:rFonts w:ascii="Times New Roman" w:hAnsi="Times New Roman" w:cs="Times New Roman"/>
          <w:b w:val="0"/>
          <w:bCs w:val="0"/>
          <w:sz w:val="20"/>
          <w:szCs w:val="20"/>
          <w:lang w:val="ru-RU"/>
        </w:rPr>
        <w:t xml:space="preserve">Николаюк В.А., Синицын С.Г., Семенченко Н.Н., Цепляев В.П., Цехмистренко А.Ф. </w:t>
      </w:r>
      <w:r w:rsidRPr="008C334C">
        <w:rPr>
          <w:rFonts w:ascii="Times New Roman" w:hAnsi="Times New Roman" w:cs="Times New Roman"/>
          <w:b w:val="0"/>
          <w:sz w:val="20"/>
          <w:szCs w:val="20"/>
          <w:lang w:val="ru-RU"/>
        </w:rPr>
        <w:t>Использование лесосырьевых ресурсов</w:t>
      </w:r>
      <w:r>
        <w:rPr>
          <w:rFonts w:ascii="Times New Roman" w:hAnsi="Times New Roman" w:cs="Times New Roman"/>
          <w:b w:val="0"/>
          <w:sz w:val="20"/>
          <w:szCs w:val="20"/>
          <w:lang w:val="ru-RU"/>
        </w:rPr>
        <w:t>. М</w:t>
      </w:r>
      <w:r w:rsidRPr="008C334C">
        <w:rPr>
          <w:rFonts w:ascii="Times New Roman" w:hAnsi="Times New Roman" w:cs="Times New Roman"/>
          <w:b w:val="0"/>
          <w:sz w:val="20"/>
          <w:szCs w:val="20"/>
          <w:lang w:val="ru-RU"/>
        </w:rPr>
        <w:t xml:space="preserve">. </w:t>
      </w:r>
      <w:r w:rsidRPr="00C70389">
        <w:rPr>
          <w:rFonts w:ascii="Times New Roman" w:hAnsi="Times New Roman" w:cs="Times New Roman"/>
          <w:b w:val="0"/>
          <w:color w:val="080000"/>
          <w:sz w:val="20"/>
          <w:szCs w:val="20"/>
          <w:lang w:val="ru-RU"/>
        </w:rPr>
        <w:t>1977.</w:t>
      </w:r>
      <w:r w:rsidRPr="008C334C">
        <w:rPr>
          <w:rStyle w:val="apple-converted-space"/>
          <w:rFonts w:ascii="Times New Roman" w:hAnsi="Times New Roman" w:cs="Times New Roman"/>
          <w:b w:val="0"/>
          <w:color w:val="080000"/>
          <w:sz w:val="20"/>
          <w:szCs w:val="20"/>
        </w:rPr>
        <w:t> </w:t>
      </w:r>
      <w:r w:rsidRPr="008C334C">
        <w:rPr>
          <w:rStyle w:val="apple-converted-space"/>
          <w:rFonts w:ascii="Times New Roman" w:hAnsi="Times New Roman" w:cs="Times New Roman"/>
          <w:b w:val="0"/>
          <w:color w:val="080000"/>
          <w:sz w:val="20"/>
          <w:szCs w:val="20"/>
          <w:lang w:val="ru-RU"/>
        </w:rPr>
        <w:t xml:space="preserve"> - </w:t>
      </w:r>
      <w:r w:rsidRPr="00C70389">
        <w:rPr>
          <w:rFonts w:ascii="Times New Roman" w:hAnsi="Times New Roman" w:cs="Times New Roman"/>
          <w:b w:val="0"/>
          <w:color w:val="080000"/>
          <w:sz w:val="20"/>
          <w:szCs w:val="20"/>
          <w:lang w:val="ru-RU"/>
        </w:rPr>
        <w:t>240</w:t>
      </w:r>
      <w:r w:rsidRPr="008C334C">
        <w:rPr>
          <w:rFonts w:ascii="Times New Roman" w:hAnsi="Times New Roman" w:cs="Times New Roman"/>
          <w:b w:val="0"/>
          <w:color w:val="080000"/>
          <w:sz w:val="20"/>
          <w:szCs w:val="20"/>
        </w:rPr>
        <w:t> </w:t>
      </w:r>
      <w:r w:rsidRPr="00C70389">
        <w:rPr>
          <w:rFonts w:ascii="Times New Roman" w:hAnsi="Times New Roman" w:cs="Times New Roman"/>
          <w:b w:val="0"/>
          <w:color w:val="080000"/>
          <w:sz w:val="20"/>
          <w:szCs w:val="20"/>
          <w:lang w:val="ru-RU"/>
        </w:rPr>
        <w:t>с.</w:t>
      </w:r>
    </w:p>
  </w:footnote>
  <w:footnote w:id="5">
    <w:p w:rsidR="003E5FA2" w:rsidRDefault="003E5FA2">
      <w:pPr>
        <w:pStyle w:val="af6"/>
      </w:pPr>
      <w:r>
        <w:rPr>
          <w:rStyle w:val="af8"/>
        </w:rPr>
        <w:footnoteRef/>
      </w:r>
      <w:r>
        <w:t xml:space="preserve"> Фактическое значение показателя</w:t>
      </w:r>
    </w:p>
  </w:footnote>
  <w:footnote w:id="6">
    <w:p w:rsidR="003E5FA2" w:rsidRDefault="003E5FA2" w:rsidP="000B39F7">
      <w:pPr>
        <w:pStyle w:val="af6"/>
      </w:pPr>
      <w:r>
        <w:rPr>
          <w:rStyle w:val="af8"/>
          <w:rFonts w:eastAsiaTheme="majorEastAsia"/>
        </w:rPr>
        <w:footnoteRef/>
      </w:r>
      <w:r>
        <w:t xml:space="preserve">  Фактически за  6 месяцев 2018 года</w:t>
      </w:r>
    </w:p>
  </w:footnote>
  <w:footnote w:id="7">
    <w:p w:rsidR="003E5FA2" w:rsidRDefault="003E5FA2">
      <w:pPr>
        <w:pStyle w:val="af6"/>
      </w:pPr>
      <w:r>
        <w:rPr>
          <w:rStyle w:val="af8"/>
        </w:rPr>
        <w:footnoteRef/>
      </w:r>
      <w:r>
        <w:t xml:space="preserve">  Фактический показатель.</w:t>
      </w:r>
    </w:p>
  </w:footnote>
  <w:footnote w:id="8">
    <w:p w:rsidR="003E5FA2" w:rsidRDefault="003E5FA2">
      <w:pPr>
        <w:pStyle w:val="af6"/>
      </w:pPr>
      <w:r>
        <w:rPr>
          <w:rStyle w:val="af8"/>
        </w:rPr>
        <w:footnoteRef/>
      </w:r>
      <w:r>
        <w:t xml:space="preserve"> Уровень ставок 2018 года.</w:t>
      </w:r>
    </w:p>
  </w:footnote>
  <w:footnote w:id="9">
    <w:p w:rsidR="003E5FA2" w:rsidRDefault="003E5FA2">
      <w:pPr>
        <w:pStyle w:val="af6"/>
      </w:pPr>
      <w:r>
        <w:rPr>
          <w:rStyle w:val="af8"/>
        </w:rPr>
        <w:footnoteRef/>
      </w:r>
      <w:r>
        <w:t xml:space="preserve"> В ценах 2018 года.</w:t>
      </w:r>
    </w:p>
  </w:footnote>
  <w:footnote w:id="10">
    <w:p w:rsidR="003E5FA2" w:rsidRDefault="003E5FA2">
      <w:pPr>
        <w:pStyle w:val="af6"/>
      </w:pPr>
      <w:r>
        <w:rPr>
          <w:rStyle w:val="af8"/>
        </w:rPr>
        <w:footnoteRef/>
      </w:r>
      <w:r>
        <w:t xml:space="preserve">  При нормативе 20 куб.м. на одно домохозяйство.</w:t>
      </w:r>
    </w:p>
  </w:footnote>
  <w:footnote w:id="11">
    <w:p w:rsidR="003E5FA2" w:rsidRDefault="003E5FA2">
      <w:pPr>
        <w:pStyle w:val="af6"/>
      </w:pPr>
      <w:r>
        <w:rPr>
          <w:rStyle w:val="af8"/>
        </w:rPr>
        <w:footnoteRef/>
      </w:r>
      <w:r>
        <w:t xml:space="preserve">  При нормативе 100 куб.м. на один индивидуальное жилое строение.</w:t>
      </w:r>
    </w:p>
  </w:footnote>
  <w:footnote w:id="12">
    <w:p w:rsidR="003E5FA2" w:rsidRDefault="003E5FA2">
      <w:pPr>
        <w:pStyle w:val="af6"/>
      </w:pPr>
      <w:r>
        <w:rPr>
          <w:rStyle w:val="af8"/>
        </w:rPr>
        <w:footnoteRef/>
      </w:r>
      <w:r>
        <w:t xml:space="preserve"> В ценах 2018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8F5"/>
    <w:multiLevelType w:val="hybridMultilevel"/>
    <w:tmpl w:val="39CC8F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31B90"/>
    <w:multiLevelType w:val="hybridMultilevel"/>
    <w:tmpl w:val="72F6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92D5A"/>
    <w:multiLevelType w:val="hybridMultilevel"/>
    <w:tmpl w:val="AD181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881F21"/>
    <w:multiLevelType w:val="hybridMultilevel"/>
    <w:tmpl w:val="DA4648AA"/>
    <w:lvl w:ilvl="0" w:tplc="77684DE0">
      <w:start w:val="1"/>
      <w:numFmt w:val="decimal"/>
      <w:lvlText w:val="%1)"/>
      <w:lvlJc w:val="left"/>
      <w:pPr>
        <w:ind w:left="1287" w:hanging="360"/>
      </w:pPr>
      <w:rPr>
        <w:rFonts w:ascii="Times New Roman" w:hAnsi="Times New Roman"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F9085D"/>
    <w:multiLevelType w:val="hybridMultilevel"/>
    <w:tmpl w:val="1E3413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7F42339"/>
    <w:multiLevelType w:val="hybridMultilevel"/>
    <w:tmpl w:val="E0604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B0BC5"/>
    <w:multiLevelType w:val="hybridMultilevel"/>
    <w:tmpl w:val="E30A9942"/>
    <w:lvl w:ilvl="0" w:tplc="1A8858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D75438C"/>
    <w:multiLevelType w:val="hybridMultilevel"/>
    <w:tmpl w:val="72F6A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B3A47"/>
    <w:multiLevelType w:val="hybridMultilevel"/>
    <w:tmpl w:val="FFA631BC"/>
    <w:lvl w:ilvl="0" w:tplc="7630786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C4E2FCD"/>
    <w:multiLevelType w:val="hybridMultilevel"/>
    <w:tmpl w:val="AC80513C"/>
    <w:lvl w:ilvl="0" w:tplc="0F7C8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48C6069"/>
    <w:multiLevelType w:val="hybridMultilevel"/>
    <w:tmpl w:val="9FB0D0E2"/>
    <w:lvl w:ilvl="0" w:tplc="25BE4590">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B50051C"/>
    <w:multiLevelType w:val="hybridMultilevel"/>
    <w:tmpl w:val="AD181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3C1AE9"/>
    <w:multiLevelType w:val="hybridMultilevel"/>
    <w:tmpl w:val="2AFC48B2"/>
    <w:lvl w:ilvl="0" w:tplc="3FE83B86">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FE54023"/>
    <w:multiLevelType w:val="hybridMultilevel"/>
    <w:tmpl w:val="EE165516"/>
    <w:lvl w:ilvl="0" w:tplc="7F740F9A">
      <w:start w:val="1"/>
      <w:numFmt w:val="decimal"/>
      <w:lvlText w:val="%1)"/>
      <w:lvlJc w:val="left"/>
      <w:pPr>
        <w:ind w:left="927"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0B31FE9"/>
    <w:multiLevelType w:val="hybridMultilevel"/>
    <w:tmpl w:val="4D0AEDB8"/>
    <w:lvl w:ilvl="0" w:tplc="810AF3AA">
      <w:start w:val="1"/>
      <w:numFmt w:val="bullet"/>
      <w:lvlText w:val="-"/>
      <w:lvlJc w:val="left"/>
      <w:pPr>
        <w:tabs>
          <w:tab w:val="num" w:pos="709"/>
        </w:tabs>
        <w:ind w:left="0" w:firstLine="709"/>
      </w:pPr>
      <w:rPr>
        <w:b w:val="0"/>
        <w:i w:val="0"/>
        <w:caps w:val="0"/>
        <w:strike w:val="0"/>
        <w:dstrike w:val="0"/>
        <w:vanish w:val="0"/>
        <w:webHidden w:val="0"/>
        <w:color w:val="000000"/>
        <w:spacing w:val="0"/>
        <w:w w:val="100"/>
        <w:sz w:val="20"/>
        <w:szCs w:val="20"/>
        <w:u w:val="none"/>
        <w:effect w:val="none"/>
        <w:vertAlign w:val="baseline"/>
        <w:specVanish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2DB58D9"/>
    <w:multiLevelType w:val="hybridMultilevel"/>
    <w:tmpl w:val="93246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3C393E"/>
    <w:multiLevelType w:val="hybridMultilevel"/>
    <w:tmpl w:val="74D8FBD8"/>
    <w:lvl w:ilvl="0" w:tplc="5E66EA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DC51DD2"/>
    <w:multiLevelType w:val="hybridMultilevel"/>
    <w:tmpl w:val="4B8E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1805DE"/>
    <w:multiLevelType w:val="multilevel"/>
    <w:tmpl w:val="5DD4FCF8"/>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5864A5"/>
    <w:multiLevelType w:val="multilevel"/>
    <w:tmpl w:val="A9B8AB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D162F"/>
    <w:multiLevelType w:val="hybridMultilevel"/>
    <w:tmpl w:val="922875D6"/>
    <w:lvl w:ilvl="0" w:tplc="810AF3AA">
      <w:start w:val="1"/>
      <w:numFmt w:val="bullet"/>
      <w:lvlText w:val="-"/>
      <w:lvlJc w:val="left"/>
      <w:pPr>
        <w:tabs>
          <w:tab w:val="num" w:pos="1134"/>
        </w:tabs>
        <w:ind w:left="1134" w:hanging="283"/>
      </w:pPr>
      <w:rPr>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88E636B"/>
    <w:multiLevelType w:val="hybridMultilevel"/>
    <w:tmpl w:val="A6E2C2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F573B30"/>
    <w:multiLevelType w:val="hybridMultilevel"/>
    <w:tmpl w:val="AD226B90"/>
    <w:lvl w:ilvl="0" w:tplc="810AF3AA">
      <w:start w:val="1"/>
      <w:numFmt w:val="bullet"/>
      <w:lvlText w:val="-"/>
      <w:lvlJc w:val="left"/>
      <w:pPr>
        <w:tabs>
          <w:tab w:val="num" w:pos="1134"/>
        </w:tabs>
        <w:ind w:left="1134" w:hanging="283"/>
      </w:pPr>
      <w:rPr>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2F20D30"/>
    <w:multiLevelType w:val="multilevel"/>
    <w:tmpl w:val="5DD4FCF8"/>
    <w:lvl w:ilvl="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9E74B8"/>
    <w:multiLevelType w:val="hybridMultilevel"/>
    <w:tmpl w:val="14B01B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794D4F50"/>
    <w:multiLevelType w:val="hybridMultilevel"/>
    <w:tmpl w:val="BF8272FE"/>
    <w:lvl w:ilvl="0" w:tplc="DBF861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C581186"/>
    <w:multiLevelType w:val="hybridMultilevel"/>
    <w:tmpl w:val="06FC4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4"/>
  </w:num>
  <w:num w:numId="3">
    <w:abstractNumId w:val="17"/>
  </w:num>
  <w:num w:numId="4">
    <w:abstractNumId w:val="6"/>
  </w:num>
  <w:num w:numId="5">
    <w:abstractNumId w:val="15"/>
  </w:num>
  <w:num w:numId="6">
    <w:abstractNumId w:val="5"/>
  </w:num>
  <w:num w:numId="7">
    <w:abstractNumId w:val="26"/>
  </w:num>
  <w:num w:numId="8">
    <w:abstractNumId w:val="16"/>
  </w:num>
  <w:num w:numId="9">
    <w:abstractNumId w:val="21"/>
  </w:num>
  <w:num w:numId="10">
    <w:abstractNumId w:val="25"/>
  </w:num>
  <w:num w:numId="11">
    <w:abstractNumId w:val="13"/>
  </w:num>
  <w:num w:numId="12">
    <w:abstractNumId w:val="3"/>
  </w:num>
  <w:num w:numId="13">
    <w:abstractNumId w:val="12"/>
  </w:num>
  <w:num w:numId="14">
    <w:abstractNumId w:val="8"/>
  </w:num>
  <w:num w:numId="15">
    <w:abstractNumId w:val="14"/>
  </w:num>
  <w:num w:numId="16">
    <w:abstractNumId w:val="23"/>
  </w:num>
  <w:num w:numId="17">
    <w:abstractNumId w:val="20"/>
  </w:num>
  <w:num w:numId="18">
    <w:abstractNumId w:val="22"/>
  </w:num>
  <w:num w:numId="19">
    <w:abstractNumId w:val="18"/>
  </w:num>
  <w:num w:numId="20">
    <w:abstractNumId w:val="0"/>
  </w:num>
  <w:num w:numId="21">
    <w:abstractNumId w:val="10"/>
  </w:num>
  <w:num w:numId="22">
    <w:abstractNumId w:val="2"/>
  </w:num>
  <w:num w:numId="23">
    <w:abstractNumId w:val="7"/>
  </w:num>
  <w:num w:numId="24">
    <w:abstractNumId w:val="1"/>
  </w:num>
  <w:num w:numId="25">
    <w:abstractNumId w:val="11"/>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A5"/>
    <w:rsid w:val="00001738"/>
    <w:rsid w:val="00010F9B"/>
    <w:rsid w:val="000132FB"/>
    <w:rsid w:val="00016343"/>
    <w:rsid w:val="00023CB7"/>
    <w:rsid w:val="00024388"/>
    <w:rsid w:val="0002592C"/>
    <w:rsid w:val="000416E6"/>
    <w:rsid w:val="00046E87"/>
    <w:rsid w:val="00076A29"/>
    <w:rsid w:val="00094BA3"/>
    <w:rsid w:val="000A33D7"/>
    <w:rsid w:val="000A5036"/>
    <w:rsid w:val="000A79A9"/>
    <w:rsid w:val="000B18FB"/>
    <w:rsid w:val="000B2A12"/>
    <w:rsid w:val="000B39F7"/>
    <w:rsid w:val="000B44F4"/>
    <w:rsid w:val="000B60CF"/>
    <w:rsid w:val="000D3251"/>
    <w:rsid w:val="000D594B"/>
    <w:rsid w:val="000D79F1"/>
    <w:rsid w:val="000E239A"/>
    <w:rsid w:val="000F1FE7"/>
    <w:rsid w:val="000F5434"/>
    <w:rsid w:val="00112BB5"/>
    <w:rsid w:val="00114D5C"/>
    <w:rsid w:val="001216BE"/>
    <w:rsid w:val="0013050B"/>
    <w:rsid w:val="001348EC"/>
    <w:rsid w:val="00134C57"/>
    <w:rsid w:val="00137F95"/>
    <w:rsid w:val="00146B7F"/>
    <w:rsid w:val="00147132"/>
    <w:rsid w:val="00147C2D"/>
    <w:rsid w:val="0015396A"/>
    <w:rsid w:val="00154341"/>
    <w:rsid w:val="00160A84"/>
    <w:rsid w:val="001632B8"/>
    <w:rsid w:val="00192331"/>
    <w:rsid w:val="001A1C2C"/>
    <w:rsid w:val="001A36D7"/>
    <w:rsid w:val="001A4320"/>
    <w:rsid w:val="001C5A72"/>
    <w:rsid w:val="001D34E4"/>
    <w:rsid w:val="001E2DFE"/>
    <w:rsid w:val="001E48F9"/>
    <w:rsid w:val="001E58E4"/>
    <w:rsid w:val="001E7DE1"/>
    <w:rsid w:val="002100E6"/>
    <w:rsid w:val="002136E9"/>
    <w:rsid w:val="002414C0"/>
    <w:rsid w:val="002661E7"/>
    <w:rsid w:val="00275FFB"/>
    <w:rsid w:val="0027646F"/>
    <w:rsid w:val="00280994"/>
    <w:rsid w:val="00281D9C"/>
    <w:rsid w:val="00286E38"/>
    <w:rsid w:val="00287F9B"/>
    <w:rsid w:val="002906D6"/>
    <w:rsid w:val="00291AC7"/>
    <w:rsid w:val="00293F6F"/>
    <w:rsid w:val="002A3961"/>
    <w:rsid w:val="002A3BF8"/>
    <w:rsid w:val="002B33DD"/>
    <w:rsid w:val="002C2A2F"/>
    <w:rsid w:val="002E6240"/>
    <w:rsid w:val="002F5E6D"/>
    <w:rsid w:val="002F7212"/>
    <w:rsid w:val="003038C2"/>
    <w:rsid w:val="00311814"/>
    <w:rsid w:val="00312608"/>
    <w:rsid w:val="00314E17"/>
    <w:rsid w:val="00316583"/>
    <w:rsid w:val="003274DF"/>
    <w:rsid w:val="003434BB"/>
    <w:rsid w:val="003463D2"/>
    <w:rsid w:val="003522A2"/>
    <w:rsid w:val="003625A6"/>
    <w:rsid w:val="00363276"/>
    <w:rsid w:val="00392F47"/>
    <w:rsid w:val="00397E36"/>
    <w:rsid w:val="003B3376"/>
    <w:rsid w:val="003B3DCF"/>
    <w:rsid w:val="003B5AFF"/>
    <w:rsid w:val="003C482D"/>
    <w:rsid w:val="003C4ABC"/>
    <w:rsid w:val="003C788D"/>
    <w:rsid w:val="003D217F"/>
    <w:rsid w:val="003D2930"/>
    <w:rsid w:val="003E36D0"/>
    <w:rsid w:val="003E5FA2"/>
    <w:rsid w:val="00400AFC"/>
    <w:rsid w:val="00406CCD"/>
    <w:rsid w:val="00407E4A"/>
    <w:rsid w:val="00410926"/>
    <w:rsid w:val="004159AF"/>
    <w:rsid w:val="0043117C"/>
    <w:rsid w:val="00432578"/>
    <w:rsid w:val="00436423"/>
    <w:rsid w:val="0043790E"/>
    <w:rsid w:val="00437E9D"/>
    <w:rsid w:val="00440416"/>
    <w:rsid w:val="00443996"/>
    <w:rsid w:val="004575EB"/>
    <w:rsid w:val="004601CD"/>
    <w:rsid w:val="00463ED4"/>
    <w:rsid w:val="00467659"/>
    <w:rsid w:val="004679FE"/>
    <w:rsid w:val="0047086B"/>
    <w:rsid w:val="0047636B"/>
    <w:rsid w:val="00477CCB"/>
    <w:rsid w:val="0048095F"/>
    <w:rsid w:val="0048396C"/>
    <w:rsid w:val="00491980"/>
    <w:rsid w:val="0049360A"/>
    <w:rsid w:val="00494586"/>
    <w:rsid w:val="004950BE"/>
    <w:rsid w:val="004A089B"/>
    <w:rsid w:val="004A7DAE"/>
    <w:rsid w:val="004C20EF"/>
    <w:rsid w:val="004D130C"/>
    <w:rsid w:val="004D1E97"/>
    <w:rsid w:val="004D34E6"/>
    <w:rsid w:val="004D415D"/>
    <w:rsid w:val="004D7CDB"/>
    <w:rsid w:val="004E13FE"/>
    <w:rsid w:val="004E6465"/>
    <w:rsid w:val="004F0D26"/>
    <w:rsid w:val="004F17E6"/>
    <w:rsid w:val="004F2CFD"/>
    <w:rsid w:val="00504207"/>
    <w:rsid w:val="00505BE9"/>
    <w:rsid w:val="00511EF3"/>
    <w:rsid w:val="005231BD"/>
    <w:rsid w:val="00533D2D"/>
    <w:rsid w:val="005351A7"/>
    <w:rsid w:val="00536DAC"/>
    <w:rsid w:val="00552EF6"/>
    <w:rsid w:val="005559F7"/>
    <w:rsid w:val="00561B51"/>
    <w:rsid w:val="005625C9"/>
    <w:rsid w:val="005703FE"/>
    <w:rsid w:val="0057450B"/>
    <w:rsid w:val="005800AB"/>
    <w:rsid w:val="00580477"/>
    <w:rsid w:val="005808EA"/>
    <w:rsid w:val="00580C8A"/>
    <w:rsid w:val="0058266B"/>
    <w:rsid w:val="005827D7"/>
    <w:rsid w:val="00591A9F"/>
    <w:rsid w:val="0059748B"/>
    <w:rsid w:val="005A2728"/>
    <w:rsid w:val="005A2E38"/>
    <w:rsid w:val="005A3685"/>
    <w:rsid w:val="005A665E"/>
    <w:rsid w:val="005B3852"/>
    <w:rsid w:val="005C3A1C"/>
    <w:rsid w:val="005C3E73"/>
    <w:rsid w:val="005C5F0B"/>
    <w:rsid w:val="005C6F64"/>
    <w:rsid w:val="005F2245"/>
    <w:rsid w:val="005F4016"/>
    <w:rsid w:val="005F6730"/>
    <w:rsid w:val="005F68A3"/>
    <w:rsid w:val="005F7520"/>
    <w:rsid w:val="00600064"/>
    <w:rsid w:val="00603236"/>
    <w:rsid w:val="006125F1"/>
    <w:rsid w:val="00622F63"/>
    <w:rsid w:val="006605E1"/>
    <w:rsid w:val="00672FC0"/>
    <w:rsid w:val="00677042"/>
    <w:rsid w:val="00677A03"/>
    <w:rsid w:val="00680EAD"/>
    <w:rsid w:val="00687CAF"/>
    <w:rsid w:val="0069381D"/>
    <w:rsid w:val="006945C7"/>
    <w:rsid w:val="00696DB1"/>
    <w:rsid w:val="006A55B6"/>
    <w:rsid w:val="006B3098"/>
    <w:rsid w:val="006D4830"/>
    <w:rsid w:val="006D7EF1"/>
    <w:rsid w:val="006E473C"/>
    <w:rsid w:val="006E6C60"/>
    <w:rsid w:val="006F0248"/>
    <w:rsid w:val="006F2BD1"/>
    <w:rsid w:val="007149EE"/>
    <w:rsid w:val="00716EED"/>
    <w:rsid w:val="007240D6"/>
    <w:rsid w:val="00735921"/>
    <w:rsid w:val="00737E18"/>
    <w:rsid w:val="0074146C"/>
    <w:rsid w:val="0075004E"/>
    <w:rsid w:val="00755D07"/>
    <w:rsid w:val="0076539D"/>
    <w:rsid w:val="00765A43"/>
    <w:rsid w:val="00765C13"/>
    <w:rsid w:val="00774AAE"/>
    <w:rsid w:val="0078119F"/>
    <w:rsid w:val="00782925"/>
    <w:rsid w:val="00784494"/>
    <w:rsid w:val="0079597B"/>
    <w:rsid w:val="007C1569"/>
    <w:rsid w:val="007C3EC2"/>
    <w:rsid w:val="007D324B"/>
    <w:rsid w:val="007E22BE"/>
    <w:rsid w:val="007F6757"/>
    <w:rsid w:val="008447EB"/>
    <w:rsid w:val="008454E0"/>
    <w:rsid w:val="008512C7"/>
    <w:rsid w:val="00855D68"/>
    <w:rsid w:val="00867FDC"/>
    <w:rsid w:val="00873684"/>
    <w:rsid w:val="008753F9"/>
    <w:rsid w:val="008804A4"/>
    <w:rsid w:val="0088428E"/>
    <w:rsid w:val="0089386C"/>
    <w:rsid w:val="008973F7"/>
    <w:rsid w:val="008A421D"/>
    <w:rsid w:val="008A548F"/>
    <w:rsid w:val="008B423A"/>
    <w:rsid w:val="008B4868"/>
    <w:rsid w:val="008B7BE5"/>
    <w:rsid w:val="008B7F3F"/>
    <w:rsid w:val="008C2503"/>
    <w:rsid w:val="008C334C"/>
    <w:rsid w:val="008D5E48"/>
    <w:rsid w:val="008E1950"/>
    <w:rsid w:val="008E3388"/>
    <w:rsid w:val="0090059B"/>
    <w:rsid w:val="00913446"/>
    <w:rsid w:val="009164D2"/>
    <w:rsid w:val="00916EA6"/>
    <w:rsid w:val="0093022A"/>
    <w:rsid w:val="009331F4"/>
    <w:rsid w:val="00940CF4"/>
    <w:rsid w:val="009450F6"/>
    <w:rsid w:val="00952254"/>
    <w:rsid w:val="00952D54"/>
    <w:rsid w:val="00953301"/>
    <w:rsid w:val="00957AB2"/>
    <w:rsid w:val="00963606"/>
    <w:rsid w:val="00965AC4"/>
    <w:rsid w:val="009809FC"/>
    <w:rsid w:val="00993245"/>
    <w:rsid w:val="00997E53"/>
    <w:rsid w:val="009A3B87"/>
    <w:rsid w:val="009B4922"/>
    <w:rsid w:val="009B6830"/>
    <w:rsid w:val="009C4481"/>
    <w:rsid w:val="009D3A68"/>
    <w:rsid w:val="009D7B10"/>
    <w:rsid w:val="009E208C"/>
    <w:rsid w:val="009F0C35"/>
    <w:rsid w:val="009F67BA"/>
    <w:rsid w:val="009F78B1"/>
    <w:rsid w:val="00A0270E"/>
    <w:rsid w:val="00A044AB"/>
    <w:rsid w:val="00A121A8"/>
    <w:rsid w:val="00A124CF"/>
    <w:rsid w:val="00A21455"/>
    <w:rsid w:val="00A215A6"/>
    <w:rsid w:val="00A21CBE"/>
    <w:rsid w:val="00A22B0D"/>
    <w:rsid w:val="00A35152"/>
    <w:rsid w:val="00A36F31"/>
    <w:rsid w:val="00A50E95"/>
    <w:rsid w:val="00A5487C"/>
    <w:rsid w:val="00A80CB6"/>
    <w:rsid w:val="00A90762"/>
    <w:rsid w:val="00A964A2"/>
    <w:rsid w:val="00AA1D48"/>
    <w:rsid w:val="00AA2417"/>
    <w:rsid w:val="00AA2D25"/>
    <w:rsid w:val="00AA33F8"/>
    <w:rsid w:val="00AA3DD9"/>
    <w:rsid w:val="00AA47BC"/>
    <w:rsid w:val="00AA77D1"/>
    <w:rsid w:val="00AB11DC"/>
    <w:rsid w:val="00AB6DA2"/>
    <w:rsid w:val="00AB793A"/>
    <w:rsid w:val="00AB7FF4"/>
    <w:rsid w:val="00AC5B33"/>
    <w:rsid w:val="00AD7637"/>
    <w:rsid w:val="00AE17C3"/>
    <w:rsid w:val="00AF03F7"/>
    <w:rsid w:val="00B00035"/>
    <w:rsid w:val="00B02001"/>
    <w:rsid w:val="00B11CE9"/>
    <w:rsid w:val="00B13A18"/>
    <w:rsid w:val="00B15CF8"/>
    <w:rsid w:val="00B166F8"/>
    <w:rsid w:val="00B20563"/>
    <w:rsid w:val="00B20B12"/>
    <w:rsid w:val="00B43F05"/>
    <w:rsid w:val="00B472E6"/>
    <w:rsid w:val="00B6222F"/>
    <w:rsid w:val="00B76DF1"/>
    <w:rsid w:val="00B822EB"/>
    <w:rsid w:val="00B85ECF"/>
    <w:rsid w:val="00B97556"/>
    <w:rsid w:val="00BA00C9"/>
    <w:rsid w:val="00BA3BD7"/>
    <w:rsid w:val="00BC0184"/>
    <w:rsid w:val="00BC3026"/>
    <w:rsid w:val="00BD2D20"/>
    <w:rsid w:val="00BE2419"/>
    <w:rsid w:val="00BF37C1"/>
    <w:rsid w:val="00BF4B3D"/>
    <w:rsid w:val="00C029E9"/>
    <w:rsid w:val="00C07BDB"/>
    <w:rsid w:val="00C114A9"/>
    <w:rsid w:val="00C20C15"/>
    <w:rsid w:val="00C2249C"/>
    <w:rsid w:val="00C2411C"/>
    <w:rsid w:val="00C44845"/>
    <w:rsid w:val="00C55E7C"/>
    <w:rsid w:val="00C57056"/>
    <w:rsid w:val="00C6425F"/>
    <w:rsid w:val="00C70389"/>
    <w:rsid w:val="00C711C7"/>
    <w:rsid w:val="00C769DB"/>
    <w:rsid w:val="00C80A01"/>
    <w:rsid w:val="00C953A5"/>
    <w:rsid w:val="00CA6D5F"/>
    <w:rsid w:val="00CB3A0C"/>
    <w:rsid w:val="00CB7B52"/>
    <w:rsid w:val="00CC1560"/>
    <w:rsid w:val="00CD2D55"/>
    <w:rsid w:val="00CE430B"/>
    <w:rsid w:val="00CF00BB"/>
    <w:rsid w:val="00CF3F81"/>
    <w:rsid w:val="00D012F7"/>
    <w:rsid w:val="00D01B70"/>
    <w:rsid w:val="00D02F0E"/>
    <w:rsid w:val="00D15B00"/>
    <w:rsid w:val="00D23222"/>
    <w:rsid w:val="00D51CAA"/>
    <w:rsid w:val="00D5259D"/>
    <w:rsid w:val="00D551BF"/>
    <w:rsid w:val="00D615C7"/>
    <w:rsid w:val="00D65455"/>
    <w:rsid w:val="00D65D1A"/>
    <w:rsid w:val="00D66542"/>
    <w:rsid w:val="00D77368"/>
    <w:rsid w:val="00D805AD"/>
    <w:rsid w:val="00D94A3B"/>
    <w:rsid w:val="00D94CDD"/>
    <w:rsid w:val="00DC0A41"/>
    <w:rsid w:val="00DC3EF3"/>
    <w:rsid w:val="00DC7E47"/>
    <w:rsid w:val="00DD17B8"/>
    <w:rsid w:val="00DD3AA2"/>
    <w:rsid w:val="00E04C04"/>
    <w:rsid w:val="00E35B3A"/>
    <w:rsid w:val="00E41AEC"/>
    <w:rsid w:val="00E431B5"/>
    <w:rsid w:val="00E523D8"/>
    <w:rsid w:val="00E56FF7"/>
    <w:rsid w:val="00E636BD"/>
    <w:rsid w:val="00E6480D"/>
    <w:rsid w:val="00E65048"/>
    <w:rsid w:val="00E66583"/>
    <w:rsid w:val="00E92DFF"/>
    <w:rsid w:val="00E9772F"/>
    <w:rsid w:val="00E97EE0"/>
    <w:rsid w:val="00EA755A"/>
    <w:rsid w:val="00EB415E"/>
    <w:rsid w:val="00EC362C"/>
    <w:rsid w:val="00EC5039"/>
    <w:rsid w:val="00ED4A74"/>
    <w:rsid w:val="00EE12C4"/>
    <w:rsid w:val="00EF725B"/>
    <w:rsid w:val="00F10C8F"/>
    <w:rsid w:val="00F220D0"/>
    <w:rsid w:val="00F33927"/>
    <w:rsid w:val="00F36E95"/>
    <w:rsid w:val="00F4223A"/>
    <w:rsid w:val="00F56760"/>
    <w:rsid w:val="00F66B7E"/>
    <w:rsid w:val="00F6708D"/>
    <w:rsid w:val="00F742F5"/>
    <w:rsid w:val="00F77134"/>
    <w:rsid w:val="00F8766A"/>
    <w:rsid w:val="00F9752C"/>
    <w:rsid w:val="00FA03C1"/>
    <w:rsid w:val="00FA0631"/>
    <w:rsid w:val="00FB147C"/>
    <w:rsid w:val="00FB2A76"/>
    <w:rsid w:val="00FC3295"/>
    <w:rsid w:val="00FD485F"/>
    <w:rsid w:val="00FE4DAD"/>
    <w:rsid w:val="00FE5FCD"/>
    <w:rsid w:val="00FF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2A12"/>
    <w:pPr>
      <w:keepNext/>
      <w:jc w:val="center"/>
      <w:outlineLvl w:val="0"/>
    </w:pPr>
    <w:rPr>
      <w:rFonts w:ascii="Impact" w:hAnsi="Impact" w:cs="Impact"/>
      <w:b/>
      <w:bCs/>
      <w:sz w:val="16"/>
      <w:szCs w:val="16"/>
      <w:lang w:val="en-US"/>
    </w:rPr>
  </w:style>
  <w:style w:type="paragraph" w:styleId="2">
    <w:name w:val="heading 2"/>
    <w:basedOn w:val="a"/>
    <w:next w:val="a"/>
    <w:link w:val="20"/>
    <w:qFormat/>
    <w:rsid w:val="00552EF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2100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52E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52EF6"/>
    <w:pPr>
      <w:spacing w:before="240" w:after="60"/>
      <w:outlineLvl w:val="4"/>
    </w:pPr>
    <w:rPr>
      <w:b/>
      <w:bCs/>
      <w:i/>
      <w:iCs/>
      <w:sz w:val="26"/>
      <w:szCs w:val="26"/>
    </w:rPr>
  </w:style>
  <w:style w:type="paragraph" w:styleId="6">
    <w:name w:val="heading 6"/>
    <w:basedOn w:val="a"/>
    <w:next w:val="a"/>
    <w:link w:val="60"/>
    <w:qFormat/>
    <w:rsid w:val="00552EF6"/>
    <w:pPr>
      <w:spacing w:before="240" w:after="60"/>
      <w:outlineLvl w:val="5"/>
    </w:pPr>
    <w:rPr>
      <w:b/>
      <w:bCs/>
      <w:sz w:val="22"/>
      <w:szCs w:val="22"/>
    </w:rPr>
  </w:style>
  <w:style w:type="paragraph" w:styleId="7">
    <w:name w:val="heading 7"/>
    <w:basedOn w:val="a"/>
    <w:next w:val="a"/>
    <w:link w:val="70"/>
    <w:unhideWhenUsed/>
    <w:qFormat/>
    <w:rsid w:val="00CB7B5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552EF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A12"/>
    <w:rPr>
      <w:rFonts w:ascii="Impact" w:eastAsia="Times New Roman" w:hAnsi="Impact" w:cs="Impact"/>
      <w:b/>
      <w:bCs/>
      <w:sz w:val="16"/>
      <w:szCs w:val="16"/>
      <w:lang w:val="en-US" w:eastAsia="ru-RU"/>
    </w:rPr>
  </w:style>
  <w:style w:type="character" w:customStyle="1" w:styleId="20">
    <w:name w:val="Заголовок 2 Знак"/>
    <w:basedOn w:val="a0"/>
    <w:link w:val="2"/>
    <w:rsid w:val="00552EF6"/>
    <w:rPr>
      <w:rFonts w:ascii="Arial" w:eastAsia="Times New Roman" w:hAnsi="Arial" w:cs="Arial"/>
      <w:b/>
      <w:bCs/>
      <w:i/>
      <w:iCs/>
      <w:sz w:val="28"/>
      <w:szCs w:val="28"/>
      <w:lang w:eastAsia="ru-RU"/>
    </w:rPr>
  </w:style>
  <w:style w:type="character" w:customStyle="1" w:styleId="30">
    <w:name w:val="Заголовок 3 Знак"/>
    <w:basedOn w:val="a0"/>
    <w:link w:val="3"/>
    <w:rsid w:val="002100E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552EF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552E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2EF6"/>
    <w:rPr>
      <w:rFonts w:ascii="Times New Roman" w:eastAsia="Times New Roman" w:hAnsi="Times New Roman" w:cs="Times New Roman"/>
      <w:b/>
      <w:bCs/>
      <w:lang w:eastAsia="ru-RU"/>
    </w:rPr>
  </w:style>
  <w:style w:type="character" w:customStyle="1" w:styleId="70">
    <w:name w:val="Заголовок 7 Знак"/>
    <w:basedOn w:val="a0"/>
    <w:link w:val="7"/>
    <w:rsid w:val="00CB7B52"/>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rsid w:val="00552EF6"/>
    <w:rPr>
      <w:rFonts w:ascii="Arial" w:eastAsia="Times New Roman" w:hAnsi="Arial" w:cs="Arial"/>
      <w:lang w:eastAsia="ru-RU"/>
    </w:rPr>
  </w:style>
  <w:style w:type="paragraph" w:styleId="a3">
    <w:name w:val="Title"/>
    <w:basedOn w:val="a"/>
    <w:link w:val="a4"/>
    <w:qFormat/>
    <w:rsid w:val="00C953A5"/>
    <w:pPr>
      <w:spacing w:after="120"/>
      <w:jc w:val="center"/>
    </w:pPr>
    <w:rPr>
      <w:rFonts w:ascii="Arial" w:hAnsi="Arial"/>
      <w:b/>
    </w:rPr>
  </w:style>
  <w:style w:type="character" w:customStyle="1" w:styleId="a4">
    <w:name w:val="Название Знак"/>
    <w:basedOn w:val="a0"/>
    <w:link w:val="a3"/>
    <w:rsid w:val="00C953A5"/>
    <w:rPr>
      <w:rFonts w:ascii="Arial" w:eastAsia="Times New Roman" w:hAnsi="Arial" w:cs="Times New Roman"/>
      <w:b/>
      <w:sz w:val="20"/>
      <w:szCs w:val="20"/>
      <w:lang w:eastAsia="ru-RU"/>
    </w:rPr>
  </w:style>
  <w:style w:type="paragraph" w:customStyle="1" w:styleId="aieiaee3">
    <w:name w:val="aieiaee3"/>
    <w:basedOn w:val="a"/>
    <w:rsid w:val="00C953A5"/>
    <w:pPr>
      <w:spacing w:before="72"/>
      <w:jc w:val="center"/>
    </w:pPr>
    <w:rPr>
      <w:rFonts w:ascii="JournalRub" w:hAnsi="JournalRub"/>
      <w:b/>
      <w:bCs/>
      <w:sz w:val="14"/>
      <w:szCs w:val="14"/>
    </w:rPr>
  </w:style>
  <w:style w:type="paragraph" w:styleId="a5">
    <w:name w:val="Normal (Web)"/>
    <w:basedOn w:val="a"/>
    <w:uiPriority w:val="99"/>
    <w:rsid w:val="00363276"/>
    <w:pPr>
      <w:spacing w:before="200" w:after="200"/>
      <w:ind w:left="200" w:right="200"/>
    </w:pPr>
    <w:rPr>
      <w:rFonts w:ascii="Verdana" w:hAnsi="Verdana"/>
      <w:sz w:val="22"/>
      <w:szCs w:val="22"/>
    </w:rPr>
  </w:style>
  <w:style w:type="paragraph" w:customStyle="1" w:styleId="a6">
    <w:name w:val="Знак Знак Знак Знак"/>
    <w:basedOn w:val="a"/>
    <w:rsid w:val="000B2A12"/>
    <w:pPr>
      <w:spacing w:before="100" w:beforeAutospacing="1" w:after="100" w:afterAutospacing="1"/>
      <w:jc w:val="both"/>
    </w:pPr>
    <w:rPr>
      <w:rFonts w:ascii="Tahoma" w:hAnsi="Tahoma" w:cs="Tahoma"/>
      <w:lang w:val="en-US" w:eastAsia="en-US"/>
    </w:rPr>
  </w:style>
  <w:style w:type="paragraph" w:customStyle="1" w:styleId="a7">
    <w:name w:val="a"/>
    <w:basedOn w:val="a"/>
    <w:rsid w:val="006E6C60"/>
    <w:pPr>
      <w:spacing w:before="100" w:beforeAutospacing="1" w:after="100" w:afterAutospacing="1"/>
    </w:pPr>
    <w:rPr>
      <w:sz w:val="24"/>
      <w:szCs w:val="24"/>
    </w:rPr>
  </w:style>
  <w:style w:type="paragraph" w:styleId="a8">
    <w:name w:val="Balloon Text"/>
    <w:basedOn w:val="a"/>
    <w:link w:val="a9"/>
    <w:semiHidden/>
    <w:unhideWhenUsed/>
    <w:rsid w:val="006E6C60"/>
    <w:rPr>
      <w:rFonts w:ascii="Tahoma" w:hAnsi="Tahoma" w:cs="Tahoma"/>
      <w:sz w:val="16"/>
      <w:szCs w:val="16"/>
    </w:rPr>
  </w:style>
  <w:style w:type="character" w:customStyle="1" w:styleId="a9">
    <w:name w:val="Текст выноски Знак"/>
    <w:basedOn w:val="a0"/>
    <w:link w:val="a8"/>
    <w:semiHidden/>
    <w:rsid w:val="006E6C60"/>
    <w:rPr>
      <w:rFonts w:ascii="Tahoma" w:eastAsia="Times New Roman" w:hAnsi="Tahoma" w:cs="Tahoma"/>
      <w:sz w:val="16"/>
      <w:szCs w:val="16"/>
      <w:lang w:eastAsia="ru-RU"/>
    </w:rPr>
  </w:style>
  <w:style w:type="paragraph" w:styleId="aa">
    <w:name w:val="List Paragraph"/>
    <w:basedOn w:val="a"/>
    <w:uiPriority w:val="34"/>
    <w:qFormat/>
    <w:rsid w:val="00AE17C3"/>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rsid w:val="00CB7B52"/>
    <w:pPr>
      <w:tabs>
        <w:tab w:val="center" w:pos="6634"/>
      </w:tabs>
      <w:jc w:val="center"/>
    </w:pPr>
    <w:rPr>
      <w:rFonts w:ascii="Arial" w:hAnsi="Arial" w:cs="Arial"/>
      <w:b/>
      <w:bCs/>
      <w:sz w:val="16"/>
      <w:szCs w:val="16"/>
    </w:rPr>
  </w:style>
  <w:style w:type="character" w:customStyle="1" w:styleId="32">
    <w:name w:val="Основной текст 3 Знак"/>
    <w:basedOn w:val="a0"/>
    <w:link w:val="31"/>
    <w:rsid w:val="00CB7B52"/>
    <w:rPr>
      <w:rFonts w:ascii="Arial" w:eastAsia="Times New Roman" w:hAnsi="Arial" w:cs="Arial"/>
      <w:b/>
      <w:bCs/>
      <w:sz w:val="16"/>
      <w:szCs w:val="16"/>
      <w:lang w:eastAsia="ru-RU"/>
    </w:rPr>
  </w:style>
  <w:style w:type="paragraph" w:customStyle="1" w:styleId="xl24">
    <w:name w:val="xl24"/>
    <w:basedOn w:val="a"/>
    <w:rsid w:val="00CB7B52"/>
    <w:pPr>
      <w:spacing w:before="100" w:beforeAutospacing="1" w:after="100" w:afterAutospacing="1"/>
      <w:jc w:val="right"/>
    </w:pPr>
    <w:rPr>
      <w:rFonts w:ascii="Arial" w:hAnsi="Arial" w:cs="Arial"/>
      <w:sz w:val="14"/>
      <w:szCs w:val="14"/>
    </w:rPr>
  </w:style>
  <w:style w:type="table" w:styleId="ab">
    <w:name w:val="Table Grid"/>
    <w:basedOn w:val="a1"/>
    <w:uiPriority w:val="99"/>
    <w:rsid w:val="00997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caption"/>
    <w:basedOn w:val="a"/>
    <w:next w:val="a"/>
    <w:unhideWhenUsed/>
    <w:qFormat/>
    <w:rsid w:val="00281D9C"/>
    <w:pPr>
      <w:spacing w:after="200"/>
    </w:pPr>
    <w:rPr>
      <w:b/>
      <w:bCs/>
      <w:color w:val="4F81BD" w:themeColor="accent1"/>
      <w:sz w:val="18"/>
      <w:szCs w:val="18"/>
    </w:rPr>
  </w:style>
  <w:style w:type="paragraph" w:customStyle="1" w:styleId="ad">
    <w:name w:val="ТЛ_Название_программы"/>
    <w:basedOn w:val="a"/>
    <w:autoRedefine/>
    <w:rsid w:val="007149EE"/>
    <w:pPr>
      <w:jc w:val="both"/>
    </w:pPr>
    <w:rPr>
      <w:rFonts w:eastAsia="Calibri"/>
      <w:sz w:val="24"/>
      <w:szCs w:val="24"/>
      <w:lang w:eastAsia="en-US"/>
    </w:rPr>
  </w:style>
  <w:style w:type="paragraph" w:styleId="ae">
    <w:name w:val="header"/>
    <w:basedOn w:val="a"/>
    <w:link w:val="af"/>
    <w:semiHidden/>
    <w:unhideWhenUsed/>
    <w:rsid w:val="004E6465"/>
    <w:pPr>
      <w:tabs>
        <w:tab w:val="center" w:pos="4677"/>
        <w:tab w:val="right" w:pos="9355"/>
      </w:tabs>
    </w:pPr>
  </w:style>
  <w:style w:type="character" w:customStyle="1" w:styleId="af">
    <w:name w:val="Верхний колонтитул Знак"/>
    <w:basedOn w:val="a0"/>
    <w:link w:val="ae"/>
    <w:semiHidden/>
    <w:rsid w:val="004E646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E6465"/>
    <w:pPr>
      <w:tabs>
        <w:tab w:val="center" w:pos="4677"/>
        <w:tab w:val="right" w:pos="9355"/>
      </w:tabs>
    </w:pPr>
  </w:style>
  <w:style w:type="character" w:customStyle="1" w:styleId="af1">
    <w:name w:val="Нижний колонтитул Знак"/>
    <w:basedOn w:val="a0"/>
    <w:link w:val="af0"/>
    <w:uiPriority w:val="99"/>
    <w:rsid w:val="004E6465"/>
    <w:rPr>
      <w:rFonts w:ascii="Times New Roman" w:eastAsia="Times New Roman" w:hAnsi="Times New Roman" w:cs="Times New Roman"/>
      <w:sz w:val="20"/>
      <w:szCs w:val="20"/>
      <w:lang w:eastAsia="ru-RU"/>
    </w:rPr>
  </w:style>
  <w:style w:type="paragraph" w:styleId="af2">
    <w:name w:val="Body Text"/>
    <w:basedOn w:val="a"/>
    <w:link w:val="af3"/>
    <w:semiHidden/>
    <w:unhideWhenUsed/>
    <w:rsid w:val="00D15B00"/>
    <w:pPr>
      <w:spacing w:after="120"/>
    </w:pPr>
  </w:style>
  <w:style w:type="character" w:customStyle="1" w:styleId="af3">
    <w:name w:val="Основной текст Знак"/>
    <w:basedOn w:val="a0"/>
    <w:link w:val="af2"/>
    <w:semiHidden/>
    <w:rsid w:val="00D15B00"/>
    <w:rPr>
      <w:rFonts w:ascii="Times New Roman" w:eastAsia="Times New Roman" w:hAnsi="Times New Roman" w:cs="Times New Roman"/>
      <w:sz w:val="20"/>
      <w:szCs w:val="20"/>
      <w:lang w:eastAsia="ru-RU"/>
    </w:rPr>
  </w:style>
  <w:style w:type="paragraph" w:customStyle="1" w:styleId="western">
    <w:name w:val="western"/>
    <w:basedOn w:val="a"/>
    <w:rsid w:val="00D15B00"/>
    <w:pPr>
      <w:spacing w:before="100" w:beforeAutospacing="1" w:after="142" w:line="288" w:lineRule="auto"/>
    </w:pPr>
    <w:rPr>
      <w:rFonts w:eastAsia="SimSun"/>
      <w:color w:val="000000"/>
      <w:sz w:val="22"/>
      <w:szCs w:val="22"/>
    </w:rPr>
  </w:style>
  <w:style w:type="paragraph" w:customStyle="1" w:styleId="11">
    <w:name w:val="Титул1"/>
    <w:basedOn w:val="a"/>
    <w:autoRedefine/>
    <w:rsid w:val="00552EF6"/>
    <w:pPr>
      <w:jc w:val="center"/>
    </w:pPr>
    <w:rPr>
      <w:b/>
      <w:sz w:val="24"/>
      <w:szCs w:val="24"/>
    </w:rPr>
  </w:style>
  <w:style w:type="paragraph" w:styleId="21">
    <w:name w:val="Body Text 2"/>
    <w:basedOn w:val="a"/>
    <w:link w:val="22"/>
    <w:semiHidden/>
    <w:rsid w:val="00552EF6"/>
    <w:pPr>
      <w:spacing w:after="120" w:line="480" w:lineRule="auto"/>
    </w:pPr>
    <w:rPr>
      <w:sz w:val="24"/>
      <w:szCs w:val="24"/>
    </w:rPr>
  </w:style>
  <w:style w:type="character" w:customStyle="1" w:styleId="22">
    <w:name w:val="Основной текст 2 Знак"/>
    <w:basedOn w:val="a0"/>
    <w:link w:val="21"/>
    <w:semiHidden/>
    <w:rsid w:val="00552EF6"/>
    <w:rPr>
      <w:rFonts w:ascii="Times New Roman" w:eastAsia="Times New Roman" w:hAnsi="Times New Roman" w:cs="Times New Roman"/>
      <w:sz w:val="24"/>
      <w:szCs w:val="24"/>
      <w:lang w:eastAsia="ru-RU"/>
    </w:rPr>
  </w:style>
  <w:style w:type="paragraph" w:customStyle="1" w:styleId="u">
    <w:name w:val="u"/>
    <w:basedOn w:val="a"/>
    <w:rsid w:val="00552EF6"/>
    <w:pPr>
      <w:ind w:firstLine="539"/>
      <w:jc w:val="both"/>
    </w:pPr>
    <w:rPr>
      <w:bCs/>
      <w:iCs/>
      <w:color w:val="000000"/>
      <w:sz w:val="18"/>
      <w:szCs w:val="18"/>
    </w:rPr>
  </w:style>
  <w:style w:type="paragraph" w:styleId="33">
    <w:name w:val="Body Text Indent 3"/>
    <w:basedOn w:val="a"/>
    <w:link w:val="34"/>
    <w:rsid w:val="00552EF6"/>
    <w:pPr>
      <w:spacing w:after="120"/>
      <w:ind w:left="283"/>
    </w:pPr>
    <w:rPr>
      <w:sz w:val="16"/>
      <w:szCs w:val="16"/>
    </w:rPr>
  </w:style>
  <w:style w:type="character" w:customStyle="1" w:styleId="34">
    <w:name w:val="Основной текст с отступом 3 Знак"/>
    <w:basedOn w:val="a0"/>
    <w:link w:val="33"/>
    <w:rsid w:val="00552EF6"/>
    <w:rPr>
      <w:rFonts w:ascii="Times New Roman" w:eastAsia="Times New Roman" w:hAnsi="Times New Roman" w:cs="Times New Roman"/>
      <w:sz w:val="16"/>
      <w:szCs w:val="16"/>
      <w:lang w:eastAsia="ru-RU"/>
    </w:rPr>
  </w:style>
  <w:style w:type="paragraph" w:customStyle="1" w:styleId="txtpril">
    <w:name w:val="_txt_pril"/>
    <w:basedOn w:val="a"/>
    <w:autoRedefine/>
    <w:rsid w:val="00552EF6"/>
    <w:pPr>
      <w:jc w:val="center"/>
    </w:pPr>
    <w:rPr>
      <w:b/>
      <w:bCs/>
      <w:sz w:val="24"/>
      <w:szCs w:val="24"/>
    </w:rPr>
  </w:style>
  <w:style w:type="paragraph" w:styleId="23">
    <w:name w:val="Body Text Indent 2"/>
    <w:basedOn w:val="a"/>
    <w:link w:val="24"/>
    <w:rsid w:val="00552EF6"/>
    <w:pPr>
      <w:spacing w:after="120" w:line="480" w:lineRule="auto"/>
      <w:ind w:left="283"/>
    </w:pPr>
    <w:rPr>
      <w:sz w:val="24"/>
      <w:szCs w:val="24"/>
    </w:rPr>
  </w:style>
  <w:style w:type="character" w:customStyle="1" w:styleId="24">
    <w:name w:val="Основной текст с отступом 2 Знак"/>
    <w:basedOn w:val="a0"/>
    <w:link w:val="23"/>
    <w:rsid w:val="00552EF6"/>
    <w:rPr>
      <w:rFonts w:ascii="Times New Roman" w:eastAsia="Times New Roman" w:hAnsi="Times New Roman" w:cs="Times New Roman"/>
      <w:sz w:val="24"/>
      <w:szCs w:val="24"/>
      <w:lang w:eastAsia="ru-RU"/>
    </w:rPr>
  </w:style>
  <w:style w:type="character" w:styleId="af4">
    <w:name w:val="Hyperlink"/>
    <w:basedOn w:val="a0"/>
    <w:uiPriority w:val="99"/>
    <w:unhideWhenUsed/>
    <w:rsid w:val="00552EF6"/>
    <w:rPr>
      <w:color w:val="0000FF"/>
      <w:u w:val="single"/>
    </w:rPr>
  </w:style>
  <w:style w:type="paragraph" w:styleId="af5">
    <w:name w:val="TOC Heading"/>
    <w:basedOn w:val="1"/>
    <w:next w:val="a"/>
    <w:uiPriority w:val="39"/>
    <w:semiHidden/>
    <w:unhideWhenUsed/>
    <w:qFormat/>
    <w:rsid w:val="00B0003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ru-RU" w:eastAsia="en-US"/>
    </w:rPr>
  </w:style>
  <w:style w:type="paragraph" w:styleId="25">
    <w:name w:val="toc 2"/>
    <w:basedOn w:val="a"/>
    <w:next w:val="a"/>
    <w:autoRedefine/>
    <w:uiPriority w:val="39"/>
    <w:unhideWhenUsed/>
    <w:rsid w:val="00B00035"/>
    <w:pPr>
      <w:spacing w:after="100"/>
      <w:ind w:left="200"/>
    </w:pPr>
  </w:style>
  <w:style w:type="paragraph" w:styleId="35">
    <w:name w:val="toc 3"/>
    <w:basedOn w:val="a"/>
    <w:next w:val="a"/>
    <w:autoRedefine/>
    <w:uiPriority w:val="39"/>
    <w:unhideWhenUsed/>
    <w:rsid w:val="00A36F31"/>
    <w:pPr>
      <w:tabs>
        <w:tab w:val="right" w:leader="dot" w:pos="9628"/>
      </w:tabs>
      <w:spacing w:line="360" w:lineRule="auto"/>
      <w:ind w:left="993"/>
    </w:pPr>
  </w:style>
  <w:style w:type="paragraph" w:styleId="af6">
    <w:name w:val="footnote text"/>
    <w:basedOn w:val="a"/>
    <w:link w:val="af7"/>
    <w:uiPriority w:val="99"/>
    <w:semiHidden/>
    <w:unhideWhenUsed/>
    <w:rsid w:val="0043117C"/>
  </w:style>
  <w:style w:type="character" w:customStyle="1" w:styleId="af7">
    <w:name w:val="Текст сноски Знак"/>
    <w:basedOn w:val="a0"/>
    <w:link w:val="af6"/>
    <w:uiPriority w:val="99"/>
    <w:semiHidden/>
    <w:rsid w:val="0043117C"/>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43117C"/>
    <w:rPr>
      <w:vertAlign w:val="superscript"/>
    </w:rPr>
  </w:style>
  <w:style w:type="character" w:customStyle="1" w:styleId="af9">
    <w:name w:val="Основной текст_"/>
    <w:link w:val="12"/>
    <w:locked/>
    <w:rsid w:val="00D65D1A"/>
    <w:rPr>
      <w:rFonts w:cs="Times New Roman"/>
      <w:shd w:val="clear" w:color="auto" w:fill="FFFFFF"/>
    </w:rPr>
  </w:style>
  <w:style w:type="paragraph" w:customStyle="1" w:styleId="12">
    <w:name w:val="Основной текст1"/>
    <w:basedOn w:val="a"/>
    <w:link w:val="af9"/>
    <w:rsid w:val="00D65D1A"/>
    <w:pPr>
      <w:shd w:val="clear" w:color="auto" w:fill="FFFFFF"/>
      <w:spacing w:before="240" w:line="274" w:lineRule="exact"/>
      <w:ind w:firstLine="560"/>
      <w:jc w:val="both"/>
    </w:pPr>
    <w:rPr>
      <w:rFonts w:asciiTheme="minorHAnsi" w:eastAsiaTheme="minorHAnsi" w:hAnsiTheme="minorHAnsi"/>
      <w:sz w:val="22"/>
      <w:szCs w:val="22"/>
      <w:lang w:eastAsia="en-US"/>
    </w:rPr>
  </w:style>
  <w:style w:type="paragraph" w:customStyle="1" w:styleId="Style6">
    <w:name w:val="Style6"/>
    <w:basedOn w:val="a"/>
    <w:rsid w:val="000B18FB"/>
    <w:pPr>
      <w:widowControl w:val="0"/>
      <w:autoSpaceDE w:val="0"/>
      <w:autoSpaceDN w:val="0"/>
      <w:adjustRightInd w:val="0"/>
      <w:spacing w:line="240" w:lineRule="exact"/>
      <w:ind w:firstLine="394"/>
      <w:jc w:val="both"/>
    </w:pPr>
    <w:rPr>
      <w:sz w:val="24"/>
      <w:szCs w:val="24"/>
    </w:rPr>
  </w:style>
  <w:style w:type="character" w:customStyle="1" w:styleId="FontStyle15">
    <w:name w:val="Font Style15"/>
    <w:basedOn w:val="a0"/>
    <w:rsid w:val="000B18FB"/>
    <w:rPr>
      <w:rFonts w:ascii="Times New Roman" w:hAnsi="Times New Roman" w:cs="Times New Roman"/>
      <w:sz w:val="20"/>
      <w:szCs w:val="20"/>
    </w:rPr>
  </w:style>
  <w:style w:type="paragraph" w:customStyle="1" w:styleId="ConsPlusNormal">
    <w:name w:val="ConsPlusNormal"/>
    <w:rsid w:val="00311814"/>
    <w:pPr>
      <w:widowControl w:val="0"/>
      <w:autoSpaceDE w:val="0"/>
      <w:autoSpaceDN w:val="0"/>
      <w:spacing w:after="0" w:line="240" w:lineRule="auto"/>
    </w:pPr>
    <w:rPr>
      <w:rFonts w:ascii="Calibri" w:eastAsia="Times New Roman" w:hAnsi="Calibri" w:cs="Calibri"/>
      <w:szCs w:val="20"/>
      <w:lang w:eastAsia="ru-RU"/>
    </w:rPr>
  </w:style>
  <w:style w:type="character" w:customStyle="1" w:styleId="submenu-table">
    <w:name w:val="submenu-table"/>
    <w:rsid w:val="00311814"/>
  </w:style>
  <w:style w:type="paragraph" w:customStyle="1" w:styleId="13">
    <w:name w:val="Абзац списка1"/>
    <w:basedOn w:val="a"/>
    <w:rsid w:val="00536DAC"/>
    <w:pPr>
      <w:spacing w:after="200" w:line="276" w:lineRule="auto"/>
      <w:ind w:left="720"/>
    </w:pPr>
    <w:rPr>
      <w:rFonts w:ascii="Calibri" w:hAnsi="Calibri"/>
      <w:sz w:val="22"/>
      <w:szCs w:val="22"/>
      <w:lang w:eastAsia="en-US"/>
    </w:rPr>
  </w:style>
  <w:style w:type="paragraph" w:customStyle="1" w:styleId="Default">
    <w:name w:val="Default"/>
    <w:rsid w:val="000B39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C3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2A12"/>
    <w:pPr>
      <w:keepNext/>
      <w:jc w:val="center"/>
      <w:outlineLvl w:val="0"/>
    </w:pPr>
    <w:rPr>
      <w:rFonts w:ascii="Impact" w:hAnsi="Impact" w:cs="Impact"/>
      <w:b/>
      <w:bCs/>
      <w:sz w:val="16"/>
      <w:szCs w:val="16"/>
      <w:lang w:val="en-US"/>
    </w:rPr>
  </w:style>
  <w:style w:type="paragraph" w:styleId="2">
    <w:name w:val="heading 2"/>
    <w:basedOn w:val="a"/>
    <w:next w:val="a"/>
    <w:link w:val="20"/>
    <w:qFormat/>
    <w:rsid w:val="00552EF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2100E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552E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52EF6"/>
    <w:pPr>
      <w:spacing w:before="240" w:after="60"/>
      <w:outlineLvl w:val="4"/>
    </w:pPr>
    <w:rPr>
      <w:b/>
      <w:bCs/>
      <w:i/>
      <w:iCs/>
      <w:sz w:val="26"/>
      <w:szCs w:val="26"/>
    </w:rPr>
  </w:style>
  <w:style w:type="paragraph" w:styleId="6">
    <w:name w:val="heading 6"/>
    <w:basedOn w:val="a"/>
    <w:next w:val="a"/>
    <w:link w:val="60"/>
    <w:qFormat/>
    <w:rsid w:val="00552EF6"/>
    <w:pPr>
      <w:spacing w:before="240" w:after="60"/>
      <w:outlineLvl w:val="5"/>
    </w:pPr>
    <w:rPr>
      <w:b/>
      <w:bCs/>
      <w:sz w:val="22"/>
      <w:szCs w:val="22"/>
    </w:rPr>
  </w:style>
  <w:style w:type="paragraph" w:styleId="7">
    <w:name w:val="heading 7"/>
    <w:basedOn w:val="a"/>
    <w:next w:val="a"/>
    <w:link w:val="70"/>
    <w:unhideWhenUsed/>
    <w:qFormat/>
    <w:rsid w:val="00CB7B5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552EF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2A12"/>
    <w:rPr>
      <w:rFonts w:ascii="Impact" w:eastAsia="Times New Roman" w:hAnsi="Impact" w:cs="Impact"/>
      <w:b/>
      <w:bCs/>
      <w:sz w:val="16"/>
      <w:szCs w:val="16"/>
      <w:lang w:val="en-US" w:eastAsia="ru-RU"/>
    </w:rPr>
  </w:style>
  <w:style w:type="character" w:customStyle="1" w:styleId="20">
    <w:name w:val="Заголовок 2 Знак"/>
    <w:basedOn w:val="a0"/>
    <w:link w:val="2"/>
    <w:rsid w:val="00552EF6"/>
    <w:rPr>
      <w:rFonts w:ascii="Arial" w:eastAsia="Times New Roman" w:hAnsi="Arial" w:cs="Arial"/>
      <w:b/>
      <w:bCs/>
      <w:i/>
      <w:iCs/>
      <w:sz w:val="28"/>
      <w:szCs w:val="28"/>
      <w:lang w:eastAsia="ru-RU"/>
    </w:rPr>
  </w:style>
  <w:style w:type="character" w:customStyle="1" w:styleId="30">
    <w:name w:val="Заголовок 3 Знак"/>
    <w:basedOn w:val="a0"/>
    <w:link w:val="3"/>
    <w:rsid w:val="002100E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552EF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552EF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52EF6"/>
    <w:rPr>
      <w:rFonts w:ascii="Times New Roman" w:eastAsia="Times New Roman" w:hAnsi="Times New Roman" w:cs="Times New Roman"/>
      <w:b/>
      <w:bCs/>
      <w:lang w:eastAsia="ru-RU"/>
    </w:rPr>
  </w:style>
  <w:style w:type="character" w:customStyle="1" w:styleId="70">
    <w:name w:val="Заголовок 7 Знак"/>
    <w:basedOn w:val="a0"/>
    <w:link w:val="7"/>
    <w:rsid w:val="00CB7B52"/>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rsid w:val="00552EF6"/>
    <w:rPr>
      <w:rFonts w:ascii="Arial" w:eastAsia="Times New Roman" w:hAnsi="Arial" w:cs="Arial"/>
      <w:lang w:eastAsia="ru-RU"/>
    </w:rPr>
  </w:style>
  <w:style w:type="paragraph" w:styleId="a3">
    <w:name w:val="Title"/>
    <w:basedOn w:val="a"/>
    <w:link w:val="a4"/>
    <w:qFormat/>
    <w:rsid w:val="00C953A5"/>
    <w:pPr>
      <w:spacing w:after="120"/>
      <w:jc w:val="center"/>
    </w:pPr>
    <w:rPr>
      <w:rFonts w:ascii="Arial" w:hAnsi="Arial"/>
      <w:b/>
    </w:rPr>
  </w:style>
  <w:style w:type="character" w:customStyle="1" w:styleId="a4">
    <w:name w:val="Название Знак"/>
    <w:basedOn w:val="a0"/>
    <w:link w:val="a3"/>
    <w:rsid w:val="00C953A5"/>
    <w:rPr>
      <w:rFonts w:ascii="Arial" w:eastAsia="Times New Roman" w:hAnsi="Arial" w:cs="Times New Roman"/>
      <w:b/>
      <w:sz w:val="20"/>
      <w:szCs w:val="20"/>
      <w:lang w:eastAsia="ru-RU"/>
    </w:rPr>
  </w:style>
  <w:style w:type="paragraph" w:customStyle="1" w:styleId="aieiaee3">
    <w:name w:val="aieiaee3"/>
    <w:basedOn w:val="a"/>
    <w:rsid w:val="00C953A5"/>
    <w:pPr>
      <w:spacing w:before="72"/>
      <w:jc w:val="center"/>
    </w:pPr>
    <w:rPr>
      <w:rFonts w:ascii="JournalRub" w:hAnsi="JournalRub"/>
      <w:b/>
      <w:bCs/>
      <w:sz w:val="14"/>
      <w:szCs w:val="14"/>
    </w:rPr>
  </w:style>
  <w:style w:type="paragraph" w:styleId="a5">
    <w:name w:val="Normal (Web)"/>
    <w:basedOn w:val="a"/>
    <w:uiPriority w:val="99"/>
    <w:rsid w:val="00363276"/>
    <w:pPr>
      <w:spacing w:before="200" w:after="200"/>
      <w:ind w:left="200" w:right="200"/>
    </w:pPr>
    <w:rPr>
      <w:rFonts w:ascii="Verdana" w:hAnsi="Verdana"/>
      <w:sz w:val="22"/>
      <w:szCs w:val="22"/>
    </w:rPr>
  </w:style>
  <w:style w:type="paragraph" w:customStyle="1" w:styleId="a6">
    <w:name w:val="Знак Знак Знак Знак"/>
    <w:basedOn w:val="a"/>
    <w:rsid w:val="000B2A12"/>
    <w:pPr>
      <w:spacing w:before="100" w:beforeAutospacing="1" w:after="100" w:afterAutospacing="1"/>
      <w:jc w:val="both"/>
    </w:pPr>
    <w:rPr>
      <w:rFonts w:ascii="Tahoma" w:hAnsi="Tahoma" w:cs="Tahoma"/>
      <w:lang w:val="en-US" w:eastAsia="en-US"/>
    </w:rPr>
  </w:style>
  <w:style w:type="paragraph" w:customStyle="1" w:styleId="a7">
    <w:name w:val="a"/>
    <w:basedOn w:val="a"/>
    <w:rsid w:val="006E6C60"/>
    <w:pPr>
      <w:spacing w:before="100" w:beforeAutospacing="1" w:after="100" w:afterAutospacing="1"/>
    </w:pPr>
    <w:rPr>
      <w:sz w:val="24"/>
      <w:szCs w:val="24"/>
    </w:rPr>
  </w:style>
  <w:style w:type="paragraph" w:styleId="a8">
    <w:name w:val="Balloon Text"/>
    <w:basedOn w:val="a"/>
    <w:link w:val="a9"/>
    <w:semiHidden/>
    <w:unhideWhenUsed/>
    <w:rsid w:val="006E6C60"/>
    <w:rPr>
      <w:rFonts w:ascii="Tahoma" w:hAnsi="Tahoma" w:cs="Tahoma"/>
      <w:sz w:val="16"/>
      <w:szCs w:val="16"/>
    </w:rPr>
  </w:style>
  <w:style w:type="character" w:customStyle="1" w:styleId="a9">
    <w:name w:val="Текст выноски Знак"/>
    <w:basedOn w:val="a0"/>
    <w:link w:val="a8"/>
    <w:semiHidden/>
    <w:rsid w:val="006E6C60"/>
    <w:rPr>
      <w:rFonts w:ascii="Tahoma" w:eastAsia="Times New Roman" w:hAnsi="Tahoma" w:cs="Tahoma"/>
      <w:sz w:val="16"/>
      <w:szCs w:val="16"/>
      <w:lang w:eastAsia="ru-RU"/>
    </w:rPr>
  </w:style>
  <w:style w:type="paragraph" w:styleId="aa">
    <w:name w:val="List Paragraph"/>
    <w:basedOn w:val="a"/>
    <w:uiPriority w:val="34"/>
    <w:qFormat/>
    <w:rsid w:val="00AE17C3"/>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rsid w:val="00CB7B52"/>
    <w:pPr>
      <w:tabs>
        <w:tab w:val="center" w:pos="6634"/>
      </w:tabs>
      <w:jc w:val="center"/>
    </w:pPr>
    <w:rPr>
      <w:rFonts w:ascii="Arial" w:hAnsi="Arial" w:cs="Arial"/>
      <w:b/>
      <w:bCs/>
      <w:sz w:val="16"/>
      <w:szCs w:val="16"/>
    </w:rPr>
  </w:style>
  <w:style w:type="character" w:customStyle="1" w:styleId="32">
    <w:name w:val="Основной текст 3 Знак"/>
    <w:basedOn w:val="a0"/>
    <w:link w:val="31"/>
    <w:rsid w:val="00CB7B52"/>
    <w:rPr>
      <w:rFonts w:ascii="Arial" w:eastAsia="Times New Roman" w:hAnsi="Arial" w:cs="Arial"/>
      <w:b/>
      <w:bCs/>
      <w:sz w:val="16"/>
      <w:szCs w:val="16"/>
      <w:lang w:eastAsia="ru-RU"/>
    </w:rPr>
  </w:style>
  <w:style w:type="paragraph" w:customStyle="1" w:styleId="xl24">
    <w:name w:val="xl24"/>
    <w:basedOn w:val="a"/>
    <w:rsid w:val="00CB7B52"/>
    <w:pPr>
      <w:spacing w:before="100" w:beforeAutospacing="1" w:after="100" w:afterAutospacing="1"/>
      <w:jc w:val="right"/>
    </w:pPr>
    <w:rPr>
      <w:rFonts w:ascii="Arial" w:hAnsi="Arial" w:cs="Arial"/>
      <w:sz w:val="14"/>
      <w:szCs w:val="14"/>
    </w:rPr>
  </w:style>
  <w:style w:type="table" w:styleId="ab">
    <w:name w:val="Table Grid"/>
    <w:basedOn w:val="a1"/>
    <w:uiPriority w:val="99"/>
    <w:rsid w:val="00997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caption"/>
    <w:basedOn w:val="a"/>
    <w:next w:val="a"/>
    <w:unhideWhenUsed/>
    <w:qFormat/>
    <w:rsid w:val="00281D9C"/>
    <w:pPr>
      <w:spacing w:after="200"/>
    </w:pPr>
    <w:rPr>
      <w:b/>
      <w:bCs/>
      <w:color w:val="4F81BD" w:themeColor="accent1"/>
      <w:sz w:val="18"/>
      <w:szCs w:val="18"/>
    </w:rPr>
  </w:style>
  <w:style w:type="paragraph" w:customStyle="1" w:styleId="ad">
    <w:name w:val="ТЛ_Название_программы"/>
    <w:basedOn w:val="a"/>
    <w:autoRedefine/>
    <w:rsid w:val="007149EE"/>
    <w:pPr>
      <w:jc w:val="both"/>
    </w:pPr>
    <w:rPr>
      <w:rFonts w:eastAsia="Calibri"/>
      <w:sz w:val="24"/>
      <w:szCs w:val="24"/>
      <w:lang w:eastAsia="en-US"/>
    </w:rPr>
  </w:style>
  <w:style w:type="paragraph" w:styleId="ae">
    <w:name w:val="header"/>
    <w:basedOn w:val="a"/>
    <w:link w:val="af"/>
    <w:semiHidden/>
    <w:unhideWhenUsed/>
    <w:rsid w:val="004E6465"/>
    <w:pPr>
      <w:tabs>
        <w:tab w:val="center" w:pos="4677"/>
        <w:tab w:val="right" w:pos="9355"/>
      </w:tabs>
    </w:pPr>
  </w:style>
  <w:style w:type="character" w:customStyle="1" w:styleId="af">
    <w:name w:val="Верхний колонтитул Знак"/>
    <w:basedOn w:val="a0"/>
    <w:link w:val="ae"/>
    <w:semiHidden/>
    <w:rsid w:val="004E646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E6465"/>
    <w:pPr>
      <w:tabs>
        <w:tab w:val="center" w:pos="4677"/>
        <w:tab w:val="right" w:pos="9355"/>
      </w:tabs>
    </w:pPr>
  </w:style>
  <w:style w:type="character" w:customStyle="1" w:styleId="af1">
    <w:name w:val="Нижний колонтитул Знак"/>
    <w:basedOn w:val="a0"/>
    <w:link w:val="af0"/>
    <w:uiPriority w:val="99"/>
    <w:rsid w:val="004E6465"/>
    <w:rPr>
      <w:rFonts w:ascii="Times New Roman" w:eastAsia="Times New Roman" w:hAnsi="Times New Roman" w:cs="Times New Roman"/>
      <w:sz w:val="20"/>
      <w:szCs w:val="20"/>
      <w:lang w:eastAsia="ru-RU"/>
    </w:rPr>
  </w:style>
  <w:style w:type="paragraph" w:styleId="af2">
    <w:name w:val="Body Text"/>
    <w:basedOn w:val="a"/>
    <w:link w:val="af3"/>
    <w:semiHidden/>
    <w:unhideWhenUsed/>
    <w:rsid w:val="00D15B00"/>
    <w:pPr>
      <w:spacing w:after="120"/>
    </w:pPr>
  </w:style>
  <w:style w:type="character" w:customStyle="1" w:styleId="af3">
    <w:name w:val="Основной текст Знак"/>
    <w:basedOn w:val="a0"/>
    <w:link w:val="af2"/>
    <w:semiHidden/>
    <w:rsid w:val="00D15B00"/>
    <w:rPr>
      <w:rFonts w:ascii="Times New Roman" w:eastAsia="Times New Roman" w:hAnsi="Times New Roman" w:cs="Times New Roman"/>
      <w:sz w:val="20"/>
      <w:szCs w:val="20"/>
      <w:lang w:eastAsia="ru-RU"/>
    </w:rPr>
  </w:style>
  <w:style w:type="paragraph" w:customStyle="1" w:styleId="western">
    <w:name w:val="western"/>
    <w:basedOn w:val="a"/>
    <w:rsid w:val="00D15B00"/>
    <w:pPr>
      <w:spacing w:before="100" w:beforeAutospacing="1" w:after="142" w:line="288" w:lineRule="auto"/>
    </w:pPr>
    <w:rPr>
      <w:rFonts w:eastAsia="SimSun"/>
      <w:color w:val="000000"/>
      <w:sz w:val="22"/>
      <w:szCs w:val="22"/>
    </w:rPr>
  </w:style>
  <w:style w:type="paragraph" w:customStyle="1" w:styleId="11">
    <w:name w:val="Титул1"/>
    <w:basedOn w:val="a"/>
    <w:autoRedefine/>
    <w:rsid w:val="00552EF6"/>
    <w:pPr>
      <w:jc w:val="center"/>
    </w:pPr>
    <w:rPr>
      <w:b/>
      <w:sz w:val="24"/>
      <w:szCs w:val="24"/>
    </w:rPr>
  </w:style>
  <w:style w:type="paragraph" w:styleId="21">
    <w:name w:val="Body Text 2"/>
    <w:basedOn w:val="a"/>
    <w:link w:val="22"/>
    <w:semiHidden/>
    <w:rsid w:val="00552EF6"/>
    <w:pPr>
      <w:spacing w:after="120" w:line="480" w:lineRule="auto"/>
    </w:pPr>
    <w:rPr>
      <w:sz w:val="24"/>
      <w:szCs w:val="24"/>
    </w:rPr>
  </w:style>
  <w:style w:type="character" w:customStyle="1" w:styleId="22">
    <w:name w:val="Основной текст 2 Знак"/>
    <w:basedOn w:val="a0"/>
    <w:link w:val="21"/>
    <w:semiHidden/>
    <w:rsid w:val="00552EF6"/>
    <w:rPr>
      <w:rFonts w:ascii="Times New Roman" w:eastAsia="Times New Roman" w:hAnsi="Times New Roman" w:cs="Times New Roman"/>
      <w:sz w:val="24"/>
      <w:szCs w:val="24"/>
      <w:lang w:eastAsia="ru-RU"/>
    </w:rPr>
  </w:style>
  <w:style w:type="paragraph" w:customStyle="1" w:styleId="u">
    <w:name w:val="u"/>
    <w:basedOn w:val="a"/>
    <w:rsid w:val="00552EF6"/>
    <w:pPr>
      <w:ind w:firstLine="539"/>
      <w:jc w:val="both"/>
    </w:pPr>
    <w:rPr>
      <w:bCs/>
      <w:iCs/>
      <w:color w:val="000000"/>
      <w:sz w:val="18"/>
      <w:szCs w:val="18"/>
    </w:rPr>
  </w:style>
  <w:style w:type="paragraph" w:styleId="33">
    <w:name w:val="Body Text Indent 3"/>
    <w:basedOn w:val="a"/>
    <w:link w:val="34"/>
    <w:rsid w:val="00552EF6"/>
    <w:pPr>
      <w:spacing w:after="120"/>
      <w:ind w:left="283"/>
    </w:pPr>
    <w:rPr>
      <w:sz w:val="16"/>
      <w:szCs w:val="16"/>
    </w:rPr>
  </w:style>
  <w:style w:type="character" w:customStyle="1" w:styleId="34">
    <w:name w:val="Основной текст с отступом 3 Знак"/>
    <w:basedOn w:val="a0"/>
    <w:link w:val="33"/>
    <w:rsid w:val="00552EF6"/>
    <w:rPr>
      <w:rFonts w:ascii="Times New Roman" w:eastAsia="Times New Roman" w:hAnsi="Times New Roman" w:cs="Times New Roman"/>
      <w:sz w:val="16"/>
      <w:szCs w:val="16"/>
      <w:lang w:eastAsia="ru-RU"/>
    </w:rPr>
  </w:style>
  <w:style w:type="paragraph" w:customStyle="1" w:styleId="txtpril">
    <w:name w:val="_txt_pril"/>
    <w:basedOn w:val="a"/>
    <w:autoRedefine/>
    <w:rsid w:val="00552EF6"/>
    <w:pPr>
      <w:jc w:val="center"/>
    </w:pPr>
    <w:rPr>
      <w:b/>
      <w:bCs/>
      <w:sz w:val="24"/>
      <w:szCs w:val="24"/>
    </w:rPr>
  </w:style>
  <w:style w:type="paragraph" w:styleId="23">
    <w:name w:val="Body Text Indent 2"/>
    <w:basedOn w:val="a"/>
    <w:link w:val="24"/>
    <w:rsid w:val="00552EF6"/>
    <w:pPr>
      <w:spacing w:after="120" w:line="480" w:lineRule="auto"/>
      <w:ind w:left="283"/>
    </w:pPr>
    <w:rPr>
      <w:sz w:val="24"/>
      <w:szCs w:val="24"/>
    </w:rPr>
  </w:style>
  <w:style w:type="character" w:customStyle="1" w:styleId="24">
    <w:name w:val="Основной текст с отступом 2 Знак"/>
    <w:basedOn w:val="a0"/>
    <w:link w:val="23"/>
    <w:rsid w:val="00552EF6"/>
    <w:rPr>
      <w:rFonts w:ascii="Times New Roman" w:eastAsia="Times New Roman" w:hAnsi="Times New Roman" w:cs="Times New Roman"/>
      <w:sz w:val="24"/>
      <w:szCs w:val="24"/>
      <w:lang w:eastAsia="ru-RU"/>
    </w:rPr>
  </w:style>
  <w:style w:type="character" w:styleId="af4">
    <w:name w:val="Hyperlink"/>
    <w:basedOn w:val="a0"/>
    <w:uiPriority w:val="99"/>
    <w:unhideWhenUsed/>
    <w:rsid w:val="00552EF6"/>
    <w:rPr>
      <w:color w:val="0000FF"/>
      <w:u w:val="single"/>
    </w:rPr>
  </w:style>
  <w:style w:type="paragraph" w:styleId="af5">
    <w:name w:val="TOC Heading"/>
    <w:basedOn w:val="1"/>
    <w:next w:val="a"/>
    <w:uiPriority w:val="39"/>
    <w:semiHidden/>
    <w:unhideWhenUsed/>
    <w:qFormat/>
    <w:rsid w:val="00B00035"/>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ru-RU" w:eastAsia="en-US"/>
    </w:rPr>
  </w:style>
  <w:style w:type="paragraph" w:styleId="25">
    <w:name w:val="toc 2"/>
    <w:basedOn w:val="a"/>
    <w:next w:val="a"/>
    <w:autoRedefine/>
    <w:uiPriority w:val="39"/>
    <w:unhideWhenUsed/>
    <w:rsid w:val="00B00035"/>
    <w:pPr>
      <w:spacing w:after="100"/>
      <w:ind w:left="200"/>
    </w:pPr>
  </w:style>
  <w:style w:type="paragraph" w:styleId="35">
    <w:name w:val="toc 3"/>
    <w:basedOn w:val="a"/>
    <w:next w:val="a"/>
    <w:autoRedefine/>
    <w:uiPriority w:val="39"/>
    <w:unhideWhenUsed/>
    <w:rsid w:val="00A36F31"/>
    <w:pPr>
      <w:tabs>
        <w:tab w:val="right" w:leader="dot" w:pos="9628"/>
      </w:tabs>
      <w:spacing w:line="360" w:lineRule="auto"/>
      <w:ind w:left="993"/>
    </w:pPr>
  </w:style>
  <w:style w:type="paragraph" w:styleId="af6">
    <w:name w:val="footnote text"/>
    <w:basedOn w:val="a"/>
    <w:link w:val="af7"/>
    <w:uiPriority w:val="99"/>
    <w:semiHidden/>
    <w:unhideWhenUsed/>
    <w:rsid w:val="0043117C"/>
  </w:style>
  <w:style w:type="character" w:customStyle="1" w:styleId="af7">
    <w:name w:val="Текст сноски Знак"/>
    <w:basedOn w:val="a0"/>
    <w:link w:val="af6"/>
    <w:uiPriority w:val="99"/>
    <w:semiHidden/>
    <w:rsid w:val="0043117C"/>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43117C"/>
    <w:rPr>
      <w:vertAlign w:val="superscript"/>
    </w:rPr>
  </w:style>
  <w:style w:type="character" w:customStyle="1" w:styleId="af9">
    <w:name w:val="Основной текст_"/>
    <w:link w:val="12"/>
    <w:locked/>
    <w:rsid w:val="00D65D1A"/>
    <w:rPr>
      <w:rFonts w:cs="Times New Roman"/>
      <w:shd w:val="clear" w:color="auto" w:fill="FFFFFF"/>
    </w:rPr>
  </w:style>
  <w:style w:type="paragraph" w:customStyle="1" w:styleId="12">
    <w:name w:val="Основной текст1"/>
    <w:basedOn w:val="a"/>
    <w:link w:val="af9"/>
    <w:rsid w:val="00D65D1A"/>
    <w:pPr>
      <w:shd w:val="clear" w:color="auto" w:fill="FFFFFF"/>
      <w:spacing w:before="240" w:line="274" w:lineRule="exact"/>
      <w:ind w:firstLine="560"/>
      <w:jc w:val="both"/>
    </w:pPr>
    <w:rPr>
      <w:rFonts w:asciiTheme="minorHAnsi" w:eastAsiaTheme="minorHAnsi" w:hAnsiTheme="minorHAnsi"/>
      <w:sz w:val="22"/>
      <w:szCs w:val="22"/>
      <w:lang w:eastAsia="en-US"/>
    </w:rPr>
  </w:style>
  <w:style w:type="paragraph" w:customStyle="1" w:styleId="Style6">
    <w:name w:val="Style6"/>
    <w:basedOn w:val="a"/>
    <w:rsid w:val="000B18FB"/>
    <w:pPr>
      <w:widowControl w:val="0"/>
      <w:autoSpaceDE w:val="0"/>
      <w:autoSpaceDN w:val="0"/>
      <w:adjustRightInd w:val="0"/>
      <w:spacing w:line="240" w:lineRule="exact"/>
      <w:ind w:firstLine="394"/>
      <w:jc w:val="both"/>
    </w:pPr>
    <w:rPr>
      <w:sz w:val="24"/>
      <w:szCs w:val="24"/>
    </w:rPr>
  </w:style>
  <w:style w:type="character" w:customStyle="1" w:styleId="FontStyle15">
    <w:name w:val="Font Style15"/>
    <w:basedOn w:val="a0"/>
    <w:rsid w:val="000B18FB"/>
    <w:rPr>
      <w:rFonts w:ascii="Times New Roman" w:hAnsi="Times New Roman" w:cs="Times New Roman"/>
      <w:sz w:val="20"/>
      <w:szCs w:val="20"/>
    </w:rPr>
  </w:style>
  <w:style w:type="paragraph" w:customStyle="1" w:styleId="ConsPlusNormal">
    <w:name w:val="ConsPlusNormal"/>
    <w:rsid w:val="00311814"/>
    <w:pPr>
      <w:widowControl w:val="0"/>
      <w:autoSpaceDE w:val="0"/>
      <w:autoSpaceDN w:val="0"/>
      <w:spacing w:after="0" w:line="240" w:lineRule="auto"/>
    </w:pPr>
    <w:rPr>
      <w:rFonts w:ascii="Calibri" w:eastAsia="Times New Roman" w:hAnsi="Calibri" w:cs="Calibri"/>
      <w:szCs w:val="20"/>
      <w:lang w:eastAsia="ru-RU"/>
    </w:rPr>
  </w:style>
  <w:style w:type="character" w:customStyle="1" w:styleId="submenu-table">
    <w:name w:val="submenu-table"/>
    <w:rsid w:val="00311814"/>
  </w:style>
  <w:style w:type="paragraph" w:customStyle="1" w:styleId="13">
    <w:name w:val="Абзац списка1"/>
    <w:basedOn w:val="a"/>
    <w:rsid w:val="00536DAC"/>
    <w:pPr>
      <w:spacing w:after="200" w:line="276" w:lineRule="auto"/>
      <w:ind w:left="720"/>
    </w:pPr>
    <w:rPr>
      <w:rFonts w:ascii="Calibri" w:hAnsi="Calibri"/>
      <w:sz w:val="22"/>
      <w:szCs w:val="22"/>
      <w:lang w:eastAsia="en-US"/>
    </w:rPr>
  </w:style>
  <w:style w:type="paragraph" w:customStyle="1" w:styleId="Default">
    <w:name w:val="Default"/>
    <w:rsid w:val="000B39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8C3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382">
      <w:bodyDiv w:val="1"/>
      <w:marLeft w:val="0"/>
      <w:marRight w:val="0"/>
      <w:marTop w:val="0"/>
      <w:marBottom w:val="0"/>
      <w:divBdr>
        <w:top w:val="none" w:sz="0" w:space="0" w:color="auto"/>
        <w:left w:val="none" w:sz="0" w:space="0" w:color="auto"/>
        <w:bottom w:val="none" w:sz="0" w:space="0" w:color="auto"/>
        <w:right w:val="none" w:sz="0" w:space="0" w:color="auto"/>
      </w:divBdr>
    </w:div>
    <w:div w:id="247420357">
      <w:bodyDiv w:val="1"/>
      <w:marLeft w:val="0"/>
      <w:marRight w:val="0"/>
      <w:marTop w:val="0"/>
      <w:marBottom w:val="0"/>
      <w:divBdr>
        <w:top w:val="none" w:sz="0" w:space="0" w:color="auto"/>
        <w:left w:val="none" w:sz="0" w:space="0" w:color="auto"/>
        <w:bottom w:val="none" w:sz="0" w:space="0" w:color="auto"/>
        <w:right w:val="none" w:sz="0" w:space="0" w:color="auto"/>
      </w:divBdr>
    </w:div>
    <w:div w:id="522943277">
      <w:bodyDiv w:val="1"/>
      <w:marLeft w:val="0"/>
      <w:marRight w:val="0"/>
      <w:marTop w:val="0"/>
      <w:marBottom w:val="0"/>
      <w:divBdr>
        <w:top w:val="none" w:sz="0" w:space="0" w:color="auto"/>
        <w:left w:val="none" w:sz="0" w:space="0" w:color="auto"/>
        <w:bottom w:val="none" w:sz="0" w:space="0" w:color="auto"/>
        <w:right w:val="none" w:sz="0" w:space="0" w:color="auto"/>
      </w:divBdr>
    </w:div>
    <w:div w:id="536937699">
      <w:bodyDiv w:val="1"/>
      <w:marLeft w:val="0"/>
      <w:marRight w:val="0"/>
      <w:marTop w:val="0"/>
      <w:marBottom w:val="0"/>
      <w:divBdr>
        <w:top w:val="none" w:sz="0" w:space="0" w:color="auto"/>
        <w:left w:val="none" w:sz="0" w:space="0" w:color="auto"/>
        <w:bottom w:val="none" w:sz="0" w:space="0" w:color="auto"/>
        <w:right w:val="none" w:sz="0" w:space="0" w:color="auto"/>
      </w:divBdr>
    </w:div>
    <w:div w:id="591161347">
      <w:bodyDiv w:val="1"/>
      <w:marLeft w:val="0"/>
      <w:marRight w:val="0"/>
      <w:marTop w:val="0"/>
      <w:marBottom w:val="0"/>
      <w:divBdr>
        <w:top w:val="none" w:sz="0" w:space="0" w:color="auto"/>
        <w:left w:val="none" w:sz="0" w:space="0" w:color="auto"/>
        <w:bottom w:val="none" w:sz="0" w:space="0" w:color="auto"/>
        <w:right w:val="none" w:sz="0" w:space="0" w:color="auto"/>
      </w:divBdr>
    </w:div>
    <w:div w:id="613170687">
      <w:bodyDiv w:val="1"/>
      <w:marLeft w:val="0"/>
      <w:marRight w:val="0"/>
      <w:marTop w:val="0"/>
      <w:marBottom w:val="0"/>
      <w:divBdr>
        <w:top w:val="none" w:sz="0" w:space="0" w:color="auto"/>
        <w:left w:val="none" w:sz="0" w:space="0" w:color="auto"/>
        <w:bottom w:val="none" w:sz="0" w:space="0" w:color="auto"/>
        <w:right w:val="none" w:sz="0" w:space="0" w:color="auto"/>
      </w:divBdr>
    </w:div>
    <w:div w:id="767431316">
      <w:bodyDiv w:val="1"/>
      <w:marLeft w:val="0"/>
      <w:marRight w:val="0"/>
      <w:marTop w:val="0"/>
      <w:marBottom w:val="0"/>
      <w:divBdr>
        <w:top w:val="none" w:sz="0" w:space="0" w:color="auto"/>
        <w:left w:val="none" w:sz="0" w:space="0" w:color="auto"/>
        <w:bottom w:val="none" w:sz="0" w:space="0" w:color="auto"/>
        <w:right w:val="none" w:sz="0" w:space="0" w:color="auto"/>
      </w:divBdr>
    </w:div>
    <w:div w:id="993146783">
      <w:bodyDiv w:val="1"/>
      <w:marLeft w:val="0"/>
      <w:marRight w:val="0"/>
      <w:marTop w:val="0"/>
      <w:marBottom w:val="0"/>
      <w:divBdr>
        <w:top w:val="none" w:sz="0" w:space="0" w:color="auto"/>
        <w:left w:val="none" w:sz="0" w:space="0" w:color="auto"/>
        <w:bottom w:val="none" w:sz="0" w:space="0" w:color="auto"/>
        <w:right w:val="none" w:sz="0" w:space="0" w:color="auto"/>
      </w:divBdr>
    </w:div>
    <w:div w:id="1175192902">
      <w:bodyDiv w:val="1"/>
      <w:marLeft w:val="0"/>
      <w:marRight w:val="0"/>
      <w:marTop w:val="0"/>
      <w:marBottom w:val="0"/>
      <w:divBdr>
        <w:top w:val="none" w:sz="0" w:space="0" w:color="auto"/>
        <w:left w:val="none" w:sz="0" w:space="0" w:color="auto"/>
        <w:bottom w:val="none" w:sz="0" w:space="0" w:color="auto"/>
        <w:right w:val="none" w:sz="0" w:space="0" w:color="auto"/>
      </w:divBdr>
    </w:div>
    <w:div w:id="1351293445">
      <w:bodyDiv w:val="1"/>
      <w:marLeft w:val="0"/>
      <w:marRight w:val="0"/>
      <w:marTop w:val="0"/>
      <w:marBottom w:val="0"/>
      <w:divBdr>
        <w:top w:val="none" w:sz="0" w:space="0" w:color="auto"/>
        <w:left w:val="none" w:sz="0" w:space="0" w:color="auto"/>
        <w:bottom w:val="none" w:sz="0" w:space="0" w:color="auto"/>
        <w:right w:val="none" w:sz="0" w:space="0" w:color="auto"/>
      </w:divBdr>
    </w:div>
    <w:div w:id="1368532267">
      <w:bodyDiv w:val="1"/>
      <w:marLeft w:val="0"/>
      <w:marRight w:val="0"/>
      <w:marTop w:val="0"/>
      <w:marBottom w:val="0"/>
      <w:divBdr>
        <w:top w:val="none" w:sz="0" w:space="0" w:color="auto"/>
        <w:left w:val="none" w:sz="0" w:space="0" w:color="auto"/>
        <w:bottom w:val="none" w:sz="0" w:space="0" w:color="auto"/>
        <w:right w:val="none" w:sz="0" w:space="0" w:color="auto"/>
      </w:divBdr>
    </w:div>
    <w:div w:id="1380203158">
      <w:bodyDiv w:val="1"/>
      <w:marLeft w:val="0"/>
      <w:marRight w:val="0"/>
      <w:marTop w:val="0"/>
      <w:marBottom w:val="0"/>
      <w:divBdr>
        <w:top w:val="none" w:sz="0" w:space="0" w:color="auto"/>
        <w:left w:val="none" w:sz="0" w:space="0" w:color="auto"/>
        <w:bottom w:val="none" w:sz="0" w:space="0" w:color="auto"/>
        <w:right w:val="none" w:sz="0" w:space="0" w:color="auto"/>
      </w:divBdr>
    </w:div>
    <w:div w:id="1495533308">
      <w:bodyDiv w:val="1"/>
      <w:marLeft w:val="0"/>
      <w:marRight w:val="0"/>
      <w:marTop w:val="0"/>
      <w:marBottom w:val="0"/>
      <w:divBdr>
        <w:top w:val="none" w:sz="0" w:space="0" w:color="auto"/>
        <w:left w:val="none" w:sz="0" w:space="0" w:color="auto"/>
        <w:bottom w:val="none" w:sz="0" w:space="0" w:color="auto"/>
        <w:right w:val="none" w:sz="0" w:space="0" w:color="auto"/>
      </w:divBdr>
    </w:div>
    <w:div w:id="1524710432">
      <w:bodyDiv w:val="1"/>
      <w:marLeft w:val="0"/>
      <w:marRight w:val="0"/>
      <w:marTop w:val="0"/>
      <w:marBottom w:val="0"/>
      <w:divBdr>
        <w:top w:val="none" w:sz="0" w:space="0" w:color="auto"/>
        <w:left w:val="none" w:sz="0" w:space="0" w:color="auto"/>
        <w:bottom w:val="none" w:sz="0" w:space="0" w:color="auto"/>
        <w:right w:val="none" w:sz="0" w:space="0" w:color="auto"/>
      </w:divBdr>
    </w:div>
    <w:div w:id="1634284096">
      <w:bodyDiv w:val="1"/>
      <w:marLeft w:val="0"/>
      <w:marRight w:val="0"/>
      <w:marTop w:val="0"/>
      <w:marBottom w:val="0"/>
      <w:divBdr>
        <w:top w:val="none" w:sz="0" w:space="0" w:color="auto"/>
        <w:left w:val="none" w:sz="0" w:space="0" w:color="auto"/>
        <w:bottom w:val="none" w:sz="0" w:space="0" w:color="auto"/>
        <w:right w:val="none" w:sz="0" w:space="0" w:color="auto"/>
      </w:divBdr>
    </w:div>
    <w:div w:id="1647316663">
      <w:bodyDiv w:val="1"/>
      <w:marLeft w:val="0"/>
      <w:marRight w:val="0"/>
      <w:marTop w:val="0"/>
      <w:marBottom w:val="0"/>
      <w:divBdr>
        <w:top w:val="none" w:sz="0" w:space="0" w:color="auto"/>
        <w:left w:val="none" w:sz="0" w:space="0" w:color="auto"/>
        <w:bottom w:val="none" w:sz="0" w:space="0" w:color="auto"/>
        <w:right w:val="none" w:sz="0" w:space="0" w:color="auto"/>
      </w:divBdr>
    </w:div>
    <w:div w:id="1690641649">
      <w:bodyDiv w:val="1"/>
      <w:marLeft w:val="0"/>
      <w:marRight w:val="0"/>
      <w:marTop w:val="0"/>
      <w:marBottom w:val="0"/>
      <w:divBdr>
        <w:top w:val="none" w:sz="0" w:space="0" w:color="auto"/>
        <w:left w:val="none" w:sz="0" w:space="0" w:color="auto"/>
        <w:bottom w:val="none" w:sz="0" w:space="0" w:color="auto"/>
        <w:right w:val="none" w:sz="0" w:space="0" w:color="auto"/>
      </w:divBdr>
      <w:divsChild>
        <w:div w:id="517037404">
          <w:marLeft w:val="0"/>
          <w:marRight w:val="0"/>
          <w:marTop w:val="0"/>
          <w:marBottom w:val="72"/>
          <w:divBdr>
            <w:top w:val="none" w:sz="0" w:space="0" w:color="auto"/>
            <w:left w:val="none" w:sz="0" w:space="0" w:color="auto"/>
            <w:bottom w:val="none" w:sz="0" w:space="0" w:color="auto"/>
            <w:right w:val="none" w:sz="0" w:space="0" w:color="auto"/>
          </w:divBdr>
        </w:div>
        <w:div w:id="621575104">
          <w:marLeft w:val="0"/>
          <w:marRight w:val="0"/>
          <w:marTop w:val="0"/>
          <w:marBottom w:val="0"/>
          <w:divBdr>
            <w:top w:val="none" w:sz="0" w:space="0" w:color="auto"/>
            <w:left w:val="none" w:sz="0" w:space="0" w:color="auto"/>
            <w:bottom w:val="none" w:sz="0" w:space="0" w:color="auto"/>
            <w:right w:val="none" w:sz="0" w:space="0" w:color="auto"/>
          </w:divBdr>
        </w:div>
        <w:div w:id="744375577">
          <w:marLeft w:val="0"/>
          <w:marRight w:val="0"/>
          <w:marTop w:val="48"/>
          <w:marBottom w:val="0"/>
          <w:divBdr>
            <w:top w:val="none" w:sz="0" w:space="0" w:color="auto"/>
            <w:left w:val="none" w:sz="0" w:space="0" w:color="auto"/>
            <w:bottom w:val="none" w:sz="0" w:space="0" w:color="auto"/>
            <w:right w:val="none" w:sz="0" w:space="0" w:color="auto"/>
          </w:divBdr>
        </w:div>
      </w:divsChild>
    </w:div>
    <w:div w:id="1767655052">
      <w:bodyDiv w:val="1"/>
      <w:marLeft w:val="0"/>
      <w:marRight w:val="0"/>
      <w:marTop w:val="0"/>
      <w:marBottom w:val="0"/>
      <w:divBdr>
        <w:top w:val="none" w:sz="0" w:space="0" w:color="auto"/>
        <w:left w:val="none" w:sz="0" w:space="0" w:color="auto"/>
        <w:bottom w:val="none" w:sz="0" w:space="0" w:color="auto"/>
        <w:right w:val="none" w:sz="0" w:space="0" w:color="auto"/>
      </w:divBdr>
    </w:div>
    <w:div w:id="1911385858">
      <w:bodyDiv w:val="1"/>
      <w:marLeft w:val="0"/>
      <w:marRight w:val="0"/>
      <w:marTop w:val="0"/>
      <w:marBottom w:val="0"/>
      <w:divBdr>
        <w:top w:val="none" w:sz="0" w:space="0" w:color="auto"/>
        <w:left w:val="none" w:sz="0" w:space="0" w:color="auto"/>
        <w:bottom w:val="none" w:sz="0" w:space="0" w:color="auto"/>
        <w:right w:val="none" w:sz="0" w:space="0" w:color="auto"/>
      </w:divBdr>
    </w:div>
    <w:div w:id="19632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docs.cntd.ru/document/428620089"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ocs.cntd.ru/document/446646757"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docs.cntd.ru/document/460188134" TargetMode="Externa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docs.cntd.ru/document/4503825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docs.cntd.ru/document/441765647" TargetMode="Externa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docs.cntd.ru/document/446646757"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86;&#1083;&#1100;&#1079;&#1086;&#1074;&#1072;&#1090;&#1077;&#1083;&#1100;\Documents\&#1043;&#1088;&#1072;&#1085;&#1090;&#1099;\&#1051;&#1077;&#1089;&#1085;&#1086;&#1081;%20&#1082;&#1086;&#1084;&#1087;&#1083;&#1077;&#1082;&#1089;\&#1050;&#1085;&#1080;&#1075;&#1072;1_&#1083;&#1077;&#1089;&#1085;&#1086;&#1081;%20&#1082;&#1086;&#1084;&#1087;&#1083;&#1077;&#1082;&#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86;&#1083;&#1100;&#1079;&#1086;&#1074;&#1072;&#1090;&#1077;&#1083;&#1100;\Documents\&#1043;&#1088;&#1072;&#1085;&#1090;&#1099;\&#1051;&#1077;&#1089;&#1085;&#1086;&#1081;%20&#1082;&#1086;&#1084;&#1087;&#1083;&#1077;&#1082;&#1089;\&#1050;&#1085;&#1080;&#1075;&#1072;1_&#1083;&#1077;&#1089;&#1085;&#1086;&#1081;%20&#1082;&#1086;&#1084;&#1087;&#1083;&#1077;&#1082;&#108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5;&#1086;&#1083;&#1100;&#1079;&#1086;&#1074;&#1072;&#1090;&#1077;&#1083;&#1100;\Documents\&#1043;&#1088;&#1072;&#1085;&#1090;&#1099;\&#1051;&#1077;&#1089;&#1085;&#1086;&#1081;%20&#1082;&#1086;&#1084;&#1087;&#1083;&#1077;&#1082;&#1089;\&#1050;&#1085;&#1080;&#1075;&#1072;1_&#1083;&#1077;&#1089;&#1085;&#1086;&#1081;%20&#1082;&#1086;&#1084;&#1087;&#1083;&#1077;&#1082;&#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Лист4!$A$48</c:f>
              <c:strCache>
                <c:ptCount val="1"/>
                <c:pt idx="0">
                  <c:v>Лесоматериалы хвойных пород, тыс. пл. м3    </c:v>
                </c:pt>
              </c:strCache>
            </c:strRef>
          </c:tx>
          <c:dLbls>
            <c:showLegendKey val="0"/>
            <c:showVal val="1"/>
            <c:showCatName val="0"/>
            <c:showSerName val="0"/>
            <c:showPercent val="0"/>
            <c:showBubbleSize val="0"/>
            <c:showLeaderLines val="0"/>
          </c:dLbls>
          <c:cat>
            <c:numRef>
              <c:f>Лист4!$B$47:$K$47</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Лист4!$B$48:$K$48</c:f>
              <c:numCache>
                <c:formatCode>General</c:formatCode>
                <c:ptCount val="10"/>
                <c:pt idx="0">
                  <c:v>131.4</c:v>
                </c:pt>
                <c:pt idx="1">
                  <c:v>110.7</c:v>
                </c:pt>
                <c:pt idx="2">
                  <c:v>99</c:v>
                </c:pt>
                <c:pt idx="3">
                  <c:v>80.599999999999994</c:v>
                </c:pt>
                <c:pt idx="4">
                  <c:v>88.8</c:v>
                </c:pt>
                <c:pt idx="5">
                  <c:v>80.400000000000006</c:v>
                </c:pt>
                <c:pt idx="6">
                  <c:v>81</c:v>
                </c:pt>
                <c:pt idx="7">
                  <c:v>76.8</c:v>
                </c:pt>
                <c:pt idx="8">
                  <c:v>77.5</c:v>
                </c:pt>
                <c:pt idx="9">
                  <c:v>89.8</c:v>
                </c:pt>
              </c:numCache>
            </c:numRef>
          </c:val>
          <c:smooth val="0"/>
        </c:ser>
        <c:ser>
          <c:idx val="1"/>
          <c:order val="1"/>
          <c:tx>
            <c:strRef>
              <c:f>Лист4!$A$49</c:f>
              <c:strCache>
                <c:ptCount val="1"/>
                <c:pt idx="0">
                  <c:v>Пиломатериалы хвойных пород, тыс. М3</c:v>
                </c:pt>
              </c:strCache>
            </c:strRef>
          </c:tx>
          <c:dLbls>
            <c:showLegendKey val="0"/>
            <c:showVal val="1"/>
            <c:showCatName val="0"/>
            <c:showSerName val="0"/>
            <c:showPercent val="0"/>
            <c:showBubbleSize val="0"/>
            <c:showLeaderLines val="0"/>
          </c:dLbls>
          <c:cat>
            <c:numRef>
              <c:f>Лист4!$B$47:$K$47</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Лист4!$B$49:$K$49</c:f>
              <c:numCache>
                <c:formatCode>General</c:formatCode>
                <c:ptCount val="10"/>
                <c:pt idx="0">
                  <c:v>57.17</c:v>
                </c:pt>
                <c:pt idx="1">
                  <c:v>69.53</c:v>
                </c:pt>
                <c:pt idx="2">
                  <c:v>60.7</c:v>
                </c:pt>
                <c:pt idx="3">
                  <c:v>54.89</c:v>
                </c:pt>
                <c:pt idx="4">
                  <c:v>63.71</c:v>
                </c:pt>
                <c:pt idx="5">
                  <c:v>56.56</c:v>
                </c:pt>
                <c:pt idx="6">
                  <c:v>50.6</c:v>
                </c:pt>
                <c:pt idx="7">
                  <c:v>51.02</c:v>
                </c:pt>
                <c:pt idx="8">
                  <c:v>44.82</c:v>
                </c:pt>
                <c:pt idx="9">
                  <c:v>36.950000000000003</c:v>
                </c:pt>
              </c:numCache>
            </c:numRef>
          </c:val>
          <c:smooth val="0"/>
        </c:ser>
        <c:dLbls>
          <c:showLegendKey val="0"/>
          <c:showVal val="0"/>
          <c:showCatName val="0"/>
          <c:showSerName val="0"/>
          <c:showPercent val="0"/>
          <c:showBubbleSize val="0"/>
        </c:dLbls>
        <c:marker val="1"/>
        <c:smooth val="0"/>
        <c:axId val="154818432"/>
        <c:axId val="154819968"/>
      </c:lineChart>
      <c:catAx>
        <c:axId val="154818432"/>
        <c:scaling>
          <c:orientation val="minMax"/>
        </c:scaling>
        <c:delete val="0"/>
        <c:axPos val="b"/>
        <c:numFmt formatCode="General" sourceLinked="1"/>
        <c:majorTickMark val="out"/>
        <c:minorTickMark val="none"/>
        <c:tickLblPos val="nextTo"/>
        <c:crossAx val="154819968"/>
        <c:crosses val="autoZero"/>
        <c:auto val="1"/>
        <c:lblAlgn val="ctr"/>
        <c:lblOffset val="100"/>
        <c:noMultiLvlLbl val="0"/>
      </c:catAx>
      <c:valAx>
        <c:axId val="154819968"/>
        <c:scaling>
          <c:orientation val="minMax"/>
          <c:min val="20"/>
        </c:scaling>
        <c:delete val="0"/>
        <c:axPos val="l"/>
        <c:majorGridlines/>
        <c:numFmt formatCode="General" sourceLinked="1"/>
        <c:majorTickMark val="out"/>
        <c:minorTickMark val="none"/>
        <c:tickLblPos val="nextTo"/>
        <c:crossAx val="154818432"/>
        <c:crosses val="autoZero"/>
        <c:crossBetween val="between"/>
      </c:valAx>
    </c:plotArea>
    <c:legend>
      <c:legendPos val="b"/>
      <c:overlay val="0"/>
    </c:legend>
    <c:plotVisOnly val="1"/>
    <c:dispBlanksAs val="gap"/>
    <c:showDLblsOverMax val="0"/>
  </c:chart>
  <c:spPr>
    <a:ln>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8891031651053534E-2"/>
          <c:y val="2.990577692939899E-2"/>
          <c:w val="0.50930577046697822"/>
          <c:h val="0.88260367454068722"/>
        </c:manualLayout>
      </c:layout>
      <c:bar3DChart>
        <c:barDir val="col"/>
        <c:grouping val="stacked"/>
        <c:varyColors val="0"/>
        <c:ser>
          <c:idx val="0"/>
          <c:order val="0"/>
          <c:tx>
            <c:strRef>
              <c:f>Лист6!$A$2</c:f>
              <c:strCache>
                <c:ptCount val="1"/>
                <c:pt idx="0">
                  <c:v>Заготовка древесины</c:v>
                </c:pt>
              </c:strCache>
            </c:strRef>
          </c:tx>
          <c:invertIfNegative val="0"/>
          <c:dLbls>
            <c:dLbl>
              <c:idx val="0"/>
              <c:layout>
                <c:manualLayout>
                  <c:x val="5.4572271386430934E-2"/>
                  <c:y val="-7.2332730560579128E-3"/>
                </c:manualLayout>
              </c:layout>
              <c:showLegendKey val="0"/>
              <c:showVal val="1"/>
              <c:showCatName val="0"/>
              <c:showSerName val="0"/>
              <c:showPercent val="0"/>
              <c:showBubbleSize val="0"/>
            </c:dLbl>
            <c:dLbl>
              <c:idx val="1"/>
              <c:layout>
                <c:manualLayout>
                  <c:x val="5.0147492625368731E-2"/>
                  <c:y val="-4.8221820373719046E-3"/>
                </c:manualLayout>
              </c:layout>
              <c:showLegendKey val="0"/>
              <c:showVal val="1"/>
              <c:showCatName val="0"/>
              <c:showSerName val="0"/>
              <c:showPercent val="0"/>
              <c:showBubbleSize val="0"/>
            </c:dLbl>
            <c:dLbl>
              <c:idx val="2"/>
              <c:layout>
                <c:manualLayout>
                  <c:x val="5.0147492625368731E-2"/>
                  <c:y val="-2.4110910186859757E-3"/>
                </c:manualLayout>
              </c:layout>
              <c:showLegendKey val="0"/>
              <c:showVal val="1"/>
              <c:showCatName val="0"/>
              <c:showSerName val="0"/>
              <c:showPercent val="0"/>
              <c:showBubbleSize val="0"/>
            </c:dLbl>
            <c:dLbl>
              <c:idx val="3"/>
              <c:layout>
                <c:manualLayout>
                  <c:x val="4.8672566371681415E-2"/>
                  <c:y val="-1.6877637130801686E-2"/>
                </c:manualLayout>
              </c:layout>
              <c:showLegendKey val="0"/>
              <c:showVal val="1"/>
              <c:showCatName val="0"/>
              <c:showSerName val="0"/>
              <c:showPercent val="0"/>
              <c:showBubbleSize val="0"/>
            </c:dLbl>
            <c:dLbl>
              <c:idx val="4"/>
              <c:layout>
                <c:manualLayout>
                  <c:x val="6.1946902654867263E-2"/>
                  <c:y val="-2.41109101868596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Лист6!$B$1:$F$1</c:f>
              <c:numCache>
                <c:formatCode>General</c:formatCode>
                <c:ptCount val="5"/>
                <c:pt idx="0">
                  <c:v>2009</c:v>
                </c:pt>
                <c:pt idx="1">
                  <c:v>2010</c:v>
                </c:pt>
                <c:pt idx="2">
                  <c:v>2011</c:v>
                </c:pt>
                <c:pt idx="3">
                  <c:v>2016</c:v>
                </c:pt>
                <c:pt idx="4">
                  <c:v>2017</c:v>
                </c:pt>
              </c:numCache>
            </c:numRef>
          </c:cat>
          <c:val>
            <c:numRef>
              <c:f>Лист6!$B$2:$F$2</c:f>
              <c:numCache>
                <c:formatCode>General</c:formatCode>
                <c:ptCount val="5"/>
                <c:pt idx="0">
                  <c:v>31708.2</c:v>
                </c:pt>
                <c:pt idx="1">
                  <c:v>31279.5</c:v>
                </c:pt>
                <c:pt idx="2">
                  <c:v>40959.300000000003</c:v>
                </c:pt>
                <c:pt idx="3">
                  <c:v>42357.3</c:v>
                </c:pt>
                <c:pt idx="4">
                  <c:v>42692.7</c:v>
                </c:pt>
              </c:numCache>
            </c:numRef>
          </c:val>
        </c:ser>
        <c:ser>
          <c:idx val="1"/>
          <c:order val="1"/>
          <c:tx>
            <c:strRef>
              <c:f>Лист6!$A$3</c:f>
              <c:strCache>
                <c:ptCount val="1"/>
                <c:pt idx="0">
                  <c:v>Осуществление рекреационной  деятельности</c:v>
                </c:pt>
              </c:strCache>
            </c:strRef>
          </c:tx>
          <c:invertIfNegative val="0"/>
          <c:dLbls>
            <c:dLbl>
              <c:idx val="0"/>
              <c:layout>
                <c:manualLayout>
                  <c:x val="5.3097345132743404E-2"/>
                  <c:y val="0"/>
                </c:manualLayout>
              </c:layout>
              <c:showLegendKey val="0"/>
              <c:showVal val="1"/>
              <c:showCatName val="0"/>
              <c:showSerName val="0"/>
              <c:showPercent val="0"/>
              <c:showBubbleSize val="0"/>
            </c:dLbl>
            <c:dLbl>
              <c:idx val="1"/>
              <c:layout>
                <c:manualLayout>
                  <c:x val="5.8997050147492833E-2"/>
                  <c:y val="0"/>
                </c:manualLayout>
              </c:layout>
              <c:showLegendKey val="0"/>
              <c:showVal val="1"/>
              <c:showCatName val="0"/>
              <c:showSerName val="0"/>
              <c:showPercent val="0"/>
              <c:showBubbleSize val="0"/>
            </c:dLbl>
            <c:dLbl>
              <c:idx val="2"/>
              <c:layout>
                <c:manualLayout>
                  <c:x val="5.0147492625368731E-2"/>
                  <c:y val="2.4110910186859757E-3"/>
                </c:manualLayout>
              </c:layout>
              <c:showLegendKey val="0"/>
              <c:showVal val="1"/>
              <c:showCatName val="0"/>
              <c:showSerName val="0"/>
              <c:showPercent val="0"/>
              <c:showBubbleSize val="0"/>
            </c:dLbl>
            <c:dLbl>
              <c:idx val="3"/>
              <c:layout>
                <c:manualLayout>
                  <c:x val="4.2772861356932534E-2"/>
                  <c:y val="-4.420282470777402E-17"/>
                </c:manualLayout>
              </c:layout>
              <c:showLegendKey val="0"/>
              <c:showVal val="1"/>
              <c:showCatName val="0"/>
              <c:showSerName val="0"/>
              <c:showPercent val="0"/>
              <c:showBubbleSize val="0"/>
            </c:dLbl>
            <c:dLbl>
              <c:idx val="4"/>
              <c:layout>
                <c:manualLayout>
                  <c:x val="6.194690265486726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Лист6!$B$1:$F$1</c:f>
              <c:numCache>
                <c:formatCode>General</c:formatCode>
                <c:ptCount val="5"/>
                <c:pt idx="0">
                  <c:v>2009</c:v>
                </c:pt>
                <c:pt idx="1">
                  <c:v>2010</c:v>
                </c:pt>
                <c:pt idx="2">
                  <c:v>2011</c:v>
                </c:pt>
                <c:pt idx="3">
                  <c:v>2016</c:v>
                </c:pt>
                <c:pt idx="4">
                  <c:v>2017</c:v>
                </c:pt>
              </c:numCache>
            </c:numRef>
          </c:cat>
          <c:val>
            <c:numRef>
              <c:f>Лист6!$B$3:$F$3</c:f>
              <c:numCache>
                <c:formatCode>General</c:formatCode>
                <c:ptCount val="5"/>
                <c:pt idx="0">
                  <c:v>14096</c:v>
                </c:pt>
                <c:pt idx="1">
                  <c:v>14901.3</c:v>
                </c:pt>
                <c:pt idx="2">
                  <c:v>17085.400000000001</c:v>
                </c:pt>
                <c:pt idx="3">
                  <c:v>20143.400000000001</c:v>
                </c:pt>
                <c:pt idx="4">
                  <c:v>20866.3</c:v>
                </c:pt>
              </c:numCache>
            </c:numRef>
          </c:val>
        </c:ser>
        <c:ser>
          <c:idx val="2"/>
          <c:order val="2"/>
          <c:tx>
            <c:strRef>
              <c:f>Лист6!$A$4</c:f>
              <c:strCache>
                <c:ptCount val="1"/>
                <c:pt idx="0">
                  <c:v>Заготовка пищевых лесных ресурсов и сбор лекарственных растений</c:v>
                </c:pt>
              </c:strCache>
            </c:strRef>
          </c:tx>
          <c:invertIfNegative val="0"/>
          <c:dLbls>
            <c:dLbl>
              <c:idx val="3"/>
              <c:layout>
                <c:manualLayout>
                  <c:x val="5.4572271386430934E-2"/>
                  <c:y val="7.2332730560579128E-3"/>
                </c:manualLayout>
              </c:layout>
              <c:showLegendKey val="0"/>
              <c:showVal val="1"/>
              <c:showCatName val="0"/>
              <c:showSerName val="0"/>
              <c:showPercent val="0"/>
              <c:showBubbleSize val="0"/>
            </c:dLbl>
            <c:dLbl>
              <c:idx val="4"/>
              <c:layout>
                <c:manualLayout>
                  <c:x val="5.4572271386430934E-2"/>
                  <c:y val="2.4110910186859757E-3"/>
                </c:manualLayout>
              </c:layout>
              <c:showLegendKey val="0"/>
              <c:showVal val="1"/>
              <c:showCatName val="0"/>
              <c:showSerName val="0"/>
              <c:showPercent val="0"/>
              <c:showBubbleSize val="0"/>
            </c:dLbl>
            <c:showLegendKey val="0"/>
            <c:showVal val="0"/>
            <c:showCatName val="0"/>
            <c:showSerName val="0"/>
            <c:showPercent val="0"/>
            <c:showBubbleSize val="0"/>
          </c:dLbls>
          <c:cat>
            <c:numRef>
              <c:f>Лист6!$B$1:$F$1</c:f>
              <c:numCache>
                <c:formatCode>General</c:formatCode>
                <c:ptCount val="5"/>
                <c:pt idx="0">
                  <c:v>2009</c:v>
                </c:pt>
                <c:pt idx="1">
                  <c:v>2010</c:v>
                </c:pt>
                <c:pt idx="2">
                  <c:v>2011</c:v>
                </c:pt>
                <c:pt idx="3">
                  <c:v>2016</c:v>
                </c:pt>
                <c:pt idx="4">
                  <c:v>2017</c:v>
                </c:pt>
              </c:numCache>
            </c:numRef>
          </c:cat>
          <c:val>
            <c:numRef>
              <c:f>Лист6!$B$4:$F$4</c:f>
              <c:numCache>
                <c:formatCode>0</c:formatCode>
                <c:ptCount val="5"/>
                <c:pt idx="0">
                  <c:v>249.8</c:v>
                </c:pt>
                <c:pt idx="1">
                  <c:v>208.9</c:v>
                </c:pt>
                <c:pt idx="2">
                  <c:v>980.4</c:v>
                </c:pt>
                <c:pt idx="3">
                  <c:v>14682.6</c:v>
                </c:pt>
                <c:pt idx="4">
                  <c:v>4881.3</c:v>
                </c:pt>
              </c:numCache>
            </c:numRef>
          </c:val>
        </c:ser>
        <c:ser>
          <c:idx val="3"/>
          <c:order val="3"/>
          <c:tx>
            <c:strRef>
              <c:f>Лист6!$A$5</c:f>
              <c:strCache>
                <c:ptCount val="1"/>
                <c:pt idx="0">
                  <c:v>Выполнение работ по геологическому изучению недр, разработка месторождений полезных ископаемых</c:v>
                </c:pt>
              </c:strCache>
            </c:strRef>
          </c:tx>
          <c:invertIfNegative val="0"/>
          <c:dLbls>
            <c:dLbl>
              <c:idx val="0"/>
              <c:layout>
                <c:manualLayout>
                  <c:x val="4.5722713864307034E-2"/>
                  <c:y val="0"/>
                </c:manualLayout>
              </c:layout>
              <c:showLegendKey val="0"/>
              <c:showVal val="1"/>
              <c:showCatName val="0"/>
              <c:showSerName val="0"/>
              <c:showPercent val="0"/>
              <c:showBubbleSize val="0"/>
            </c:dLbl>
            <c:dLbl>
              <c:idx val="1"/>
              <c:layout>
                <c:manualLayout>
                  <c:x val="4.8672566371681415E-2"/>
                  <c:y val="-4.8221820373719046E-3"/>
                </c:manualLayout>
              </c:layout>
              <c:showLegendKey val="0"/>
              <c:showVal val="1"/>
              <c:showCatName val="0"/>
              <c:showSerName val="0"/>
              <c:showPercent val="0"/>
              <c:showBubbleSize val="0"/>
            </c:dLbl>
            <c:dLbl>
              <c:idx val="2"/>
              <c:layout>
                <c:manualLayout>
                  <c:x val="5.7522123893805434E-2"/>
                  <c:y val="-7.2332730560579128E-3"/>
                </c:manualLayout>
              </c:layout>
              <c:showLegendKey val="0"/>
              <c:showVal val="1"/>
              <c:showCatName val="0"/>
              <c:showSerName val="0"/>
              <c:showPercent val="0"/>
              <c:showBubbleSize val="0"/>
            </c:dLbl>
            <c:dLbl>
              <c:idx val="3"/>
              <c:layout>
                <c:manualLayout>
                  <c:x val="5.0147492625368731E-2"/>
                  <c:y val="0"/>
                </c:manualLayout>
              </c:layout>
              <c:showLegendKey val="0"/>
              <c:showVal val="1"/>
              <c:showCatName val="0"/>
              <c:showSerName val="0"/>
              <c:showPercent val="0"/>
              <c:showBubbleSize val="0"/>
            </c:dLbl>
            <c:dLbl>
              <c:idx val="4"/>
              <c:layout>
                <c:manualLayout>
                  <c:x val="5.3097345132743404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Лист6!$B$1:$F$1</c:f>
              <c:numCache>
                <c:formatCode>General</c:formatCode>
                <c:ptCount val="5"/>
                <c:pt idx="0">
                  <c:v>2009</c:v>
                </c:pt>
                <c:pt idx="1">
                  <c:v>2010</c:v>
                </c:pt>
                <c:pt idx="2">
                  <c:v>2011</c:v>
                </c:pt>
                <c:pt idx="3">
                  <c:v>2016</c:v>
                </c:pt>
                <c:pt idx="4">
                  <c:v>2017</c:v>
                </c:pt>
              </c:numCache>
            </c:numRef>
          </c:cat>
          <c:val>
            <c:numRef>
              <c:f>Лист6!$B$5:$F$5</c:f>
              <c:numCache>
                <c:formatCode>0</c:formatCode>
                <c:ptCount val="5"/>
                <c:pt idx="0">
                  <c:v>2348.3000000000002</c:v>
                </c:pt>
                <c:pt idx="1">
                  <c:v>4820.3</c:v>
                </c:pt>
                <c:pt idx="2">
                  <c:v>10006.5</c:v>
                </c:pt>
                <c:pt idx="3">
                  <c:v>4145.7</c:v>
                </c:pt>
                <c:pt idx="4">
                  <c:v>4017.3</c:v>
                </c:pt>
              </c:numCache>
            </c:numRef>
          </c:val>
        </c:ser>
        <c:ser>
          <c:idx val="4"/>
          <c:order val="4"/>
          <c:tx>
            <c:strRef>
              <c:f>Лист6!$A$6</c:f>
              <c:strCache>
                <c:ptCount val="1"/>
                <c:pt idx="0">
                  <c:v>Денежные (взыскания) штрафы за нарушение лесного законодательства, установленное на лесных участках, находящихся в федеральной собственности</c:v>
                </c:pt>
              </c:strCache>
            </c:strRef>
          </c:tx>
          <c:invertIfNegative val="0"/>
          <c:cat>
            <c:numRef>
              <c:f>Лист6!$B$1:$F$1</c:f>
              <c:numCache>
                <c:formatCode>General</c:formatCode>
                <c:ptCount val="5"/>
                <c:pt idx="0">
                  <c:v>2009</c:v>
                </c:pt>
                <c:pt idx="1">
                  <c:v>2010</c:v>
                </c:pt>
                <c:pt idx="2">
                  <c:v>2011</c:v>
                </c:pt>
                <c:pt idx="3">
                  <c:v>2016</c:v>
                </c:pt>
                <c:pt idx="4">
                  <c:v>2017</c:v>
                </c:pt>
              </c:numCache>
            </c:numRef>
          </c:cat>
          <c:val>
            <c:numRef>
              <c:f>Лист6!$B$6:$F$6</c:f>
              <c:numCache>
                <c:formatCode>0</c:formatCode>
                <c:ptCount val="5"/>
                <c:pt idx="0">
                  <c:v>78.3</c:v>
                </c:pt>
                <c:pt idx="1">
                  <c:v>541.9</c:v>
                </c:pt>
                <c:pt idx="2">
                  <c:v>310.39999999999969</c:v>
                </c:pt>
                <c:pt idx="3">
                  <c:v>3555.4</c:v>
                </c:pt>
                <c:pt idx="4">
                  <c:v>2560.1</c:v>
                </c:pt>
              </c:numCache>
            </c:numRef>
          </c:val>
        </c:ser>
        <c:ser>
          <c:idx val="5"/>
          <c:order val="5"/>
          <c:tx>
            <c:strRef>
              <c:f>Лист6!$A$7</c:f>
              <c:strCache>
                <c:ptCount val="1"/>
                <c:pt idx="0">
                  <c:v>Ведение сельского хозяйства</c:v>
                </c:pt>
              </c:strCache>
            </c:strRef>
          </c:tx>
          <c:invertIfNegative val="0"/>
          <c:cat>
            <c:numRef>
              <c:f>Лист6!$B$1:$F$1</c:f>
              <c:numCache>
                <c:formatCode>General</c:formatCode>
                <c:ptCount val="5"/>
                <c:pt idx="0">
                  <c:v>2009</c:v>
                </c:pt>
                <c:pt idx="1">
                  <c:v>2010</c:v>
                </c:pt>
                <c:pt idx="2">
                  <c:v>2011</c:v>
                </c:pt>
                <c:pt idx="3">
                  <c:v>2016</c:v>
                </c:pt>
                <c:pt idx="4">
                  <c:v>2017</c:v>
                </c:pt>
              </c:numCache>
            </c:numRef>
          </c:cat>
          <c:val>
            <c:numRef>
              <c:f>Лист6!$B$7:$F$7</c:f>
              <c:numCache>
                <c:formatCode>0</c:formatCode>
                <c:ptCount val="5"/>
                <c:pt idx="0">
                  <c:v>2199.6</c:v>
                </c:pt>
                <c:pt idx="1">
                  <c:v>2032.7</c:v>
                </c:pt>
                <c:pt idx="2">
                  <c:v>1741</c:v>
                </c:pt>
                <c:pt idx="3">
                  <c:v>1393.7</c:v>
                </c:pt>
                <c:pt idx="4">
                  <c:v>1564.4</c:v>
                </c:pt>
              </c:numCache>
            </c:numRef>
          </c:val>
        </c:ser>
        <c:ser>
          <c:idx val="6"/>
          <c:order val="6"/>
          <c:tx>
            <c:strRef>
              <c:f>Лист6!$A$8</c:f>
              <c:strCache>
                <c:ptCount val="1"/>
                <c:pt idx="0">
                  <c:v>Строительство, реконструкция, эксплуатация линейных объектов</c:v>
                </c:pt>
              </c:strCache>
            </c:strRef>
          </c:tx>
          <c:invertIfNegative val="0"/>
          <c:cat>
            <c:numRef>
              <c:f>Лист6!$B$1:$F$1</c:f>
              <c:numCache>
                <c:formatCode>General</c:formatCode>
                <c:ptCount val="5"/>
                <c:pt idx="0">
                  <c:v>2009</c:v>
                </c:pt>
                <c:pt idx="1">
                  <c:v>2010</c:v>
                </c:pt>
                <c:pt idx="2">
                  <c:v>2011</c:v>
                </c:pt>
                <c:pt idx="3">
                  <c:v>2016</c:v>
                </c:pt>
                <c:pt idx="4">
                  <c:v>2017</c:v>
                </c:pt>
              </c:numCache>
            </c:numRef>
          </c:cat>
          <c:val>
            <c:numRef>
              <c:f>Лист6!$B$8:$F$8</c:f>
              <c:numCache>
                <c:formatCode>0</c:formatCode>
                <c:ptCount val="5"/>
                <c:pt idx="0">
                  <c:v>43.6</c:v>
                </c:pt>
                <c:pt idx="1">
                  <c:v>108.4</c:v>
                </c:pt>
                <c:pt idx="2">
                  <c:v>900.2</c:v>
                </c:pt>
                <c:pt idx="3">
                  <c:v>575.29999999999995</c:v>
                </c:pt>
                <c:pt idx="4">
                  <c:v>837</c:v>
                </c:pt>
              </c:numCache>
            </c:numRef>
          </c:val>
        </c:ser>
        <c:ser>
          <c:idx val="7"/>
          <c:order val="7"/>
          <c:tx>
            <c:strRef>
              <c:f>Лист6!$A$9</c:f>
              <c:strCache>
                <c:ptCount val="1"/>
                <c:pt idx="0">
                  <c:v>Прочие поступления от денежных взысканий (штрафов) и иных сумм в возмещение ущерба, зачисляемые в федеральный бюджет</c:v>
                </c:pt>
              </c:strCache>
            </c:strRef>
          </c:tx>
          <c:invertIfNegative val="0"/>
          <c:cat>
            <c:numRef>
              <c:f>Лист6!$B$1:$F$1</c:f>
              <c:numCache>
                <c:formatCode>General</c:formatCode>
                <c:ptCount val="5"/>
                <c:pt idx="0">
                  <c:v>2009</c:v>
                </c:pt>
                <c:pt idx="1">
                  <c:v>2010</c:v>
                </c:pt>
                <c:pt idx="2">
                  <c:v>2011</c:v>
                </c:pt>
                <c:pt idx="3">
                  <c:v>2016</c:v>
                </c:pt>
                <c:pt idx="4">
                  <c:v>2017</c:v>
                </c:pt>
              </c:numCache>
            </c:numRef>
          </c:cat>
          <c:val>
            <c:numRef>
              <c:f>Лист6!$B$9:$F$9</c:f>
              <c:numCache>
                <c:formatCode>0</c:formatCode>
                <c:ptCount val="5"/>
                <c:pt idx="0">
                  <c:v>1908.9</c:v>
                </c:pt>
                <c:pt idx="1">
                  <c:v>2021.8</c:v>
                </c:pt>
                <c:pt idx="2">
                  <c:v>2671.1</c:v>
                </c:pt>
                <c:pt idx="3">
                  <c:v>807.1</c:v>
                </c:pt>
                <c:pt idx="4">
                  <c:v>328.9</c:v>
                </c:pt>
              </c:numCache>
            </c:numRef>
          </c:val>
        </c:ser>
        <c:ser>
          <c:idx val="8"/>
          <c:order val="8"/>
          <c:tx>
            <c:strRef>
              <c:f>Лист6!$A$10</c:f>
              <c:strCache>
                <c:ptCount val="1"/>
                <c:pt idx="0">
                  <c:v>Остальные виды деятельности</c:v>
                </c:pt>
              </c:strCache>
            </c:strRef>
          </c:tx>
          <c:invertIfNegative val="0"/>
          <c:cat>
            <c:numRef>
              <c:f>Лист6!$B$1:$F$1</c:f>
              <c:numCache>
                <c:formatCode>General</c:formatCode>
                <c:ptCount val="5"/>
                <c:pt idx="0">
                  <c:v>2009</c:v>
                </c:pt>
                <c:pt idx="1">
                  <c:v>2010</c:v>
                </c:pt>
                <c:pt idx="2">
                  <c:v>2011</c:v>
                </c:pt>
                <c:pt idx="3">
                  <c:v>2016</c:v>
                </c:pt>
                <c:pt idx="4">
                  <c:v>2017</c:v>
                </c:pt>
              </c:numCache>
            </c:numRef>
          </c:cat>
          <c:val>
            <c:numRef>
              <c:f>Лист6!$B$10:$F$10</c:f>
              <c:numCache>
                <c:formatCode>0</c:formatCode>
                <c:ptCount val="5"/>
                <c:pt idx="0">
                  <c:v>165</c:v>
                </c:pt>
                <c:pt idx="1">
                  <c:v>12</c:v>
                </c:pt>
                <c:pt idx="2">
                  <c:v>32</c:v>
                </c:pt>
                <c:pt idx="3">
                  <c:v>35</c:v>
                </c:pt>
                <c:pt idx="4">
                  <c:v>79</c:v>
                </c:pt>
              </c:numCache>
            </c:numRef>
          </c:val>
        </c:ser>
        <c:dLbls>
          <c:showLegendKey val="0"/>
          <c:showVal val="0"/>
          <c:showCatName val="0"/>
          <c:showSerName val="0"/>
          <c:showPercent val="0"/>
          <c:showBubbleSize val="0"/>
        </c:dLbls>
        <c:gapWidth val="150"/>
        <c:shape val="cylinder"/>
        <c:axId val="156593536"/>
        <c:axId val="156603520"/>
        <c:axId val="0"/>
      </c:bar3DChart>
      <c:catAx>
        <c:axId val="156593536"/>
        <c:scaling>
          <c:orientation val="minMax"/>
        </c:scaling>
        <c:delete val="0"/>
        <c:axPos val="b"/>
        <c:numFmt formatCode="General" sourceLinked="1"/>
        <c:majorTickMark val="out"/>
        <c:minorTickMark val="none"/>
        <c:tickLblPos val="nextTo"/>
        <c:crossAx val="156603520"/>
        <c:crosses val="autoZero"/>
        <c:auto val="1"/>
        <c:lblAlgn val="ctr"/>
        <c:lblOffset val="100"/>
        <c:noMultiLvlLbl val="0"/>
      </c:catAx>
      <c:valAx>
        <c:axId val="156603520"/>
        <c:scaling>
          <c:orientation val="minMax"/>
        </c:scaling>
        <c:delete val="0"/>
        <c:axPos val="l"/>
        <c:majorGridlines/>
        <c:numFmt formatCode="General" sourceLinked="1"/>
        <c:majorTickMark val="out"/>
        <c:minorTickMark val="none"/>
        <c:tickLblPos val="nextTo"/>
        <c:crossAx val="156593536"/>
        <c:crosses val="autoZero"/>
        <c:crossBetween val="between"/>
      </c:valAx>
    </c:plotArea>
    <c:legend>
      <c:legendPos val="r"/>
      <c:layout>
        <c:manualLayout>
          <c:xMode val="edge"/>
          <c:yMode val="edge"/>
          <c:x val="0.5772319747543655"/>
          <c:y val="4.4794612794612824E-2"/>
          <c:w val="0.41502359155735058"/>
          <c:h val="0.95520538720538761"/>
        </c:manualLayout>
      </c:layout>
      <c:overlay val="0"/>
    </c:legend>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9309005544581561"/>
          <c:y val="3.9963680823783911E-2"/>
          <c:w val="0.37187695599197268"/>
          <c:h val="0.8420313221427399"/>
        </c:manualLayout>
      </c:layout>
      <c:barChart>
        <c:barDir val="bar"/>
        <c:grouping val="stacked"/>
        <c:varyColors val="0"/>
        <c:ser>
          <c:idx val="0"/>
          <c:order val="0"/>
          <c:invertIfNegative val="0"/>
          <c:dLbls>
            <c:dLbl>
              <c:idx val="0"/>
              <c:layout>
                <c:manualLayout>
                  <c:x val="0.19261104192611053"/>
                  <c:y val="0"/>
                </c:manualLayout>
              </c:layout>
              <c:showLegendKey val="0"/>
              <c:showVal val="1"/>
              <c:showCatName val="0"/>
              <c:showSerName val="0"/>
              <c:showPercent val="0"/>
              <c:showBubbleSize val="0"/>
            </c:dLbl>
            <c:dLbl>
              <c:idx val="1"/>
              <c:layout>
                <c:manualLayout>
                  <c:x val="8.9663760896637745E-2"/>
                  <c:y val="3.6330618930712692E-3"/>
                </c:manualLayout>
              </c:layout>
              <c:showLegendKey val="0"/>
              <c:showVal val="1"/>
              <c:showCatName val="0"/>
              <c:showSerName val="0"/>
              <c:showPercent val="0"/>
              <c:showBubbleSize val="0"/>
            </c:dLbl>
            <c:dLbl>
              <c:idx val="2"/>
              <c:layout>
                <c:manualLayout>
                  <c:x val="5.4794520547945806E-2"/>
                  <c:y val="-7.2661237861425835E-3"/>
                </c:manualLayout>
              </c:layout>
              <c:showLegendKey val="0"/>
              <c:showVal val="1"/>
              <c:showCatName val="0"/>
              <c:showSerName val="0"/>
              <c:showPercent val="0"/>
              <c:showBubbleSize val="0"/>
            </c:dLbl>
            <c:dLbl>
              <c:idx val="3"/>
              <c:layout>
                <c:manualLayout>
                  <c:x val="3.9850560398505604E-2"/>
                  <c:y val="3.633061893071289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Лист3!$A$1:$A$4</c:f>
              <c:strCache>
                <c:ptCount val="4"/>
                <c:pt idx="0">
                  <c:v>4. Фактически использовано при  рубке спелых и перестойных  лесных насаждений</c:v>
                </c:pt>
                <c:pt idx="1">
                  <c:v>3. При рубке поврежденных и погибших лесных насаждений, в т.ч. уборка захламленности
</c:v>
                </c:pt>
                <c:pt idx="2">
                  <c:v>2. При рубке лесных насаждений при уходе за лесами</c:v>
                </c:pt>
                <c:pt idx="3">
                  <c:v>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 </c:v>
                </c:pt>
              </c:strCache>
            </c:strRef>
          </c:cat>
          <c:val>
            <c:numRef>
              <c:f>Лист3!$B$1:$B$4</c:f>
              <c:numCache>
                <c:formatCode>General</c:formatCode>
                <c:ptCount val="4"/>
                <c:pt idx="0">
                  <c:v>256.7</c:v>
                </c:pt>
                <c:pt idx="1">
                  <c:v>93.22</c:v>
                </c:pt>
                <c:pt idx="2">
                  <c:v>29.099999999999987</c:v>
                </c:pt>
                <c:pt idx="3">
                  <c:v>3.5369999999999977</c:v>
                </c:pt>
              </c:numCache>
            </c:numRef>
          </c:val>
        </c:ser>
        <c:dLbls>
          <c:showLegendKey val="0"/>
          <c:showVal val="0"/>
          <c:showCatName val="0"/>
          <c:showSerName val="0"/>
          <c:showPercent val="0"/>
          <c:showBubbleSize val="0"/>
        </c:dLbls>
        <c:gapWidth val="150"/>
        <c:overlap val="100"/>
        <c:axId val="167793408"/>
        <c:axId val="167794944"/>
      </c:barChart>
      <c:catAx>
        <c:axId val="167793408"/>
        <c:scaling>
          <c:orientation val="minMax"/>
        </c:scaling>
        <c:delete val="0"/>
        <c:axPos val="l"/>
        <c:majorTickMark val="out"/>
        <c:minorTickMark val="none"/>
        <c:tickLblPos val="nextTo"/>
        <c:crossAx val="167794944"/>
        <c:crosses val="autoZero"/>
        <c:auto val="1"/>
        <c:lblAlgn val="r"/>
        <c:lblOffset val="100"/>
        <c:noMultiLvlLbl val="0"/>
      </c:catAx>
      <c:valAx>
        <c:axId val="167794944"/>
        <c:scaling>
          <c:orientation val="minMax"/>
        </c:scaling>
        <c:delete val="0"/>
        <c:axPos val="b"/>
        <c:majorGridlines/>
        <c:numFmt formatCode="General" sourceLinked="1"/>
        <c:majorTickMark val="out"/>
        <c:minorTickMark val="none"/>
        <c:tickLblPos val="nextTo"/>
        <c:crossAx val="16779340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Лист4!$B$1</c:f>
              <c:strCache>
                <c:ptCount val="1"/>
                <c:pt idx="0">
                  <c:v>Фактически использовано при  рубке спелых и перестойных  лесных насаждений, тыс. куб.м.</c:v>
                </c:pt>
              </c:strCache>
            </c:strRef>
          </c:tx>
          <c:invertIfNegative val="0"/>
          <c:dLbls>
            <c:dLbl>
              <c:idx val="0"/>
              <c:layout>
                <c:manualLayout>
                  <c:x val="4.6744574290484085E-2"/>
                  <c:y val="-3.9682539682539802E-3"/>
                </c:manualLayout>
              </c:layout>
              <c:showLegendKey val="0"/>
              <c:showVal val="1"/>
              <c:showCatName val="0"/>
              <c:showSerName val="0"/>
              <c:showPercent val="0"/>
              <c:showBubbleSize val="0"/>
            </c:dLbl>
            <c:dLbl>
              <c:idx val="1"/>
              <c:layout>
                <c:manualLayout>
                  <c:x val="4.0066777963272134E-2"/>
                  <c:y val="3.9682539682539802E-3"/>
                </c:manualLayout>
              </c:layout>
              <c:showLegendKey val="0"/>
              <c:showVal val="1"/>
              <c:showCatName val="0"/>
              <c:showSerName val="0"/>
              <c:showPercent val="0"/>
              <c:showBubbleSize val="0"/>
            </c:dLbl>
            <c:dLbl>
              <c:idx val="2"/>
              <c:layout>
                <c:manualLayout>
                  <c:x val="4.0066777963272134E-2"/>
                  <c:y val="-7.2750482331544631E-17"/>
                </c:manualLayout>
              </c:layout>
              <c:showLegendKey val="0"/>
              <c:showVal val="1"/>
              <c:showCatName val="0"/>
              <c:showSerName val="0"/>
              <c:showPercent val="0"/>
              <c:showBubbleSize val="0"/>
            </c:dLbl>
            <c:dLbl>
              <c:idx val="3"/>
              <c:layout>
                <c:manualLayout>
                  <c:x val="3.3388981636060085E-2"/>
                  <c:y val="3.9682539682539802E-3"/>
                </c:manualLayout>
              </c:layout>
              <c:showLegendKey val="0"/>
              <c:showVal val="1"/>
              <c:showCatName val="0"/>
              <c:showSerName val="0"/>
              <c:showPercent val="0"/>
              <c:showBubbleSize val="0"/>
            </c:dLbl>
            <c:dLbl>
              <c:idx val="4"/>
              <c:layout>
                <c:manualLayout>
                  <c:x val="4.4518642181413492E-2"/>
                  <c:y val="0"/>
                </c:manualLayout>
              </c:layout>
              <c:showLegendKey val="0"/>
              <c:showVal val="1"/>
              <c:showCatName val="0"/>
              <c:showSerName val="0"/>
              <c:showPercent val="0"/>
              <c:showBubbleSize val="0"/>
            </c:dLbl>
            <c:dLbl>
              <c:idx val="5"/>
              <c:layout>
                <c:manualLayout>
                  <c:x val="5.3422370617696183E-2"/>
                  <c:y val="3.9682539682539802E-3"/>
                </c:manualLayout>
              </c:layout>
              <c:showLegendKey val="0"/>
              <c:showVal val="1"/>
              <c:showCatName val="0"/>
              <c:showSerName val="0"/>
              <c:showPercent val="0"/>
              <c:showBubbleSize val="0"/>
            </c:dLbl>
            <c:dLbl>
              <c:idx val="6"/>
              <c:layout>
                <c:manualLayout>
                  <c:x val="6.6777963272120197E-2"/>
                  <c:y val="3.6375241165772303E-17"/>
                </c:manualLayout>
              </c:layout>
              <c:showLegendKey val="0"/>
              <c:showVal val="1"/>
              <c:showCatName val="0"/>
              <c:showSerName val="0"/>
              <c:showPercent val="0"/>
              <c:showBubbleSize val="0"/>
            </c:dLbl>
            <c:dLbl>
              <c:idx val="7"/>
              <c:layout>
                <c:manualLayout>
                  <c:x val="9.1263216471897612E-2"/>
                  <c:y val="0"/>
                </c:manualLayout>
              </c:layout>
              <c:showLegendKey val="0"/>
              <c:showVal val="1"/>
              <c:showCatName val="0"/>
              <c:showSerName val="0"/>
              <c:showPercent val="0"/>
              <c:showBubbleSize val="0"/>
            </c:dLbl>
            <c:dLbl>
              <c:idx val="8"/>
              <c:layout>
                <c:manualLayout>
                  <c:x val="0.14691151919866444"/>
                  <c:y val="1.8187620582886096E-17"/>
                </c:manualLayout>
              </c:layout>
              <c:showLegendKey val="0"/>
              <c:showVal val="1"/>
              <c:showCatName val="0"/>
              <c:showSerName val="0"/>
              <c:showPercent val="0"/>
              <c:showBubbleSize val="0"/>
            </c:dLbl>
            <c:dLbl>
              <c:idx val="9"/>
              <c:layout>
                <c:manualLayout>
                  <c:x val="0.38063439065108512"/>
                  <c:y val="7.9365079365079413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Лист4!$A$2:$A$11</c:f>
              <c:strCache>
                <c:ptCount val="10"/>
                <c:pt idx="0">
                  <c:v>Усть-Коксинский</c:v>
                </c:pt>
                <c:pt idx="1">
                  <c:v>Кош-Агачский</c:v>
                </c:pt>
                <c:pt idx="2">
                  <c:v>Усть-Канский</c:v>
                </c:pt>
                <c:pt idx="3">
                  <c:v>Чемальский</c:v>
                </c:pt>
                <c:pt idx="4">
                  <c:v>Майминский</c:v>
                </c:pt>
                <c:pt idx="5">
                  <c:v>Улаганский</c:v>
                </c:pt>
                <c:pt idx="6">
                  <c:v>Онгудайский</c:v>
                </c:pt>
                <c:pt idx="7">
                  <c:v>Шебалинский</c:v>
                </c:pt>
                <c:pt idx="8">
                  <c:v>Чойский</c:v>
                </c:pt>
                <c:pt idx="9">
                  <c:v>Турочакский</c:v>
                </c:pt>
              </c:strCache>
            </c:strRef>
          </c:cat>
          <c:val>
            <c:numRef>
              <c:f>Лист4!$B$2:$B$11</c:f>
              <c:numCache>
                <c:formatCode>General</c:formatCode>
                <c:ptCount val="10"/>
                <c:pt idx="0">
                  <c:v>1.8</c:v>
                </c:pt>
                <c:pt idx="1">
                  <c:v>3.6</c:v>
                </c:pt>
                <c:pt idx="2">
                  <c:v>3.9</c:v>
                </c:pt>
                <c:pt idx="3">
                  <c:v>6.4</c:v>
                </c:pt>
                <c:pt idx="4">
                  <c:v>9.4</c:v>
                </c:pt>
                <c:pt idx="5">
                  <c:v>9.7000000000000011</c:v>
                </c:pt>
                <c:pt idx="6">
                  <c:v>13.9</c:v>
                </c:pt>
                <c:pt idx="7">
                  <c:v>24.6</c:v>
                </c:pt>
                <c:pt idx="8">
                  <c:v>47.3</c:v>
                </c:pt>
                <c:pt idx="9">
                  <c:v>136.1</c:v>
                </c:pt>
              </c:numCache>
            </c:numRef>
          </c:val>
        </c:ser>
        <c:dLbls>
          <c:showLegendKey val="0"/>
          <c:showVal val="0"/>
          <c:showCatName val="0"/>
          <c:showSerName val="0"/>
          <c:showPercent val="0"/>
          <c:showBubbleSize val="0"/>
        </c:dLbls>
        <c:gapWidth val="150"/>
        <c:overlap val="100"/>
        <c:axId val="167811328"/>
        <c:axId val="167829504"/>
      </c:barChart>
      <c:catAx>
        <c:axId val="167811328"/>
        <c:scaling>
          <c:orientation val="minMax"/>
        </c:scaling>
        <c:delete val="0"/>
        <c:axPos val="l"/>
        <c:majorTickMark val="out"/>
        <c:minorTickMark val="none"/>
        <c:tickLblPos val="nextTo"/>
        <c:crossAx val="167829504"/>
        <c:crosses val="autoZero"/>
        <c:auto val="1"/>
        <c:lblAlgn val="ctr"/>
        <c:lblOffset val="100"/>
        <c:noMultiLvlLbl val="0"/>
      </c:catAx>
      <c:valAx>
        <c:axId val="167829504"/>
        <c:scaling>
          <c:orientation val="minMax"/>
        </c:scaling>
        <c:delete val="0"/>
        <c:axPos val="b"/>
        <c:majorGridlines/>
        <c:numFmt formatCode="General" sourceLinked="1"/>
        <c:majorTickMark val="out"/>
        <c:minorTickMark val="none"/>
        <c:tickLblPos val="nextTo"/>
        <c:crossAx val="1678113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Лист7!$A$2</c:f>
              <c:strCache>
                <c:ptCount val="1"/>
                <c:pt idx="0">
                  <c:v>Цепной индекс цен по виду деятельности обработка древесины и производство изделий из дерева(декабрь к декабрю предыдущего года)</c:v>
                </c:pt>
              </c:strCache>
            </c:strRef>
          </c:tx>
          <c:dLbls>
            <c:showLegendKey val="0"/>
            <c:showVal val="1"/>
            <c:showCatName val="0"/>
            <c:showSerName val="0"/>
            <c:showPercent val="0"/>
            <c:showBubbleSize val="0"/>
            <c:showLeaderLines val="0"/>
          </c:dLbls>
          <c:cat>
            <c:numRef>
              <c:f>Лист7!$B$1:$J$1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Лист7!$B$2:$J$2</c:f>
              <c:numCache>
                <c:formatCode>0.0</c:formatCode>
                <c:ptCount val="9"/>
                <c:pt idx="0" formatCode="General">
                  <c:v>100</c:v>
                </c:pt>
                <c:pt idx="1">
                  <c:v>108.9</c:v>
                </c:pt>
                <c:pt idx="2">
                  <c:v>108.7</c:v>
                </c:pt>
                <c:pt idx="3">
                  <c:v>101.6</c:v>
                </c:pt>
                <c:pt idx="4">
                  <c:v>104</c:v>
                </c:pt>
                <c:pt idx="5">
                  <c:v>103</c:v>
                </c:pt>
                <c:pt idx="6">
                  <c:v>109.3</c:v>
                </c:pt>
                <c:pt idx="7">
                  <c:v>101.9</c:v>
                </c:pt>
                <c:pt idx="8" formatCode="General">
                  <c:v>105.7</c:v>
                </c:pt>
              </c:numCache>
            </c:numRef>
          </c:val>
          <c:smooth val="0"/>
        </c:ser>
        <c:ser>
          <c:idx val="1"/>
          <c:order val="1"/>
          <c:tx>
            <c:strRef>
              <c:f>Лист7!$A$3</c:f>
              <c:strCache>
                <c:ptCount val="1"/>
                <c:pt idx="0">
                  <c:v>Базисный индекс по указанному виду деятельности к 2009 г.</c:v>
                </c:pt>
              </c:strCache>
            </c:strRef>
          </c:tx>
          <c:dLbls>
            <c:showLegendKey val="0"/>
            <c:showVal val="1"/>
            <c:showCatName val="0"/>
            <c:showSerName val="0"/>
            <c:showPercent val="0"/>
            <c:showBubbleSize val="0"/>
            <c:showLeaderLines val="0"/>
          </c:dLbls>
          <c:cat>
            <c:numRef>
              <c:f>Лист7!$B$1:$J$1</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Лист7!$B$3:$J$3</c:f>
              <c:numCache>
                <c:formatCode>0.0</c:formatCode>
                <c:ptCount val="9"/>
                <c:pt idx="0" formatCode="General">
                  <c:v>100</c:v>
                </c:pt>
                <c:pt idx="1">
                  <c:v>108.9</c:v>
                </c:pt>
                <c:pt idx="2">
                  <c:v>118.37430000000001</c:v>
                </c:pt>
                <c:pt idx="3">
                  <c:v>120.26828879999998</c:v>
                </c:pt>
                <c:pt idx="4">
                  <c:v>125.07902035199965</c:v>
                </c:pt>
                <c:pt idx="5">
                  <c:v>128.83139096256087</c:v>
                </c:pt>
                <c:pt idx="6">
                  <c:v>140.81271032207806</c:v>
                </c:pt>
                <c:pt idx="7">
                  <c:v>143.48815181819847</c:v>
                </c:pt>
                <c:pt idx="8">
                  <c:v>151.6669764718348</c:v>
                </c:pt>
              </c:numCache>
            </c:numRef>
          </c:val>
          <c:smooth val="0"/>
        </c:ser>
        <c:dLbls>
          <c:showLegendKey val="0"/>
          <c:showVal val="0"/>
          <c:showCatName val="0"/>
          <c:showSerName val="0"/>
          <c:showPercent val="0"/>
          <c:showBubbleSize val="0"/>
        </c:dLbls>
        <c:marker val="1"/>
        <c:smooth val="0"/>
        <c:axId val="156906240"/>
        <c:axId val="156907776"/>
      </c:lineChart>
      <c:catAx>
        <c:axId val="156906240"/>
        <c:scaling>
          <c:orientation val="minMax"/>
        </c:scaling>
        <c:delete val="0"/>
        <c:axPos val="b"/>
        <c:numFmt formatCode="General" sourceLinked="1"/>
        <c:majorTickMark val="out"/>
        <c:minorTickMark val="none"/>
        <c:tickLblPos val="nextTo"/>
        <c:crossAx val="156907776"/>
        <c:crosses val="autoZero"/>
        <c:auto val="1"/>
        <c:lblAlgn val="ctr"/>
        <c:lblOffset val="100"/>
        <c:noMultiLvlLbl val="0"/>
      </c:catAx>
      <c:valAx>
        <c:axId val="156907776"/>
        <c:scaling>
          <c:orientation val="minMax"/>
          <c:min val="100"/>
        </c:scaling>
        <c:delete val="0"/>
        <c:axPos val="l"/>
        <c:majorGridlines/>
        <c:numFmt formatCode="General" sourceLinked="1"/>
        <c:majorTickMark val="out"/>
        <c:minorTickMark val="none"/>
        <c:tickLblPos val="nextTo"/>
        <c:crossAx val="156906240"/>
        <c:crosses val="autoZero"/>
        <c:crossBetween val="between"/>
      </c:valAx>
    </c:plotArea>
    <c:legend>
      <c:legendPos val="b"/>
      <c:overlay val="0"/>
    </c:legend>
    <c:plotVisOnly val="1"/>
    <c:dispBlanksAs val="gap"/>
    <c:showDLblsOverMax val="0"/>
  </c:chart>
  <c:spPr>
    <a:ln>
      <a:solidFill>
        <a:schemeClr val="accent1">
          <a:shade val="50000"/>
        </a:schemeClr>
      </a:solid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A78025-37BD-4C33-86DD-DBA3D7307EFD}"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ru-RU"/>
        </a:p>
      </dgm:t>
    </dgm:pt>
    <dgm:pt modelId="{8BA6A57A-E3CF-4756-9FDF-F541A23180E6}">
      <dgm:prSet phldrT="[Текст]" custT="1"/>
      <dgm:spPr>
        <a:noFill/>
        <a:ln>
          <a:solidFill>
            <a:schemeClr val="tx1"/>
          </a:solidFill>
        </a:ln>
      </dgm:spPr>
      <dgm:t>
        <a:bodyPr/>
        <a:lstStyle/>
        <a:p>
          <a:r>
            <a:rPr lang="ru-RU" sz="1200">
              <a:latin typeface="Times New Roman" pitchFamily="18" charset="0"/>
              <a:cs typeface="Times New Roman" pitchFamily="18" charset="0"/>
            </a:rPr>
            <a:t>Все категории лесов - 100%</a:t>
          </a:r>
        </a:p>
      </dgm:t>
    </dgm:pt>
    <dgm:pt modelId="{3BC4EE5D-EADB-4A91-BF1C-9A85EEAE3886}" type="parTrans" cxnId="{FC2C50BC-A6D5-44E9-9E41-0960870A2D98}">
      <dgm:prSet/>
      <dgm:spPr/>
      <dgm:t>
        <a:bodyPr/>
        <a:lstStyle/>
        <a:p>
          <a:endParaRPr lang="ru-RU"/>
        </a:p>
      </dgm:t>
    </dgm:pt>
    <dgm:pt modelId="{2307153E-27AC-4826-897B-D5F6F6F597E1}" type="sibTrans" cxnId="{FC2C50BC-A6D5-44E9-9E41-0960870A2D98}">
      <dgm:prSet/>
      <dgm:spPr/>
      <dgm:t>
        <a:bodyPr/>
        <a:lstStyle/>
        <a:p>
          <a:endParaRPr lang="ru-RU"/>
        </a:p>
      </dgm:t>
    </dgm:pt>
    <dgm:pt modelId="{5207093F-CB7B-416B-B348-994D14136DF6}">
      <dgm:prSet phldrT="[Текст]" custT="1"/>
      <dgm:spPr>
        <a:noFill/>
        <a:ln>
          <a:solidFill>
            <a:schemeClr val="tx1"/>
          </a:solidFill>
        </a:ln>
      </dgm:spPr>
      <dgm:t>
        <a:bodyPr/>
        <a:lstStyle/>
        <a:p>
          <a:r>
            <a:rPr lang="ru-RU" sz="1200">
              <a:latin typeface="Times New Roman" pitchFamily="18" charset="0"/>
              <a:cs typeface="Times New Roman" pitchFamily="18" charset="0"/>
            </a:rPr>
            <a:t>Защитные леса (3308,2 тыс. га или 65,4 %)</a:t>
          </a:r>
        </a:p>
      </dgm:t>
    </dgm:pt>
    <dgm:pt modelId="{D925F55C-8AB6-4365-985B-C65BB65476E5}" type="parTrans" cxnId="{CED0DCFD-3830-4B5C-8F88-F2D405E550C0}">
      <dgm:prSet/>
      <dgm:spPr/>
      <dgm:t>
        <a:bodyPr/>
        <a:lstStyle/>
        <a:p>
          <a:endParaRPr lang="ru-RU"/>
        </a:p>
      </dgm:t>
    </dgm:pt>
    <dgm:pt modelId="{5A28DF60-2171-4E8D-A58F-256E5C41EC6A}" type="sibTrans" cxnId="{CED0DCFD-3830-4B5C-8F88-F2D405E550C0}">
      <dgm:prSet/>
      <dgm:spPr/>
      <dgm:t>
        <a:bodyPr/>
        <a:lstStyle/>
        <a:p>
          <a:endParaRPr lang="ru-RU"/>
        </a:p>
      </dgm:t>
    </dgm:pt>
    <dgm:pt modelId="{8EFC60FD-12F5-43DF-A703-6526D7B33D3F}">
      <dgm:prSet phldrT="[Текст]" custT="1"/>
      <dgm:spPr>
        <a:noFill/>
        <a:ln>
          <a:solidFill>
            <a:schemeClr val="tx1"/>
          </a:solidFill>
        </a:ln>
      </dgm:spPr>
      <dgm:t>
        <a:bodyPr/>
        <a:lstStyle/>
        <a:p>
          <a:r>
            <a:rPr lang="ru-RU" sz="1200">
              <a:latin typeface="Times New Roman" pitchFamily="18" charset="0"/>
              <a:cs typeface="Times New Roman" pitchFamily="18" charset="0"/>
            </a:rPr>
            <a:t>Эксплуатационные леса (1752,1 тыс. га или 34,6 %)</a:t>
          </a:r>
        </a:p>
      </dgm:t>
    </dgm:pt>
    <dgm:pt modelId="{D173766C-C8D2-4170-AD5D-50CB44F9640F}" type="parTrans" cxnId="{B0D8C100-3083-4469-AB93-8BBEEC27A8D6}">
      <dgm:prSet/>
      <dgm:spPr/>
      <dgm:t>
        <a:bodyPr/>
        <a:lstStyle/>
        <a:p>
          <a:endParaRPr lang="ru-RU"/>
        </a:p>
      </dgm:t>
    </dgm:pt>
    <dgm:pt modelId="{DDABC1C3-7341-4AF5-A1DE-34B09BDE3A5B}" type="sibTrans" cxnId="{B0D8C100-3083-4469-AB93-8BBEEC27A8D6}">
      <dgm:prSet/>
      <dgm:spPr/>
      <dgm:t>
        <a:bodyPr/>
        <a:lstStyle/>
        <a:p>
          <a:endParaRPr lang="ru-RU"/>
        </a:p>
      </dgm:t>
    </dgm:pt>
    <dgm:pt modelId="{1479967E-47A4-4023-BD9C-F63BC46FCA6D}">
      <dgm:prSet custT="1"/>
      <dgm:spPr/>
      <dgm:t>
        <a:bodyPr/>
        <a:lstStyle/>
        <a:p>
          <a:r>
            <a:rPr lang="ru-RU" sz="1200">
              <a:latin typeface="Times New Roman" pitchFamily="18" charset="0"/>
              <a:cs typeface="Times New Roman" pitchFamily="18" charset="0"/>
            </a:rPr>
            <a:t>Ценные леса (3284,3 тыс. га или 64,93%)</a:t>
          </a:r>
        </a:p>
      </dgm:t>
    </dgm:pt>
    <dgm:pt modelId="{FE4A8ACC-C080-421F-81EF-9ED67E651723}" type="parTrans" cxnId="{9D0C890E-2CB3-41DF-B758-E1E757474936}">
      <dgm:prSet/>
      <dgm:spPr/>
      <dgm:t>
        <a:bodyPr/>
        <a:lstStyle/>
        <a:p>
          <a:endParaRPr lang="ru-RU"/>
        </a:p>
      </dgm:t>
    </dgm:pt>
    <dgm:pt modelId="{256C7F49-1DFF-47F5-BD73-B44231EFE832}" type="sibTrans" cxnId="{9D0C890E-2CB3-41DF-B758-E1E757474936}">
      <dgm:prSet/>
      <dgm:spPr/>
      <dgm:t>
        <a:bodyPr/>
        <a:lstStyle/>
        <a:p>
          <a:endParaRPr lang="ru-RU"/>
        </a:p>
      </dgm:t>
    </dgm:pt>
    <dgm:pt modelId="{9CF7934E-AD25-45E6-9655-535D895AE1F8}">
      <dgm:prSet custT="1"/>
      <dgm:spPr/>
      <dgm:t>
        <a:bodyPr/>
        <a:lstStyle/>
        <a:p>
          <a:r>
            <a:rPr lang="ru-RU" sz="1200">
              <a:latin typeface="Times New Roman" pitchFamily="18" charset="0"/>
              <a:cs typeface="Times New Roman" pitchFamily="18" charset="0"/>
            </a:rPr>
            <a:t>Леса, выполняющие функции защиты природных и иных объектов (23,9 тыс. га или 0,47%</a:t>
          </a:r>
          <a:r>
            <a:rPr lang="ru-RU" sz="900"/>
            <a:t>)</a:t>
          </a:r>
        </a:p>
      </dgm:t>
    </dgm:pt>
    <dgm:pt modelId="{812DBD37-BFB3-42C6-AD89-FB97826B7611}" type="parTrans" cxnId="{11B2D908-81B8-4990-A8A3-602356E95DCF}">
      <dgm:prSet/>
      <dgm:spPr/>
      <dgm:t>
        <a:bodyPr/>
        <a:lstStyle/>
        <a:p>
          <a:endParaRPr lang="ru-RU"/>
        </a:p>
      </dgm:t>
    </dgm:pt>
    <dgm:pt modelId="{FD621A23-B870-4E56-84F9-9C2D01EF0BA5}" type="sibTrans" cxnId="{11B2D908-81B8-4990-A8A3-602356E95DCF}">
      <dgm:prSet/>
      <dgm:spPr/>
      <dgm:t>
        <a:bodyPr/>
        <a:lstStyle/>
        <a:p>
          <a:endParaRPr lang="ru-RU"/>
        </a:p>
      </dgm:t>
    </dgm:pt>
    <dgm:pt modelId="{D3BD83B6-33E3-4934-9945-CDAB99FECBAB}">
      <dgm:prSet custT="1"/>
      <dgm:spPr/>
      <dgm:t>
        <a:bodyPr/>
        <a:lstStyle/>
        <a:p>
          <a:r>
            <a:rPr lang="ru-RU" sz="1100">
              <a:latin typeface="Times New Roman" pitchFamily="18" charset="0"/>
              <a:cs typeface="Times New Roman" pitchFamily="18" charset="0"/>
            </a:rPr>
            <a:t>Противоэрозионные леса (867,3 тыс. га или 17.1%)</a:t>
          </a:r>
        </a:p>
      </dgm:t>
    </dgm:pt>
    <dgm:pt modelId="{C07B9DF0-974E-4B32-9EC5-5A36274E2E87}" type="parTrans" cxnId="{9F066797-198E-4039-A380-488908E59297}">
      <dgm:prSet/>
      <dgm:spPr/>
      <dgm:t>
        <a:bodyPr/>
        <a:lstStyle/>
        <a:p>
          <a:endParaRPr lang="ru-RU"/>
        </a:p>
      </dgm:t>
    </dgm:pt>
    <dgm:pt modelId="{69A21B44-E5A7-4236-9A8A-2589189397D4}" type="sibTrans" cxnId="{9F066797-198E-4039-A380-488908E59297}">
      <dgm:prSet/>
      <dgm:spPr/>
      <dgm:t>
        <a:bodyPr/>
        <a:lstStyle/>
        <a:p>
          <a:endParaRPr lang="ru-RU"/>
        </a:p>
      </dgm:t>
    </dgm:pt>
    <dgm:pt modelId="{41A3E25F-6BE4-4FFB-B99C-3471CF315896}">
      <dgm:prSet custT="1"/>
      <dgm:spPr/>
      <dgm:t>
        <a:bodyPr/>
        <a:lstStyle/>
        <a:p>
          <a:r>
            <a:rPr lang="ru-RU" sz="1100">
              <a:latin typeface="Times New Roman" pitchFamily="18" charset="0"/>
              <a:cs typeface="Times New Roman" pitchFamily="18" charset="0"/>
            </a:rPr>
            <a:t>Леса, расположенные в горах (1509,8 тыс. га или 29,8%)</a:t>
          </a:r>
        </a:p>
      </dgm:t>
    </dgm:pt>
    <dgm:pt modelId="{9057905F-439A-4FDD-BE94-7C062E1646A5}" type="parTrans" cxnId="{F0FB42A9-A4B2-4ACF-9A5D-01F9085662EF}">
      <dgm:prSet/>
      <dgm:spPr/>
      <dgm:t>
        <a:bodyPr/>
        <a:lstStyle/>
        <a:p>
          <a:endParaRPr lang="ru-RU"/>
        </a:p>
      </dgm:t>
    </dgm:pt>
    <dgm:pt modelId="{CA1D95C6-82D2-4C50-A467-7172C7512CF7}" type="sibTrans" cxnId="{F0FB42A9-A4B2-4ACF-9A5D-01F9085662EF}">
      <dgm:prSet/>
      <dgm:spPr/>
      <dgm:t>
        <a:bodyPr/>
        <a:lstStyle/>
        <a:p>
          <a:endParaRPr lang="ru-RU"/>
        </a:p>
      </dgm:t>
    </dgm:pt>
    <dgm:pt modelId="{767D9E20-B6A4-4EF0-9C60-5CE42D54C843}">
      <dgm:prSet custT="1"/>
      <dgm:spPr/>
      <dgm:t>
        <a:bodyPr/>
        <a:lstStyle/>
        <a:p>
          <a:r>
            <a:rPr lang="ru-RU" sz="1100">
              <a:latin typeface="Times New Roman" pitchFamily="18" charset="0"/>
              <a:cs typeface="Times New Roman" pitchFamily="18" charset="0"/>
            </a:rPr>
            <a:t>Орехово-промысловые зоны (410,2 тыс. га или 8,1%)</a:t>
          </a:r>
        </a:p>
      </dgm:t>
    </dgm:pt>
    <dgm:pt modelId="{E1E0E6ED-05CF-41FF-AF01-C222FAFC498B}" type="parTrans" cxnId="{5E22F518-32EC-4181-8225-E72BEFC96471}">
      <dgm:prSet/>
      <dgm:spPr/>
      <dgm:t>
        <a:bodyPr/>
        <a:lstStyle/>
        <a:p>
          <a:endParaRPr lang="ru-RU"/>
        </a:p>
      </dgm:t>
    </dgm:pt>
    <dgm:pt modelId="{2BF02A46-DD06-4CE9-B407-8F1AAFFE78BA}" type="sibTrans" cxnId="{5E22F518-32EC-4181-8225-E72BEFC96471}">
      <dgm:prSet/>
      <dgm:spPr/>
      <dgm:t>
        <a:bodyPr/>
        <a:lstStyle/>
        <a:p>
          <a:endParaRPr lang="ru-RU"/>
        </a:p>
      </dgm:t>
    </dgm:pt>
    <dgm:pt modelId="{FF8C63E8-00BD-4227-A4E7-F3FA4460B65F}">
      <dgm:prSet custT="1"/>
      <dgm:spPr/>
      <dgm:t>
        <a:bodyPr/>
        <a:lstStyle/>
        <a:p>
          <a:r>
            <a:rPr lang="ru-RU" sz="1100">
              <a:latin typeface="Times New Roman" pitchFamily="18" charset="0"/>
              <a:cs typeface="Times New Roman" pitchFamily="18" charset="0"/>
            </a:rPr>
            <a:t>Запретные полосы, расположенные вдоль водных объектов (319,6 тыс. га или 6,3%)</a:t>
          </a:r>
        </a:p>
      </dgm:t>
    </dgm:pt>
    <dgm:pt modelId="{AF1431DC-5734-46C5-A254-52420646A29F}" type="parTrans" cxnId="{44DF69E1-29CC-409D-B75D-0A07A95091CB}">
      <dgm:prSet/>
      <dgm:spPr/>
      <dgm:t>
        <a:bodyPr/>
        <a:lstStyle/>
        <a:p>
          <a:endParaRPr lang="ru-RU"/>
        </a:p>
      </dgm:t>
    </dgm:pt>
    <dgm:pt modelId="{A056B5F6-9E00-4E37-92EB-E8658187C11E}" type="sibTrans" cxnId="{44DF69E1-29CC-409D-B75D-0A07A95091CB}">
      <dgm:prSet/>
      <dgm:spPr/>
      <dgm:t>
        <a:bodyPr/>
        <a:lstStyle/>
        <a:p>
          <a:endParaRPr lang="ru-RU"/>
        </a:p>
      </dgm:t>
    </dgm:pt>
    <dgm:pt modelId="{E8296E49-0300-4A9B-8EAB-49ED4484FAF8}">
      <dgm:prSet custT="1"/>
      <dgm:spPr/>
      <dgm:t>
        <a:bodyPr/>
        <a:lstStyle/>
        <a:p>
          <a:r>
            <a:rPr lang="ru-RU" sz="1100">
              <a:latin typeface="Times New Roman" pitchFamily="18" charset="0"/>
              <a:cs typeface="Times New Roman" pitchFamily="18" charset="0"/>
            </a:rPr>
            <a:t>Нерестоохранные полосы лесов (177,5 тыс. га или 3,5%)</a:t>
          </a:r>
        </a:p>
      </dgm:t>
    </dgm:pt>
    <dgm:pt modelId="{F2D1F3F0-BE75-49D4-84F2-123C645692AC}" type="parTrans" cxnId="{2D1FE9F7-E201-442F-A09E-E574C1C1F2DB}">
      <dgm:prSet/>
      <dgm:spPr/>
      <dgm:t>
        <a:bodyPr/>
        <a:lstStyle/>
        <a:p>
          <a:endParaRPr lang="ru-RU"/>
        </a:p>
      </dgm:t>
    </dgm:pt>
    <dgm:pt modelId="{3B50D787-63C0-4DCE-9825-EBD8C74680AE}" type="sibTrans" cxnId="{2D1FE9F7-E201-442F-A09E-E574C1C1F2DB}">
      <dgm:prSet/>
      <dgm:spPr/>
      <dgm:t>
        <a:bodyPr/>
        <a:lstStyle/>
        <a:p>
          <a:endParaRPr lang="ru-RU"/>
        </a:p>
      </dgm:t>
    </dgm:pt>
    <dgm:pt modelId="{CF1DA98C-B9EF-489B-9320-DC6F89924A95}" type="pres">
      <dgm:prSet presAssocID="{99A78025-37BD-4C33-86DD-DBA3D7307EFD}" presName="hierChild1" presStyleCnt="0">
        <dgm:presLayoutVars>
          <dgm:chPref val="1"/>
          <dgm:dir/>
          <dgm:animOne val="branch"/>
          <dgm:animLvl val="lvl"/>
          <dgm:resizeHandles/>
        </dgm:presLayoutVars>
      </dgm:prSet>
      <dgm:spPr/>
      <dgm:t>
        <a:bodyPr/>
        <a:lstStyle/>
        <a:p>
          <a:endParaRPr lang="ru-RU"/>
        </a:p>
      </dgm:t>
    </dgm:pt>
    <dgm:pt modelId="{0F27A5EF-3DAA-450C-8F70-730D8542FC96}" type="pres">
      <dgm:prSet presAssocID="{8BA6A57A-E3CF-4756-9FDF-F541A23180E6}" presName="hierRoot1" presStyleCnt="0"/>
      <dgm:spPr/>
    </dgm:pt>
    <dgm:pt modelId="{5887E24F-ADA7-45BC-AF62-F05411A07E8C}" type="pres">
      <dgm:prSet presAssocID="{8BA6A57A-E3CF-4756-9FDF-F541A23180E6}" presName="composite" presStyleCnt="0"/>
      <dgm:spPr/>
    </dgm:pt>
    <dgm:pt modelId="{1FCF000A-B7A5-4F37-B6DE-0F54C24AF151}" type="pres">
      <dgm:prSet presAssocID="{8BA6A57A-E3CF-4756-9FDF-F541A23180E6}" presName="background" presStyleLbl="node0" presStyleIdx="0" presStyleCnt="1"/>
      <dgm:spPr>
        <a:noFill/>
        <a:ln>
          <a:solidFill>
            <a:schemeClr val="tx1"/>
          </a:solidFill>
        </a:ln>
      </dgm:spPr>
    </dgm:pt>
    <dgm:pt modelId="{DD8F01AE-3E2D-43CD-85DD-8CC5E185CE8C}" type="pres">
      <dgm:prSet presAssocID="{8BA6A57A-E3CF-4756-9FDF-F541A23180E6}" presName="text" presStyleLbl="fgAcc0" presStyleIdx="0" presStyleCnt="1" custScaleX="650413" custScaleY="103328" custLinFactY="-200000" custLinFactNeighborX="1916" custLinFactNeighborY="-241588">
        <dgm:presLayoutVars>
          <dgm:chPref val="3"/>
        </dgm:presLayoutVars>
      </dgm:prSet>
      <dgm:spPr/>
      <dgm:t>
        <a:bodyPr/>
        <a:lstStyle/>
        <a:p>
          <a:endParaRPr lang="ru-RU"/>
        </a:p>
      </dgm:t>
    </dgm:pt>
    <dgm:pt modelId="{3C1EBD14-F089-45AC-8217-D0D5289D2355}" type="pres">
      <dgm:prSet presAssocID="{8BA6A57A-E3CF-4756-9FDF-F541A23180E6}" presName="hierChild2" presStyleCnt="0"/>
      <dgm:spPr/>
    </dgm:pt>
    <dgm:pt modelId="{D0CCFC28-5ADE-4679-92CB-D15351AFBC37}" type="pres">
      <dgm:prSet presAssocID="{D925F55C-8AB6-4365-985B-C65BB65476E5}" presName="Name10" presStyleLbl="parChTrans1D2" presStyleIdx="0" presStyleCnt="2"/>
      <dgm:spPr/>
      <dgm:t>
        <a:bodyPr/>
        <a:lstStyle/>
        <a:p>
          <a:endParaRPr lang="ru-RU"/>
        </a:p>
      </dgm:t>
    </dgm:pt>
    <dgm:pt modelId="{70C918B8-254F-4E3F-BA19-FA20707D4D8F}" type="pres">
      <dgm:prSet presAssocID="{5207093F-CB7B-416B-B348-994D14136DF6}" presName="hierRoot2" presStyleCnt="0"/>
      <dgm:spPr/>
    </dgm:pt>
    <dgm:pt modelId="{D0EFE5E0-947A-4063-AB5F-57D858FE7A2D}" type="pres">
      <dgm:prSet presAssocID="{5207093F-CB7B-416B-B348-994D14136DF6}" presName="composite2" presStyleCnt="0"/>
      <dgm:spPr/>
    </dgm:pt>
    <dgm:pt modelId="{500CD009-08B7-420A-885B-5C153C91BA59}" type="pres">
      <dgm:prSet presAssocID="{5207093F-CB7B-416B-B348-994D14136DF6}" presName="background2" presStyleLbl="node2" presStyleIdx="0" presStyleCnt="2"/>
      <dgm:spPr/>
    </dgm:pt>
    <dgm:pt modelId="{4BB8DFA4-577C-4051-AC65-EF88884BAE29}" type="pres">
      <dgm:prSet presAssocID="{5207093F-CB7B-416B-B348-994D14136DF6}" presName="text2" presStyleLbl="fgAcc2" presStyleIdx="0" presStyleCnt="2" custScaleX="545199" custScaleY="152963" custLinFactY="-45522" custLinFactNeighborX="-66143" custLinFactNeighborY="-100000">
        <dgm:presLayoutVars>
          <dgm:chPref val="3"/>
        </dgm:presLayoutVars>
      </dgm:prSet>
      <dgm:spPr/>
      <dgm:t>
        <a:bodyPr/>
        <a:lstStyle/>
        <a:p>
          <a:endParaRPr lang="ru-RU"/>
        </a:p>
      </dgm:t>
    </dgm:pt>
    <dgm:pt modelId="{F168A622-A32D-4ED6-9E7D-AC4FD6B91120}" type="pres">
      <dgm:prSet presAssocID="{5207093F-CB7B-416B-B348-994D14136DF6}" presName="hierChild3" presStyleCnt="0"/>
      <dgm:spPr/>
    </dgm:pt>
    <dgm:pt modelId="{CE08BA87-0B00-4BFC-9C1B-DE6DB1F57BC1}" type="pres">
      <dgm:prSet presAssocID="{812DBD37-BFB3-42C6-AD89-FB97826B7611}" presName="Name17" presStyleLbl="parChTrans1D3" presStyleIdx="0" presStyleCnt="2"/>
      <dgm:spPr/>
      <dgm:t>
        <a:bodyPr/>
        <a:lstStyle/>
        <a:p>
          <a:endParaRPr lang="ru-RU"/>
        </a:p>
      </dgm:t>
    </dgm:pt>
    <dgm:pt modelId="{8EEFAD6C-E6C7-4F57-8385-6AC252B1E2F7}" type="pres">
      <dgm:prSet presAssocID="{9CF7934E-AD25-45E6-9655-535D895AE1F8}" presName="hierRoot3" presStyleCnt="0"/>
      <dgm:spPr/>
    </dgm:pt>
    <dgm:pt modelId="{60E01013-742B-4666-9695-E6B2E0559D2A}" type="pres">
      <dgm:prSet presAssocID="{9CF7934E-AD25-45E6-9655-535D895AE1F8}" presName="composite3" presStyleCnt="0"/>
      <dgm:spPr/>
    </dgm:pt>
    <dgm:pt modelId="{90DC69EE-E934-464C-ABFC-CE2BA95EC70F}" type="pres">
      <dgm:prSet presAssocID="{9CF7934E-AD25-45E6-9655-535D895AE1F8}" presName="background3" presStyleLbl="node3" presStyleIdx="0" presStyleCnt="2"/>
      <dgm:spPr/>
    </dgm:pt>
    <dgm:pt modelId="{0D938605-3A31-4611-9B8C-73BE2CAC849A}" type="pres">
      <dgm:prSet presAssocID="{9CF7934E-AD25-45E6-9655-535D895AE1F8}" presName="text3" presStyleLbl="fgAcc3" presStyleIdx="0" presStyleCnt="2" custScaleX="654576" custScaleY="250901" custLinFactNeighborX="8828" custLinFactNeighborY="-78032">
        <dgm:presLayoutVars>
          <dgm:chPref val="3"/>
        </dgm:presLayoutVars>
      </dgm:prSet>
      <dgm:spPr/>
      <dgm:t>
        <a:bodyPr/>
        <a:lstStyle/>
        <a:p>
          <a:endParaRPr lang="ru-RU"/>
        </a:p>
      </dgm:t>
    </dgm:pt>
    <dgm:pt modelId="{D7661F9B-A5ED-4736-A867-AE402006A855}" type="pres">
      <dgm:prSet presAssocID="{9CF7934E-AD25-45E6-9655-535D895AE1F8}" presName="hierChild4" presStyleCnt="0"/>
      <dgm:spPr/>
    </dgm:pt>
    <dgm:pt modelId="{FAE41556-69E8-4ECC-B425-B0A14EBB91EA}" type="pres">
      <dgm:prSet presAssocID="{FE4A8ACC-C080-421F-81EF-9ED67E651723}" presName="Name17" presStyleLbl="parChTrans1D3" presStyleIdx="1" presStyleCnt="2"/>
      <dgm:spPr/>
      <dgm:t>
        <a:bodyPr/>
        <a:lstStyle/>
        <a:p>
          <a:endParaRPr lang="ru-RU"/>
        </a:p>
      </dgm:t>
    </dgm:pt>
    <dgm:pt modelId="{C34DA5F6-613A-4386-AF27-ED4B43DAFCBB}" type="pres">
      <dgm:prSet presAssocID="{1479967E-47A4-4023-BD9C-F63BC46FCA6D}" presName="hierRoot3" presStyleCnt="0"/>
      <dgm:spPr/>
    </dgm:pt>
    <dgm:pt modelId="{FA6EF74B-CE79-42ED-883A-E5B124A777C9}" type="pres">
      <dgm:prSet presAssocID="{1479967E-47A4-4023-BD9C-F63BC46FCA6D}" presName="composite3" presStyleCnt="0"/>
      <dgm:spPr/>
    </dgm:pt>
    <dgm:pt modelId="{1CCBB28A-D32F-4768-AA69-F32FB6819AE4}" type="pres">
      <dgm:prSet presAssocID="{1479967E-47A4-4023-BD9C-F63BC46FCA6D}" presName="background3" presStyleLbl="node3" presStyleIdx="1" presStyleCnt="2"/>
      <dgm:spPr/>
    </dgm:pt>
    <dgm:pt modelId="{3A2D3C59-9536-4A45-B9AD-153E655FEBBC}" type="pres">
      <dgm:prSet presAssocID="{1479967E-47A4-4023-BD9C-F63BC46FCA6D}" presName="text3" presStyleLbl="fgAcc3" presStyleIdx="1" presStyleCnt="2" custScaleX="343090" custScaleY="244302" custLinFactNeighborX="40802" custLinFactNeighborY="-80499">
        <dgm:presLayoutVars>
          <dgm:chPref val="3"/>
        </dgm:presLayoutVars>
      </dgm:prSet>
      <dgm:spPr/>
      <dgm:t>
        <a:bodyPr/>
        <a:lstStyle/>
        <a:p>
          <a:endParaRPr lang="ru-RU"/>
        </a:p>
      </dgm:t>
    </dgm:pt>
    <dgm:pt modelId="{EA0C6538-CCC1-46C0-A493-AC95D5617966}" type="pres">
      <dgm:prSet presAssocID="{1479967E-47A4-4023-BD9C-F63BC46FCA6D}" presName="hierChild4" presStyleCnt="0"/>
      <dgm:spPr/>
    </dgm:pt>
    <dgm:pt modelId="{228B338F-4CAC-4EDA-8A60-B57FBF9F6632}" type="pres">
      <dgm:prSet presAssocID="{9057905F-439A-4FDD-BE94-7C062E1646A5}" presName="Name23" presStyleLbl="parChTrans1D4" presStyleIdx="0" presStyleCnt="5"/>
      <dgm:spPr/>
      <dgm:t>
        <a:bodyPr/>
        <a:lstStyle/>
        <a:p>
          <a:endParaRPr lang="ru-RU"/>
        </a:p>
      </dgm:t>
    </dgm:pt>
    <dgm:pt modelId="{8DFB1E52-9539-4CAE-8525-D5EAF2C9637E}" type="pres">
      <dgm:prSet presAssocID="{41A3E25F-6BE4-4FFB-B99C-3471CF315896}" presName="hierRoot4" presStyleCnt="0"/>
      <dgm:spPr/>
    </dgm:pt>
    <dgm:pt modelId="{6F63580C-3204-4D2C-80DD-902610DAF8B1}" type="pres">
      <dgm:prSet presAssocID="{41A3E25F-6BE4-4FFB-B99C-3471CF315896}" presName="composite4" presStyleCnt="0"/>
      <dgm:spPr/>
    </dgm:pt>
    <dgm:pt modelId="{F2EE1FBF-55C0-4E34-AB87-097E31A1E6B8}" type="pres">
      <dgm:prSet presAssocID="{41A3E25F-6BE4-4FFB-B99C-3471CF315896}" presName="background4" presStyleLbl="node4" presStyleIdx="0" presStyleCnt="5"/>
      <dgm:spPr/>
    </dgm:pt>
    <dgm:pt modelId="{AFA72327-729B-48CF-83EF-5F932B9FCDA4}" type="pres">
      <dgm:prSet presAssocID="{41A3E25F-6BE4-4FFB-B99C-3471CF315896}" presName="text4" presStyleLbl="fgAcc4" presStyleIdx="0" presStyleCnt="5" custScaleX="276233" custScaleY="429286" custLinFactNeighborX="-3886">
        <dgm:presLayoutVars>
          <dgm:chPref val="3"/>
        </dgm:presLayoutVars>
      </dgm:prSet>
      <dgm:spPr/>
      <dgm:t>
        <a:bodyPr/>
        <a:lstStyle/>
        <a:p>
          <a:endParaRPr lang="ru-RU"/>
        </a:p>
      </dgm:t>
    </dgm:pt>
    <dgm:pt modelId="{07F882EB-B051-4FF0-9E24-72FC7A808F11}" type="pres">
      <dgm:prSet presAssocID="{41A3E25F-6BE4-4FFB-B99C-3471CF315896}" presName="hierChild5" presStyleCnt="0"/>
      <dgm:spPr/>
    </dgm:pt>
    <dgm:pt modelId="{7175682F-AED7-472D-9BBA-231F656C4F86}" type="pres">
      <dgm:prSet presAssocID="{C07B9DF0-974E-4B32-9EC5-5A36274E2E87}" presName="Name23" presStyleLbl="parChTrans1D4" presStyleIdx="1" presStyleCnt="5"/>
      <dgm:spPr/>
      <dgm:t>
        <a:bodyPr/>
        <a:lstStyle/>
        <a:p>
          <a:endParaRPr lang="ru-RU"/>
        </a:p>
      </dgm:t>
    </dgm:pt>
    <dgm:pt modelId="{999765DC-C345-439E-9DD1-406B362BCAAC}" type="pres">
      <dgm:prSet presAssocID="{D3BD83B6-33E3-4934-9945-CDAB99FECBAB}" presName="hierRoot4" presStyleCnt="0"/>
      <dgm:spPr/>
    </dgm:pt>
    <dgm:pt modelId="{C3AF233A-3A11-4FDF-882B-27C28B5878A9}" type="pres">
      <dgm:prSet presAssocID="{D3BD83B6-33E3-4934-9945-CDAB99FECBAB}" presName="composite4" presStyleCnt="0"/>
      <dgm:spPr/>
    </dgm:pt>
    <dgm:pt modelId="{CF7A49E7-E5C3-4EA6-82C6-E4474C0E7324}" type="pres">
      <dgm:prSet presAssocID="{D3BD83B6-33E3-4934-9945-CDAB99FECBAB}" presName="background4" presStyleLbl="node4" presStyleIdx="1" presStyleCnt="5"/>
      <dgm:spPr/>
    </dgm:pt>
    <dgm:pt modelId="{D5805757-0146-4E0A-AE97-5E37F1C11AE2}" type="pres">
      <dgm:prSet presAssocID="{D3BD83B6-33E3-4934-9945-CDAB99FECBAB}" presName="text4" presStyleLbl="fgAcc4" presStyleIdx="1" presStyleCnt="5" custScaleX="220300" custScaleY="432068">
        <dgm:presLayoutVars>
          <dgm:chPref val="3"/>
        </dgm:presLayoutVars>
      </dgm:prSet>
      <dgm:spPr/>
      <dgm:t>
        <a:bodyPr/>
        <a:lstStyle/>
        <a:p>
          <a:endParaRPr lang="ru-RU"/>
        </a:p>
      </dgm:t>
    </dgm:pt>
    <dgm:pt modelId="{7C8604DC-F0C5-4697-BDDA-52DECEE5D4CC}" type="pres">
      <dgm:prSet presAssocID="{D3BD83B6-33E3-4934-9945-CDAB99FECBAB}" presName="hierChild5" presStyleCnt="0"/>
      <dgm:spPr/>
    </dgm:pt>
    <dgm:pt modelId="{08DA6E54-89FD-45F1-A161-B30051035642}" type="pres">
      <dgm:prSet presAssocID="{F2D1F3F0-BE75-49D4-84F2-123C645692AC}" presName="Name23" presStyleLbl="parChTrans1D4" presStyleIdx="2" presStyleCnt="5"/>
      <dgm:spPr/>
      <dgm:t>
        <a:bodyPr/>
        <a:lstStyle/>
        <a:p>
          <a:endParaRPr lang="ru-RU"/>
        </a:p>
      </dgm:t>
    </dgm:pt>
    <dgm:pt modelId="{72984CAF-66D6-4431-9902-6C066F8B15DF}" type="pres">
      <dgm:prSet presAssocID="{E8296E49-0300-4A9B-8EAB-49ED4484FAF8}" presName="hierRoot4" presStyleCnt="0"/>
      <dgm:spPr/>
    </dgm:pt>
    <dgm:pt modelId="{60F9B65E-F77C-4792-9436-BA33083E0F34}" type="pres">
      <dgm:prSet presAssocID="{E8296E49-0300-4A9B-8EAB-49ED4484FAF8}" presName="composite4" presStyleCnt="0"/>
      <dgm:spPr/>
    </dgm:pt>
    <dgm:pt modelId="{8D3671AE-42F3-49A0-BDAF-159F2605447A}" type="pres">
      <dgm:prSet presAssocID="{E8296E49-0300-4A9B-8EAB-49ED4484FAF8}" presName="background4" presStyleLbl="node4" presStyleIdx="2" presStyleCnt="5"/>
      <dgm:spPr/>
    </dgm:pt>
    <dgm:pt modelId="{9701601B-7961-4CBA-8CAD-836876A4ABCE}" type="pres">
      <dgm:prSet presAssocID="{E8296E49-0300-4A9B-8EAB-49ED4484FAF8}" presName="text4" presStyleLbl="fgAcc4" presStyleIdx="2" presStyleCnt="5" custScaleX="259054" custScaleY="425319" custLinFactNeighborY="4779">
        <dgm:presLayoutVars>
          <dgm:chPref val="3"/>
        </dgm:presLayoutVars>
      </dgm:prSet>
      <dgm:spPr/>
      <dgm:t>
        <a:bodyPr/>
        <a:lstStyle/>
        <a:p>
          <a:endParaRPr lang="ru-RU"/>
        </a:p>
      </dgm:t>
    </dgm:pt>
    <dgm:pt modelId="{449170D1-B922-4963-97C8-717F2D8334E9}" type="pres">
      <dgm:prSet presAssocID="{E8296E49-0300-4A9B-8EAB-49ED4484FAF8}" presName="hierChild5" presStyleCnt="0"/>
      <dgm:spPr/>
    </dgm:pt>
    <dgm:pt modelId="{5A03AFD1-3F66-418B-B281-4C2CB65CDC98}" type="pres">
      <dgm:prSet presAssocID="{AF1431DC-5734-46C5-A254-52420646A29F}" presName="Name23" presStyleLbl="parChTrans1D4" presStyleIdx="3" presStyleCnt="5"/>
      <dgm:spPr/>
      <dgm:t>
        <a:bodyPr/>
        <a:lstStyle/>
        <a:p>
          <a:endParaRPr lang="ru-RU"/>
        </a:p>
      </dgm:t>
    </dgm:pt>
    <dgm:pt modelId="{7BE916B3-5DED-4F29-BC02-5C7D1497FAD0}" type="pres">
      <dgm:prSet presAssocID="{FF8C63E8-00BD-4227-A4E7-F3FA4460B65F}" presName="hierRoot4" presStyleCnt="0"/>
      <dgm:spPr/>
    </dgm:pt>
    <dgm:pt modelId="{D095AE1D-2346-471C-AC25-063BDE7EB059}" type="pres">
      <dgm:prSet presAssocID="{FF8C63E8-00BD-4227-A4E7-F3FA4460B65F}" presName="composite4" presStyleCnt="0"/>
      <dgm:spPr/>
    </dgm:pt>
    <dgm:pt modelId="{2B416758-1B7A-44F1-8978-95A9775B4BC3}" type="pres">
      <dgm:prSet presAssocID="{FF8C63E8-00BD-4227-A4E7-F3FA4460B65F}" presName="background4" presStyleLbl="node4" presStyleIdx="3" presStyleCnt="5"/>
      <dgm:spPr/>
    </dgm:pt>
    <dgm:pt modelId="{F3FC9A20-302F-49C4-B62A-DC82A042B07D}" type="pres">
      <dgm:prSet presAssocID="{FF8C63E8-00BD-4227-A4E7-F3FA4460B65F}" presName="text4" presStyleLbl="fgAcc4" presStyleIdx="3" presStyleCnt="5" custScaleX="338764" custScaleY="426671">
        <dgm:presLayoutVars>
          <dgm:chPref val="3"/>
        </dgm:presLayoutVars>
      </dgm:prSet>
      <dgm:spPr/>
      <dgm:t>
        <a:bodyPr/>
        <a:lstStyle/>
        <a:p>
          <a:endParaRPr lang="ru-RU"/>
        </a:p>
      </dgm:t>
    </dgm:pt>
    <dgm:pt modelId="{C9DADE54-CD4D-40C8-B0C3-67DAD5E87754}" type="pres">
      <dgm:prSet presAssocID="{FF8C63E8-00BD-4227-A4E7-F3FA4460B65F}" presName="hierChild5" presStyleCnt="0"/>
      <dgm:spPr/>
    </dgm:pt>
    <dgm:pt modelId="{C517F69D-21AF-4F9A-BFDB-F82C89B24361}" type="pres">
      <dgm:prSet presAssocID="{E1E0E6ED-05CF-41FF-AF01-C222FAFC498B}" presName="Name23" presStyleLbl="parChTrans1D4" presStyleIdx="4" presStyleCnt="5"/>
      <dgm:spPr/>
      <dgm:t>
        <a:bodyPr/>
        <a:lstStyle/>
        <a:p>
          <a:endParaRPr lang="ru-RU"/>
        </a:p>
      </dgm:t>
    </dgm:pt>
    <dgm:pt modelId="{F87D8CB4-51CB-4A65-8263-45FCBE3A510C}" type="pres">
      <dgm:prSet presAssocID="{767D9E20-B6A4-4EF0-9C60-5CE42D54C843}" presName="hierRoot4" presStyleCnt="0"/>
      <dgm:spPr/>
    </dgm:pt>
    <dgm:pt modelId="{47F997EC-EFE4-4C2B-B8C3-9A172004FF4E}" type="pres">
      <dgm:prSet presAssocID="{767D9E20-B6A4-4EF0-9C60-5CE42D54C843}" presName="composite4" presStyleCnt="0"/>
      <dgm:spPr/>
    </dgm:pt>
    <dgm:pt modelId="{01233A53-1DF5-4BF3-84E1-EAD1FB370FE7}" type="pres">
      <dgm:prSet presAssocID="{767D9E20-B6A4-4EF0-9C60-5CE42D54C843}" presName="background4" presStyleLbl="node4" presStyleIdx="4" presStyleCnt="5"/>
      <dgm:spPr/>
    </dgm:pt>
    <dgm:pt modelId="{E7937E38-B72C-46CE-A610-EC0FB485E5D1}" type="pres">
      <dgm:prSet presAssocID="{767D9E20-B6A4-4EF0-9C60-5CE42D54C843}" presName="text4" presStyleLbl="fgAcc4" presStyleIdx="4" presStyleCnt="5" custScaleX="215752" custScaleY="424486">
        <dgm:presLayoutVars>
          <dgm:chPref val="3"/>
        </dgm:presLayoutVars>
      </dgm:prSet>
      <dgm:spPr/>
      <dgm:t>
        <a:bodyPr/>
        <a:lstStyle/>
        <a:p>
          <a:endParaRPr lang="ru-RU"/>
        </a:p>
      </dgm:t>
    </dgm:pt>
    <dgm:pt modelId="{8D35B4CB-058D-4555-AADC-43DDBE71786A}" type="pres">
      <dgm:prSet presAssocID="{767D9E20-B6A4-4EF0-9C60-5CE42D54C843}" presName="hierChild5" presStyleCnt="0"/>
      <dgm:spPr/>
    </dgm:pt>
    <dgm:pt modelId="{83D8A5E5-CC78-4C76-A150-35F1C4A36F28}" type="pres">
      <dgm:prSet presAssocID="{D173766C-C8D2-4170-AD5D-50CB44F9640F}" presName="Name10" presStyleLbl="parChTrans1D2" presStyleIdx="1" presStyleCnt="2"/>
      <dgm:spPr/>
      <dgm:t>
        <a:bodyPr/>
        <a:lstStyle/>
        <a:p>
          <a:endParaRPr lang="ru-RU"/>
        </a:p>
      </dgm:t>
    </dgm:pt>
    <dgm:pt modelId="{1F1547EC-B9E3-4137-85E0-27BAE588352A}" type="pres">
      <dgm:prSet presAssocID="{8EFC60FD-12F5-43DF-A703-6526D7B33D3F}" presName="hierRoot2" presStyleCnt="0"/>
      <dgm:spPr/>
    </dgm:pt>
    <dgm:pt modelId="{F3F849A4-7EE2-4D2F-BFFF-200BE5EFDE44}" type="pres">
      <dgm:prSet presAssocID="{8EFC60FD-12F5-43DF-A703-6526D7B33D3F}" presName="composite2" presStyleCnt="0"/>
      <dgm:spPr/>
    </dgm:pt>
    <dgm:pt modelId="{5CE7232F-E509-4EB1-93E9-565B836C5070}" type="pres">
      <dgm:prSet presAssocID="{8EFC60FD-12F5-43DF-A703-6526D7B33D3F}" presName="background2" presStyleLbl="node2" presStyleIdx="1" presStyleCnt="2"/>
      <dgm:spPr/>
    </dgm:pt>
    <dgm:pt modelId="{F5FA1D94-444C-42E1-8EAB-9FBEB4EDDA5D}" type="pres">
      <dgm:prSet presAssocID="{8EFC60FD-12F5-43DF-A703-6526D7B33D3F}" presName="text2" presStyleLbl="fgAcc2" presStyleIdx="1" presStyleCnt="2" custScaleX="668325" custScaleY="162121" custLinFactY="-47614" custLinFactNeighborX="32384" custLinFactNeighborY="-100000">
        <dgm:presLayoutVars>
          <dgm:chPref val="3"/>
        </dgm:presLayoutVars>
      </dgm:prSet>
      <dgm:spPr/>
      <dgm:t>
        <a:bodyPr/>
        <a:lstStyle/>
        <a:p>
          <a:endParaRPr lang="ru-RU"/>
        </a:p>
      </dgm:t>
    </dgm:pt>
    <dgm:pt modelId="{482EBA5A-6DD7-43B4-A35C-28A3FFE5A269}" type="pres">
      <dgm:prSet presAssocID="{8EFC60FD-12F5-43DF-A703-6526D7B33D3F}" presName="hierChild3" presStyleCnt="0"/>
      <dgm:spPr/>
    </dgm:pt>
  </dgm:ptLst>
  <dgm:cxnLst>
    <dgm:cxn modelId="{96D48721-1EDB-4D14-BDB4-D6C949CE5705}" type="presOf" srcId="{8BA6A57A-E3CF-4756-9FDF-F541A23180E6}" destId="{DD8F01AE-3E2D-43CD-85DD-8CC5E185CE8C}" srcOrd="0" destOrd="0" presId="urn:microsoft.com/office/officeart/2005/8/layout/hierarchy1"/>
    <dgm:cxn modelId="{E8456537-09F9-4928-8EC9-F37825959CAC}" type="presOf" srcId="{E1E0E6ED-05CF-41FF-AF01-C222FAFC498B}" destId="{C517F69D-21AF-4F9A-BFDB-F82C89B24361}" srcOrd="0" destOrd="0" presId="urn:microsoft.com/office/officeart/2005/8/layout/hierarchy1"/>
    <dgm:cxn modelId="{B0D8C100-3083-4469-AB93-8BBEEC27A8D6}" srcId="{8BA6A57A-E3CF-4756-9FDF-F541A23180E6}" destId="{8EFC60FD-12F5-43DF-A703-6526D7B33D3F}" srcOrd="1" destOrd="0" parTransId="{D173766C-C8D2-4170-AD5D-50CB44F9640F}" sibTransId="{DDABC1C3-7341-4AF5-A1DE-34B09BDE3A5B}"/>
    <dgm:cxn modelId="{9F066797-198E-4039-A380-488908E59297}" srcId="{1479967E-47A4-4023-BD9C-F63BC46FCA6D}" destId="{D3BD83B6-33E3-4934-9945-CDAB99FECBAB}" srcOrd="1" destOrd="0" parTransId="{C07B9DF0-974E-4B32-9EC5-5A36274E2E87}" sibTransId="{69A21B44-E5A7-4236-9A8A-2589189397D4}"/>
    <dgm:cxn modelId="{AF562BA1-B5D8-4366-B030-7B80221B0E2E}" type="presOf" srcId="{41A3E25F-6BE4-4FFB-B99C-3471CF315896}" destId="{AFA72327-729B-48CF-83EF-5F932B9FCDA4}" srcOrd="0" destOrd="0" presId="urn:microsoft.com/office/officeart/2005/8/layout/hierarchy1"/>
    <dgm:cxn modelId="{70B38C7B-984C-42AB-B724-02DE1EC06B00}" type="presOf" srcId="{AF1431DC-5734-46C5-A254-52420646A29F}" destId="{5A03AFD1-3F66-418B-B281-4C2CB65CDC98}" srcOrd="0" destOrd="0" presId="urn:microsoft.com/office/officeart/2005/8/layout/hierarchy1"/>
    <dgm:cxn modelId="{F0FB42A9-A4B2-4ACF-9A5D-01F9085662EF}" srcId="{1479967E-47A4-4023-BD9C-F63BC46FCA6D}" destId="{41A3E25F-6BE4-4FFB-B99C-3471CF315896}" srcOrd="0" destOrd="0" parTransId="{9057905F-439A-4FDD-BE94-7C062E1646A5}" sibTransId="{CA1D95C6-82D2-4C50-A467-7172C7512CF7}"/>
    <dgm:cxn modelId="{9797BE0C-2739-494B-8FF8-398F0EAA73DD}" type="presOf" srcId="{1479967E-47A4-4023-BD9C-F63BC46FCA6D}" destId="{3A2D3C59-9536-4A45-B9AD-153E655FEBBC}" srcOrd="0" destOrd="0" presId="urn:microsoft.com/office/officeart/2005/8/layout/hierarchy1"/>
    <dgm:cxn modelId="{FC2C50BC-A6D5-44E9-9E41-0960870A2D98}" srcId="{99A78025-37BD-4C33-86DD-DBA3D7307EFD}" destId="{8BA6A57A-E3CF-4756-9FDF-F541A23180E6}" srcOrd="0" destOrd="0" parTransId="{3BC4EE5D-EADB-4A91-BF1C-9A85EEAE3886}" sibTransId="{2307153E-27AC-4826-897B-D5F6F6F597E1}"/>
    <dgm:cxn modelId="{532E4332-6A16-4E49-BBBD-E6E7B6F198F2}" type="presOf" srcId="{5207093F-CB7B-416B-B348-994D14136DF6}" destId="{4BB8DFA4-577C-4051-AC65-EF88884BAE29}" srcOrd="0" destOrd="0" presId="urn:microsoft.com/office/officeart/2005/8/layout/hierarchy1"/>
    <dgm:cxn modelId="{87A897C3-6D7F-42A1-B264-4FE2A0EFE8C8}" type="presOf" srcId="{99A78025-37BD-4C33-86DD-DBA3D7307EFD}" destId="{CF1DA98C-B9EF-489B-9320-DC6F89924A95}" srcOrd="0" destOrd="0" presId="urn:microsoft.com/office/officeart/2005/8/layout/hierarchy1"/>
    <dgm:cxn modelId="{9D0C890E-2CB3-41DF-B758-E1E757474936}" srcId="{5207093F-CB7B-416B-B348-994D14136DF6}" destId="{1479967E-47A4-4023-BD9C-F63BC46FCA6D}" srcOrd="1" destOrd="0" parTransId="{FE4A8ACC-C080-421F-81EF-9ED67E651723}" sibTransId="{256C7F49-1DFF-47F5-BD73-B44231EFE832}"/>
    <dgm:cxn modelId="{A1E576A3-C847-43CC-9D3C-65A05AE4F88A}" type="presOf" srcId="{8EFC60FD-12F5-43DF-A703-6526D7B33D3F}" destId="{F5FA1D94-444C-42E1-8EAB-9FBEB4EDDA5D}" srcOrd="0" destOrd="0" presId="urn:microsoft.com/office/officeart/2005/8/layout/hierarchy1"/>
    <dgm:cxn modelId="{2D1FE9F7-E201-442F-A09E-E574C1C1F2DB}" srcId="{1479967E-47A4-4023-BD9C-F63BC46FCA6D}" destId="{E8296E49-0300-4A9B-8EAB-49ED4484FAF8}" srcOrd="2" destOrd="0" parTransId="{F2D1F3F0-BE75-49D4-84F2-123C645692AC}" sibTransId="{3B50D787-63C0-4DCE-9825-EBD8C74680AE}"/>
    <dgm:cxn modelId="{228931B3-E616-42C2-8948-8FF5C78FCCDD}" type="presOf" srcId="{FF8C63E8-00BD-4227-A4E7-F3FA4460B65F}" destId="{F3FC9A20-302F-49C4-B62A-DC82A042B07D}" srcOrd="0" destOrd="0" presId="urn:microsoft.com/office/officeart/2005/8/layout/hierarchy1"/>
    <dgm:cxn modelId="{CED0DCFD-3830-4B5C-8F88-F2D405E550C0}" srcId="{8BA6A57A-E3CF-4756-9FDF-F541A23180E6}" destId="{5207093F-CB7B-416B-B348-994D14136DF6}" srcOrd="0" destOrd="0" parTransId="{D925F55C-8AB6-4365-985B-C65BB65476E5}" sibTransId="{5A28DF60-2171-4E8D-A58F-256E5C41EC6A}"/>
    <dgm:cxn modelId="{359334C8-81F5-44C1-9FBF-9009A9C4FAC2}" type="presOf" srcId="{C07B9DF0-974E-4B32-9EC5-5A36274E2E87}" destId="{7175682F-AED7-472D-9BBA-231F656C4F86}" srcOrd="0" destOrd="0" presId="urn:microsoft.com/office/officeart/2005/8/layout/hierarchy1"/>
    <dgm:cxn modelId="{5E22F518-32EC-4181-8225-E72BEFC96471}" srcId="{1479967E-47A4-4023-BD9C-F63BC46FCA6D}" destId="{767D9E20-B6A4-4EF0-9C60-5CE42D54C843}" srcOrd="4" destOrd="0" parTransId="{E1E0E6ED-05CF-41FF-AF01-C222FAFC498B}" sibTransId="{2BF02A46-DD06-4CE9-B407-8F1AAFFE78BA}"/>
    <dgm:cxn modelId="{14A9008B-4987-4C38-B26C-09A5D38820FF}" type="presOf" srcId="{E8296E49-0300-4A9B-8EAB-49ED4484FAF8}" destId="{9701601B-7961-4CBA-8CAD-836876A4ABCE}" srcOrd="0" destOrd="0" presId="urn:microsoft.com/office/officeart/2005/8/layout/hierarchy1"/>
    <dgm:cxn modelId="{44DF69E1-29CC-409D-B75D-0A07A95091CB}" srcId="{1479967E-47A4-4023-BD9C-F63BC46FCA6D}" destId="{FF8C63E8-00BD-4227-A4E7-F3FA4460B65F}" srcOrd="3" destOrd="0" parTransId="{AF1431DC-5734-46C5-A254-52420646A29F}" sibTransId="{A056B5F6-9E00-4E37-92EB-E8658187C11E}"/>
    <dgm:cxn modelId="{76483161-3AB9-4D12-825B-9FCB5693901C}" type="presOf" srcId="{812DBD37-BFB3-42C6-AD89-FB97826B7611}" destId="{CE08BA87-0B00-4BFC-9C1B-DE6DB1F57BC1}" srcOrd="0" destOrd="0" presId="urn:microsoft.com/office/officeart/2005/8/layout/hierarchy1"/>
    <dgm:cxn modelId="{04D3C1B8-C1CD-4A0A-A414-53D4E7E9F659}" type="presOf" srcId="{FE4A8ACC-C080-421F-81EF-9ED67E651723}" destId="{FAE41556-69E8-4ECC-B425-B0A14EBB91EA}" srcOrd="0" destOrd="0" presId="urn:microsoft.com/office/officeart/2005/8/layout/hierarchy1"/>
    <dgm:cxn modelId="{ED3F0B89-4885-4AFC-AA94-A14EAAEF54EF}" type="presOf" srcId="{D3BD83B6-33E3-4934-9945-CDAB99FECBAB}" destId="{D5805757-0146-4E0A-AE97-5E37F1C11AE2}" srcOrd="0" destOrd="0" presId="urn:microsoft.com/office/officeart/2005/8/layout/hierarchy1"/>
    <dgm:cxn modelId="{BFF24673-2925-4B03-9119-67D27F0258B1}" type="presOf" srcId="{9057905F-439A-4FDD-BE94-7C062E1646A5}" destId="{228B338F-4CAC-4EDA-8A60-B57FBF9F6632}" srcOrd="0" destOrd="0" presId="urn:microsoft.com/office/officeart/2005/8/layout/hierarchy1"/>
    <dgm:cxn modelId="{7CF3B9D9-5940-4B13-AEE6-80A8A410EC87}" type="presOf" srcId="{D173766C-C8D2-4170-AD5D-50CB44F9640F}" destId="{83D8A5E5-CC78-4C76-A150-35F1C4A36F28}" srcOrd="0" destOrd="0" presId="urn:microsoft.com/office/officeart/2005/8/layout/hierarchy1"/>
    <dgm:cxn modelId="{FA102EE2-630B-49DC-A5EE-52DDA4D8C672}" type="presOf" srcId="{767D9E20-B6A4-4EF0-9C60-5CE42D54C843}" destId="{E7937E38-B72C-46CE-A610-EC0FB485E5D1}" srcOrd="0" destOrd="0" presId="urn:microsoft.com/office/officeart/2005/8/layout/hierarchy1"/>
    <dgm:cxn modelId="{11B2D908-81B8-4990-A8A3-602356E95DCF}" srcId="{5207093F-CB7B-416B-B348-994D14136DF6}" destId="{9CF7934E-AD25-45E6-9655-535D895AE1F8}" srcOrd="0" destOrd="0" parTransId="{812DBD37-BFB3-42C6-AD89-FB97826B7611}" sibTransId="{FD621A23-B870-4E56-84F9-9C2D01EF0BA5}"/>
    <dgm:cxn modelId="{F55B0B9E-B6E9-4B63-8C48-67A331010D1E}" type="presOf" srcId="{9CF7934E-AD25-45E6-9655-535D895AE1F8}" destId="{0D938605-3A31-4611-9B8C-73BE2CAC849A}" srcOrd="0" destOrd="0" presId="urn:microsoft.com/office/officeart/2005/8/layout/hierarchy1"/>
    <dgm:cxn modelId="{A321377A-CCBE-4B50-9A58-2F44C3AF6F86}" type="presOf" srcId="{D925F55C-8AB6-4365-985B-C65BB65476E5}" destId="{D0CCFC28-5ADE-4679-92CB-D15351AFBC37}" srcOrd="0" destOrd="0" presId="urn:microsoft.com/office/officeart/2005/8/layout/hierarchy1"/>
    <dgm:cxn modelId="{DB261282-FDDF-4200-8765-A80AF448A751}" type="presOf" srcId="{F2D1F3F0-BE75-49D4-84F2-123C645692AC}" destId="{08DA6E54-89FD-45F1-A161-B30051035642}" srcOrd="0" destOrd="0" presId="urn:microsoft.com/office/officeart/2005/8/layout/hierarchy1"/>
    <dgm:cxn modelId="{AE2A4D85-FA92-430C-BDD8-4938B1EF0A82}" type="presParOf" srcId="{CF1DA98C-B9EF-489B-9320-DC6F89924A95}" destId="{0F27A5EF-3DAA-450C-8F70-730D8542FC96}" srcOrd="0" destOrd="0" presId="urn:microsoft.com/office/officeart/2005/8/layout/hierarchy1"/>
    <dgm:cxn modelId="{31CE9474-0DEB-4F15-A0EA-58AB34D4A0A8}" type="presParOf" srcId="{0F27A5EF-3DAA-450C-8F70-730D8542FC96}" destId="{5887E24F-ADA7-45BC-AF62-F05411A07E8C}" srcOrd="0" destOrd="0" presId="urn:microsoft.com/office/officeart/2005/8/layout/hierarchy1"/>
    <dgm:cxn modelId="{AD2F2369-B32F-4E89-8DC9-7FA05431F113}" type="presParOf" srcId="{5887E24F-ADA7-45BC-AF62-F05411A07E8C}" destId="{1FCF000A-B7A5-4F37-B6DE-0F54C24AF151}" srcOrd="0" destOrd="0" presId="urn:microsoft.com/office/officeart/2005/8/layout/hierarchy1"/>
    <dgm:cxn modelId="{DF7CE30F-4D19-4B07-BF42-59F19950248F}" type="presParOf" srcId="{5887E24F-ADA7-45BC-AF62-F05411A07E8C}" destId="{DD8F01AE-3E2D-43CD-85DD-8CC5E185CE8C}" srcOrd="1" destOrd="0" presId="urn:microsoft.com/office/officeart/2005/8/layout/hierarchy1"/>
    <dgm:cxn modelId="{0E4FA445-8D3F-4B61-B826-22859DC35BD2}" type="presParOf" srcId="{0F27A5EF-3DAA-450C-8F70-730D8542FC96}" destId="{3C1EBD14-F089-45AC-8217-D0D5289D2355}" srcOrd="1" destOrd="0" presId="urn:microsoft.com/office/officeart/2005/8/layout/hierarchy1"/>
    <dgm:cxn modelId="{F93D0B47-8EE9-4AB0-8FE6-C610200CCB4A}" type="presParOf" srcId="{3C1EBD14-F089-45AC-8217-D0D5289D2355}" destId="{D0CCFC28-5ADE-4679-92CB-D15351AFBC37}" srcOrd="0" destOrd="0" presId="urn:microsoft.com/office/officeart/2005/8/layout/hierarchy1"/>
    <dgm:cxn modelId="{8BD1ECB8-3424-4FB4-AC7A-7756C724A264}" type="presParOf" srcId="{3C1EBD14-F089-45AC-8217-D0D5289D2355}" destId="{70C918B8-254F-4E3F-BA19-FA20707D4D8F}" srcOrd="1" destOrd="0" presId="urn:microsoft.com/office/officeart/2005/8/layout/hierarchy1"/>
    <dgm:cxn modelId="{8ED1A6E3-383C-4C5B-A9F8-579B3EFBC1D4}" type="presParOf" srcId="{70C918B8-254F-4E3F-BA19-FA20707D4D8F}" destId="{D0EFE5E0-947A-4063-AB5F-57D858FE7A2D}" srcOrd="0" destOrd="0" presId="urn:microsoft.com/office/officeart/2005/8/layout/hierarchy1"/>
    <dgm:cxn modelId="{39E4315C-928D-4407-8BEA-B0D022810032}" type="presParOf" srcId="{D0EFE5E0-947A-4063-AB5F-57D858FE7A2D}" destId="{500CD009-08B7-420A-885B-5C153C91BA59}" srcOrd="0" destOrd="0" presId="urn:microsoft.com/office/officeart/2005/8/layout/hierarchy1"/>
    <dgm:cxn modelId="{31D3D185-B7E0-4C4D-A4DC-4B0FE92E93A1}" type="presParOf" srcId="{D0EFE5E0-947A-4063-AB5F-57D858FE7A2D}" destId="{4BB8DFA4-577C-4051-AC65-EF88884BAE29}" srcOrd="1" destOrd="0" presId="urn:microsoft.com/office/officeart/2005/8/layout/hierarchy1"/>
    <dgm:cxn modelId="{E5D4628C-EC9F-463F-8061-AE2DBCF47B72}" type="presParOf" srcId="{70C918B8-254F-4E3F-BA19-FA20707D4D8F}" destId="{F168A622-A32D-4ED6-9E7D-AC4FD6B91120}" srcOrd="1" destOrd="0" presId="urn:microsoft.com/office/officeart/2005/8/layout/hierarchy1"/>
    <dgm:cxn modelId="{4097EA9F-75B1-4447-B6DC-E89EB5DC8EE0}" type="presParOf" srcId="{F168A622-A32D-4ED6-9E7D-AC4FD6B91120}" destId="{CE08BA87-0B00-4BFC-9C1B-DE6DB1F57BC1}" srcOrd="0" destOrd="0" presId="urn:microsoft.com/office/officeart/2005/8/layout/hierarchy1"/>
    <dgm:cxn modelId="{F8B85D89-FD77-49B4-BE61-8BFBB9AF1D0D}" type="presParOf" srcId="{F168A622-A32D-4ED6-9E7D-AC4FD6B91120}" destId="{8EEFAD6C-E6C7-4F57-8385-6AC252B1E2F7}" srcOrd="1" destOrd="0" presId="urn:microsoft.com/office/officeart/2005/8/layout/hierarchy1"/>
    <dgm:cxn modelId="{2EEC8D51-3AE3-4458-A0A6-4A52905FE6E6}" type="presParOf" srcId="{8EEFAD6C-E6C7-4F57-8385-6AC252B1E2F7}" destId="{60E01013-742B-4666-9695-E6B2E0559D2A}" srcOrd="0" destOrd="0" presId="urn:microsoft.com/office/officeart/2005/8/layout/hierarchy1"/>
    <dgm:cxn modelId="{5B3372F5-BC3F-4D0A-B596-69E8DEA72C59}" type="presParOf" srcId="{60E01013-742B-4666-9695-E6B2E0559D2A}" destId="{90DC69EE-E934-464C-ABFC-CE2BA95EC70F}" srcOrd="0" destOrd="0" presId="urn:microsoft.com/office/officeart/2005/8/layout/hierarchy1"/>
    <dgm:cxn modelId="{89BCDE5A-6311-4120-8A95-1B57AEAA7AF4}" type="presParOf" srcId="{60E01013-742B-4666-9695-E6B2E0559D2A}" destId="{0D938605-3A31-4611-9B8C-73BE2CAC849A}" srcOrd="1" destOrd="0" presId="urn:microsoft.com/office/officeart/2005/8/layout/hierarchy1"/>
    <dgm:cxn modelId="{2931C599-B2DE-402C-B554-CDD6FDB16113}" type="presParOf" srcId="{8EEFAD6C-E6C7-4F57-8385-6AC252B1E2F7}" destId="{D7661F9B-A5ED-4736-A867-AE402006A855}" srcOrd="1" destOrd="0" presId="urn:microsoft.com/office/officeart/2005/8/layout/hierarchy1"/>
    <dgm:cxn modelId="{68120391-F593-4D35-B849-115EC0C4A526}" type="presParOf" srcId="{F168A622-A32D-4ED6-9E7D-AC4FD6B91120}" destId="{FAE41556-69E8-4ECC-B425-B0A14EBB91EA}" srcOrd="2" destOrd="0" presId="urn:microsoft.com/office/officeart/2005/8/layout/hierarchy1"/>
    <dgm:cxn modelId="{E7D0D4F2-3674-47CE-B7DA-F7424877FCAA}" type="presParOf" srcId="{F168A622-A32D-4ED6-9E7D-AC4FD6B91120}" destId="{C34DA5F6-613A-4386-AF27-ED4B43DAFCBB}" srcOrd="3" destOrd="0" presId="urn:microsoft.com/office/officeart/2005/8/layout/hierarchy1"/>
    <dgm:cxn modelId="{DBC9A4E5-3CE2-4E3F-847C-CE6D0D1F4FB6}" type="presParOf" srcId="{C34DA5F6-613A-4386-AF27-ED4B43DAFCBB}" destId="{FA6EF74B-CE79-42ED-883A-E5B124A777C9}" srcOrd="0" destOrd="0" presId="urn:microsoft.com/office/officeart/2005/8/layout/hierarchy1"/>
    <dgm:cxn modelId="{CD56F3CE-746C-413C-97C3-C5322AD8EEB9}" type="presParOf" srcId="{FA6EF74B-CE79-42ED-883A-E5B124A777C9}" destId="{1CCBB28A-D32F-4768-AA69-F32FB6819AE4}" srcOrd="0" destOrd="0" presId="urn:microsoft.com/office/officeart/2005/8/layout/hierarchy1"/>
    <dgm:cxn modelId="{FF614D2F-635D-4396-907C-3116E42BFD30}" type="presParOf" srcId="{FA6EF74B-CE79-42ED-883A-E5B124A777C9}" destId="{3A2D3C59-9536-4A45-B9AD-153E655FEBBC}" srcOrd="1" destOrd="0" presId="urn:microsoft.com/office/officeart/2005/8/layout/hierarchy1"/>
    <dgm:cxn modelId="{322B6950-146D-433E-B95B-CCC2495C0C42}" type="presParOf" srcId="{C34DA5F6-613A-4386-AF27-ED4B43DAFCBB}" destId="{EA0C6538-CCC1-46C0-A493-AC95D5617966}" srcOrd="1" destOrd="0" presId="urn:microsoft.com/office/officeart/2005/8/layout/hierarchy1"/>
    <dgm:cxn modelId="{F3BE9641-ADF9-4A54-B787-06EB9A394EB8}" type="presParOf" srcId="{EA0C6538-CCC1-46C0-A493-AC95D5617966}" destId="{228B338F-4CAC-4EDA-8A60-B57FBF9F6632}" srcOrd="0" destOrd="0" presId="urn:microsoft.com/office/officeart/2005/8/layout/hierarchy1"/>
    <dgm:cxn modelId="{F50FD158-1CCA-44C7-B05F-6E09F2F5637B}" type="presParOf" srcId="{EA0C6538-CCC1-46C0-A493-AC95D5617966}" destId="{8DFB1E52-9539-4CAE-8525-D5EAF2C9637E}" srcOrd="1" destOrd="0" presId="urn:microsoft.com/office/officeart/2005/8/layout/hierarchy1"/>
    <dgm:cxn modelId="{04E5DD1C-0BA1-4620-95D9-99CEA8DFC6C6}" type="presParOf" srcId="{8DFB1E52-9539-4CAE-8525-D5EAF2C9637E}" destId="{6F63580C-3204-4D2C-80DD-902610DAF8B1}" srcOrd="0" destOrd="0" presId="urn:microsoft.com/office/officeart/2005/8/layout/hierarchy1"/>
    <dgm:cxn modelId="{85CCD106-3F6C-4A5A-AC69-CEF7CFFD802F}" type="presParOf" srcId="{6F63580C-3204-4D2C-80DD-902610DAF8B1}" destId="{F2EE1FBF-55C0-4E34-AB87-097E31A1E6B8}" srcOrd="0" destOrd="0" presId="urn:microsoft.com/office/officeart/2005/8/layout/hierarchy1"/>
    <dgm:cxn modelId="{92E61ECE-B23A-48FA-A378-C9E997323B01}" type="presParOf" srcId="{6F63580C-3204-4D2C-80DD-902610DAF8B1}" destId="{AFA72327-729B-48CF-83EF-5F932B9FCDA4}" srcOrd="1" destOrd="0" presId="urn:microsoft.com/office/officeart/2005/8/layout/hierarchy1"/>
    <dgm:cxn modelId="{8772BB6E-ED08-4383-B482-AC749013C2A1}" type="presParOf" srcId="{8DFB1E52-9539-4CAE-8525-D5EAF2C9637E}" destId="{07F882EB-B051-4FF0-9E24-72FC7A808F11}" srcOrd="1" destOrd="0" presId="urn:microsoft.com/office/officeart/2005/8/layout/hierarchy1"/>
    <dgm:cxn modelId="{EC77AF0A-B7DF-4FB8-B932-25CD97F098EA}" type="presParOf" srcId="{EA0C6538-CCC1-46C0-A493-AC95D5617966}" destId="{7175682F-AED7-472D-9BBA-231F656C4F86}" srcOrd="2" destOrd="0" presId="urn:microsoft.com/office/officeart/2005/8/layout/hierarchy1"/>
    <dgm:cxn modelId="{E933AE53-A370-4845-A263-F737B32E8338}" type="presParOf" srcId="{EA0C6538-CCC1-46C0-A493-AC95D5617966}" destId="{999765DC-C345-439E-9DD1-406B362BCAAC}" srcOrd="3" destOrd="0" presId="urn:microsoft.com/office/officeart/2005/8/layout/hierarchy1"/>
    <dgm:cxn modelId="{166E83F9-D182-4C46-A194-0B931CF0E4FA}" type="presParOf" srcId="{999765DC-C345-439E-9DD1-406B362BCAAC}" destId="{C3AF233A-3A11-4FDF-882B-27C28B5878A9}" srcOrd="0" destOrd="0" presId="urn:microsoft.com/office/officeart/2005/8/layout/hierarchy1"/>
    <dgm:cxn modelId="{06326E1A-AD59-4465-82F8-025E320D9845}" type="presParOf" srcId="{C3AF233A-3A11-4FDF-882B-27C28B5878A9}" destId="{CF7A49E7-E5C3-4EA6-82C6-E4474C0E7324}" srcOrd="0" destOrd="0" presId="urn:microsoft.com/office/officeart/2005/8/layout/hierarchy1"/>
    <dgm:cxn modelId="{F96CB4FC-509E-454D-BDDF-81DE7E121862}" type="presParOf" srcId="{C3AF233A-3A11-4FDF-882B-27C28B5878A9}" destId="{D5805757-0146-4E0A-AE97-5E37F1C11AE2}" srcOrd="1" destOrd="0" presId="urn:microsoft.com/office/officeart/2005/8/layout/hierarchy1"/>
    <dgm:cxn modelId="{FE770FAE-27A9-426D-915B-0C3309330CA1}" type="presParOf" srcId="{999765DC-C345-439E-9DD1-406B362BCAAC}" destId="{7C8604DC-F0C5-4697-BDDA-52DECEE5D4CC}" srcOrd="1" destOrd="0" presId="urn:microsoft.com/office/officeart/2005/8/layout/hierarchy1"/>
    <dgm:cxn modelId="{F7E860E6-AC69-4CB6-B22B-9D48F726E5FF}" type="presParOf" srcId="{EA0C6538-CCC1-46C0-A493-AC95D5617966}" destId="{08DA6E54-89FD-45F1-A161-B30051035642}" srcOrd="4" destOrd="0" presId="urn:microsoft.com/office/officeart/2005/8/layout/hierarchy1"/>
    <dgm:cxn modelId="{603935D3-18AE-4595-9EE2-E364CD41A642}" type="presParOf" srcId="{EA0C6538-CCC1-46C0-A493-AC95D5617966}" destId="{72984CAF-66D6-4431-9902-6C066F8B15DF}" srcOrd="5" destOrd="0" presId="urn:microsoft.com/office/officeart/2005/8/layout/hierarchy1"/>
    <dgm:cxn modelId="{B4E4AB34-F5BD-4C7A-91F4-93F0D24ED982}" type="presParOf" srcId="{72984CAF-66D6-4431-9902-6C066F8B15DF}" destId="{60F9B65E-F77C-4792-9436-BA33083E0F34}" srcOrd="0" destOrd="0" presId="urn:microsoft.com/office/officeart/2005/8/layout/hierarchy1"/>
    <dgm:cxn modelId="{5B582E5D-724F-4C27-B303-A772AABB0032}" type="presParOf" srcId="{60F9B65E-F77C-4792-9436-BA33083E0F34}" destId="{8D3671AE-42F3-49A0-BDAF-159F2605447A}" srcOrd="0" destOrd="0" presId="urn:microsoft.com/office/officeart/2005/8/layout/hierarchy1"/>
    <dgm:cxn modelId="{9E0062B5-DDF4-4783-9923-68E524665F8A}" type="presParOf" srcId="{60F9B65E-F77C-4792-9436-BA33083E0F34}" destId="{9701601B-7961-4CBA-8CAD-836876A4ABCE}" srcOrd="1" destOrd="0" presId="urn:microsoft.com/office/officeart/2005/8/layout/hierarchy1"/>
    <dgm:cxn modelId="{43C6FC39-D27C-4580-A6A4-ACE46DBAE5A9}" type="presParOf" srcId="{72984CAF-66D6-4431-9902-6C066F8B15DF}" destId="{449170D1-B922-4963-97C8-717F2D8334E9}" srcOrd="1" destOrd="0" presId="urn:microsoft.com/office/officeart/2005/8/layout/hierarchy1"/>
    <dgm:cxn modelId="{FE9CA8C4-E476-45E6-9E7F-A6470C932248}" type="presParOf" srcId="{EA0C6538-CCC1-46C0-A493-AC95D5617966}" destId="{5A03AFD1-3F66-418B-B281-4C2CB65CDC98}" srcOrd="6" destOrd="0" presId="urn:microsoft.com/office/officeart/2005/8/layout/hierarchy1"/>
    <dgm:cxn modelId="{2A2CF020-E4AF-4A12-820B-450EF9CE8896}" type="presParOf" srcId="{EA0C6538-CCC1-46C0-A493-AC95D5617966}" destId="{7BE916B3-5DED-4F29-BC02-5C7D1497FAD0}" srcOrd="7" destOrd="0" presId="urn:microsoft.com/office/officeart/2005/8/layout/hierarchy1"/>
    <dgm:cxn modelId="{7394924C-C2F7-4DB0-8C5E-18C7228D5BFB}" type="presParOf" srcId="{7BE916B3-5DED-4F29-BC02-5C7D1497FAD0}" destId="{D095AE1D-2346-471C-AC25-063BDE7EB059}" srcOrd="0" destOrd="0" presId="urn:microsoft.com/office/officeart/2005/8/layout/hierarchy1"/>
    <dgm:cxn modelId="{8133C769-487D-402D-A813-5D7731C4A73B}" type="presParOf" srcId="{D095AE1D-2346-471C-AC25-063BDE7EB059}" destId="{2B416758-1B7A-44F1-8978-95A9775B4BC3}" srcOrd="0" destOrd="0" presId="urn:microsoft.com/office/officeart/2005/8/layout/hierarchy1"/>
    <dgm:cxn modelId="{1F235E9F-DDAA-4289-82CD-CF4E219B2BF8}" type="presParOf" srcId="{D095AE1D-2346-471C-AC25-063BDE7EB059}" destId="{F3FC9A20-302F-49C4-B62A-DC82A042B07D}" srcOrd="1" destOrd="0" presId="urn:microsoft.com/office/officeart/2005/8/layout/hierarchy1"/>
    <dgm:cxn modelId="{4BBF6650-F6A2-4AB3-BB69-0F2BE5462639}" type="presParOf" srcId="{7BE916B3-5DED-4F29-BC02-5C7D1497FAD0}" destId="{C9DADE54-CD4D-40C8-B0C3-67DAD5E87754}" srcOrd="1" destOrd="0" presId="urn:microsoft.com/office/officeart/2005/8/layout/hierarchy1"/>
    <dgm:cxn modelId="{3B2078D0-5710-4386-BBBE-7DE48C67E41B}" type="presParOf" srcId="{EA0C6538-CCC1-46C0-A493-AC95D5617966}" destId="{C517F69D-21AF-4F9A-BFDB-F82C89B24361}" srcOrd="8" destOrd="0" presId="urn:microsoft.com/office/officeart/2005/8/layout/hierarchy1"/>
    <dgm:cxn modelId="{72FD156E-F78E-4C53-B42B-6256FD54A198}" type="presParOf" srcId="{EA0C6538-CCC1-46C0-A493-AC95D5617966}" destId="{F87D8CB4-51CB-4A65-8263-45FCBE3A510C}" srcOrd="9" destOrd="0" presId="urn:microsoft.com/office/officeart/2005/8/layout/hierarchy1"/>
    <dgm:cxn modelId="{C918608A-9FD2-4926-9303-69B56BF6233C}" type="presParOf" srcId="{F87D8CB4-51CB-4A65-8263-45FCBE3A510C}" destId="{47F997EC-EFE4-4C2B-B8C3-9A172004FF4E}" srcOrd="0" destOrd="0" presId="urn:microsoft.com/office/officeart/2005/8/layout/hierarchy1"/>
    <dgm:cxn modelId="{46F44871-2736-472B-B0A8-EC4A748D42A4}" type="presParOf" srcId="{47F997EC-EFE4-4C2B-B8C3-9A172004FF4E}" destId="{01233A53-1DF5-4BF3-84E1-EAD1FB370FE7}" srcOrd="0" destOrd="0" presId="urn:microsoft.com/office/officeart/2005/8/layout/hierarchy1"/>
    <dgm:cxn modelId="{C2BE9FA6-1046-4743-9E9D-3BFF5EA3C148}" type="presParOf" srcId="{47F997EC-EFE4-4C2B-B8C3-9A172004FF4E}" destId="{E7937E38-B72C-46CE-A610-EC0FB485E5D1}" srcOrd="1" destOrd="0" presId="urn:microsoft.com/office/officeart/2005/8/layout/hierarchy1"/>
    <dgm:cxn modelId="{55DD0960-0A0E-4962-AD2B-6AB413785AC2}" type="presParOf" srcId="{F87D8CB4-51CB-4A65-8263-45FCBE3A510C}" destId="{8D35B4CB-058D-4555-AADC-43DDBE71786A}" srcOrd="1" destOrd="0" presId="urn:microsoft.com/office/officeart/2005/8/layout/hierarchy1"/>
    <dgm:cxn modelId="{FF8D62B6-BC83-43CC-A43C-7C07DAB1D9A8}" type="presParOf" srcId="{3C1EBD14-F089-45AC-8217-D0D5289D2355}" destId="{83D8A5E5-CC78-4C76-A150-35F1C4A36F28}" srcOrd="2" destOrd="0" presId="urn:microsoft.com/office/officeart/2005/8/layout/hierarchy1"/>
    <dgm:cxn modelId="{04A1FF7A-0660-4042-9D76-6665595058F5}" type="presParOf" srcId="{3C1EBD14-F089-45AC-8217-D0D5289D2355}" destId="{1F1547EC-B9E3-4137-85E0-27BAE588352A}" srcOrd="3" destOrd="0" presId="urn:microsoft.com/office/officeart/2005/8/layout/hierarchy1"/>
    <dgm:cxn modelId="{4C3D8EF6-0967-46B8-B4C6-2C07ABE4520C}" type="presParOf" srcId="{1F1547EC-B9E3-4137-85E0-27BAE588352A}" destId="{F3F849A4-7EE2-4D2F-BFFF-200BE5EFDE44}" srcOrd="0" destOrd="0" presId="urn:microsoft.com/office/officeart/2005/8/layout/hierarchy1"/>
    <dgm:cxn modelId="{7BD87E7E-CD9F-4BFA-A6A3-3B4F6AC13D3F}" type="presParOf" srcId="{F3F849A4-7EE2-4D2F-BFFF-200BE5EFDE44}" destId="{5CE7232F-E509-4EB1-93E9-565B836C5070}" srcOrd="0" destOrd="0" presId="urn:microsoft.com/office/officeart/2005/8/layout/hierarchy1"/>
    <dgm:cxn modelId="{E6CA94CD-DA08-4E9E-8FE3-DF4DA75D3244}" type="presParOf" srcId="{F3F849A4-7EE2-4D2F-BFFF-200BE5EFDE44}" destId="{F5FA1D94-444C-42E1-8EAB-9FBEB4EDDA5D}" srcOrd="1" destOrd="0" presId="urn:microsoft.com/office/officeart/2005/8/layout/hierarchy1"/>
    <dgm:cxn modelId="{ECEF2071-34B0-4246-89AA-D657923633FA}" type="presParOf" srcId="{1F1547EC-B9E3-4137-85E0-27BAE588352A}" destId="{482EBA5A-6DD7-43B4-A35C-28A3FFE5A269}" srcOrd="1" destOrd="0" presId="urn:microsoft.com/office/officeart/2005/8/layout/hierarchy1"/>
  </dgm:cxnLst>
  <dgm:bg/>
  <dgm:whole>
    <a:ln>
      <a:noFill/>
    </a:ln>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8A5E5-CC78-4C76-A150-35F1C4A36F28}">
      <dsp:nvSpPr>
        <dsp:cNvPr id="0" name=""/>
        <dsp:cNvSpPr/>
      </dsp:nvSpPr>
      <dsp:spPr>
        <a:xfrm>
          <a:off x="3042955" y="195198"/>
          <a:ext cx="1113872" cy="292014"/>
        </a:xfrm>
        <a:custGeom>
          <a:avLst/>
          <a:gdLst/>
          <a:ahLst/>
          <a:cxnLst/>
          <a:rect l="0" t="0" r="0" b="0"/>
          <a:pathLst>
            <a:path>
              <a:moveTo>
                <a:pt x="0" y="0"/>
              </a:moveTo>
              <a:lnTo>
                <a:pt x="0" y="259170"/>
              </a:lnTo>
              <a:lnTo>
                <a:pt x="1113872" y="259170"/>
              </a:lnTo>
              <a:lnTo>
                <a:pt x="1113872" y="2920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17F69D-21AF-4F9A-BFDB-F82C89B24361}">
      <dsp:nvSpPr>
        <dsp:cNvPr id="0" name=""/>
        <dsp:cNvSpPr/>
      </dsp:nvSpPr>
      <dsp:spPr>
        <a:xfrm>
          <a:off x="3156447" y="1635781"/>
          <a:ext cx="1952841" cy="284337"/>
        </a:xfrm>
        <a:custGeom>
          <a:avLst/>
          <a:gdLst/>
          <a:ahLst/>
          <a:cxnLst/>
          <a:rect l="0" t="0" r="0" b="0"/>
          <a:pathLst>
            <a:path>
              <a:moveTo>
                <a:pt x="0" y="0"/>
              </a:moveTo>
              <a:lnTo>
                <a:pt x="0" y="251493"/>
              </a:lnTo>
              <a:lnTo>
                <a:pt x="1952841" y="251493"/>
              </a:lnTo>
              <a:lnTo>
                <a:pt x="1952841" y="284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3AFD1-3F66-418B-B281-4C2CB65CDC98}">
      <dsp:nvSpPr>
        <dsp:cNvPr id="0" name=""/>
        <dsp:cNvSpPr/>
      </dsp:nvSpPr>
      <dsp:spPr>
        <a:xfrm>
          <a:off x="3156447" y="1635781"/>
          <a:ext cx="891079" cy="284337"/>
        </a:xfrm>
        <a:custGeom>
          <a:avLst/>
          <a:gdLst/>
          <a:ahLst/>
          <a:cxnLst/>
          <a:rect l="0" t="0" r="0" b="0"/>
          <a:pathLst>
            <a:path>
              <a:moveTo>
                <a:pt x="0" y="0"/>
              </a:moveTo>
              <a:lnTo>
                <a:pt x="0" y="251493"/>
              </a:lnTo>
              <a:lnTo>
                <a:pt x="891079" y="251493"/>
              </a:lnTo>
              <a:lnTo>
                <a:pt x="891079" y="284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A6E54-89FD-45F1-A161-B30051035642}">
      <dsp:nvSpPr>
        <dsp:cNvPr id="0" name=""/>
        <dsp:cNvSpPr/>
      </dsp:nvSpPr>
      <dsp:spPr>
        <a:xfrm>
          <a:off x="2909005" y="1635781"/>
          <a:ext cx="247442" cy="295096"/>
        </a:xfrm>
        <a:custGeom>
          <a:avLst/>
          <a:gdLst/>
          <a:ahLst/>
          <a:cxnLst/>
          <a:rect l="0" t="0" r="0" b="0"/>
          <a:pathLst>
            <a:path>
              <a:moveTo>
                <a:pt x="247442" y="0"/>
              </a:moveTo>
              <a:lnTo>
                <a:pt x="247442" y="262252"/>
              </a:lnTo>
              <a:lnTo>
                <a:pt x="0" y="262252"/>
              </a:lnTo>
              <a:lnTo>
                <a:pt x="0" y="295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75682F-AED7-472D-9BBA-231F656C4F86}">
      <dsp:nvSpPr>
        <dsp:cNvPr id="0" name=""/>
        <dsp:cNvSpPr/>
      </dsp:nvSpPr>
      <dsp:spPr>
        <a:xfrm>
          <a:off x="1980481" y="1635781"/>
          <a:ext cx="1175966" cy="284337"/>
        </a:xfrm>
        <a:custGeom>
          <a:avLst/>
          <a:gdLst/>
          <a:ahLst/>
          <a:cxnLst/>
          <a:rect l="0" t="0" r="0" b="0"/>
          <a:pathLst>
            <a:path>
              <a:moveTo>
                <a:pt x="1175966" y="0"/>
              </a:moveTo>
              <a:lnTo>
                <a:pt x="1175966" y="251493"/>
              </a:lnTo>
              <a:lnTo>
                <a:pt x="0" y="251493"/>
              </a:lnTo>
              <a:lnTo>
                <a:pt x="0" y="284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8B338F-4CAC-4EDA-8A60-B57FBF9F6632}">
      <dsp:nvSpPr>
        <dsp:cNvPr id="0" name=""/>
        <dsp:cNvSpPr/>
      </dsp:nvSpPr>
      <dsp:spPr>
        <a:xfrm>
          <a:off x="1007727" y="1635781"/>
          <a:ext cx="2148720" cy="284337"/>
        </a:xfrm>
        <a:custGeom>
          <a:avLst/>
          <a:gdLst/>
          <a:ahLst/>
          <a:cxnLst/>
          <a:rect l="0" t="0" r="0" b="0"/>
          <a:pathLst>
            <a:path>
              <a:moveTo>
                <a:pt x="2148720" y="0"/>
              </a:moveTo>
              <a:lnTo>
                <a:pt x="2148720" y="251493"/>
              </a:lnTo>
              <a:lnTo>
                <a:pt x="0" y="251493"/>
              </a:lnTo>
              <a:lnTo>
                <a:pt x="0" y="284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E41556-69E8-4ECC-B425-B0A14EBB91EA}">
      <dsp:nvSpPr>
        <dsp:cNvPr id="0" name=""/>
        <dsp:cNvSpPr/>
      </dsp:nvSpPr>
      <dsp:spPr>
        <a:xfrm>
          <a:off x="1577547" y="836288"/>
          <a:ext cx="1578900" cy="249496"/>
        </a:xfrm>
        <a:custGeom>
          <a:avLst/>
          <a:gdLst/>
          <a:ahLst/>
          <a:cxnLst/>
          <a:rect l="0" t="0" r="0" b="0"/>
          <a:pathLst>
            <a:path>
              <a:moveTo>
                <a:pt x="0" y="0"/>
              </a:moveTo>
              <a:lnTo>
                <a:pt x="0" y="216652"/>
              </a:lnTo>
              <a:lnTo>
                <a:pt x="1578900" y="216652"/>
              </a:lnTo>
              <a:lnTo>
                <a:pt x="1578900" y="249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08BA87-0B00-4BFC-9C1B-DE6DB1F57BC1}">
      <dsp:nvSpPr>
        <dsp:cNvPr id="0" name=""/>
        <dsp:cNvSpPr/>
      </dsp:nvSpPr>
      <dsp:spPr>
        <a:xfrm>
          <a:off x="1195766" y="836288"/>
          <a:ext cx="381781" cy="255050"/>
        </a:xfrm>
        <a:custGeom>
          <a:avLst/>
          <a:gdLst/>
          <a:ahLst/>
          <a:cxnLst/>
          <a:rect l="0" t="0" r="0" b="0"/>
          <a:pathLst>
            <a:path>
              <a:moveTo>
                <a:pt x="381781" y="0"/>
              </a:moveTo>
              <a:lnTo>
                <a:pt x="381781" y="222206"/>
              </a:lnTo>
              <a:lnTo>
                <a:pt x="0" y="222206"/>
              </a:lnTo>
              <a:lnTo>
                <a:pt x="0" y="2550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CCFC28-5ADE-4679-92CB-D15351AFBC37}">
      <dsp:nvSpPr>
        <dsp:cNvPr id="0" name=""/>
        <dsp:cNvSpPr/>
      </dsp:nvSpPr>
      <dsp:spPr>
        <a:xfrm>
          <a:off x="1577547" y="195198"/>
          <a:ext cx="1465408" cy="296724"/>
        </a:xfrm>
        <a:custGeom>
          <a:avLst/>
          <a:gdLst/>
          <a:ahLst/>
          <a:cxnLst/>
          <a:rect l="0" t="0" r="0" b="0"/>
          <a:pathLst>
            <a:path>
              <a:moveTo>
                <a:pt x="1465408" y="0"/>
              </a:moveTo>
              <a:lnTo>
                <a:pt x="1465408" y="263880"/>
              </a:lnTo>
              <a:lnTo>
                <a:pt x="0" y="263880"/>
              </a:lnTo>
              <a:lnTo>
                <a:pt x="0" y="2967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CF000A-B7A5-4F37-B6DE-0F54C24AF151}">
      <dsp:nvSpPr>
        <dsp:cNvPr id="0" name=""/>
        <dsp:cNvSpPr/>
      </dsp:nvSpPr>
      <dsp:spPr>
        <a:xfrm>
          <a:off x="1889985" y="-37423"/>
          <a:ext cx="2305941" cy="232621"/>
        </a:xfrm>
        <a:prstGeom prst="roundRect">
          <a:avLst>
            <a:gd name="adj" fmla="val 10000"/>
          </a:avLst>
        </a:prstGeom>
        <a:noFill/>
        <a:ln>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D8F01AE-3E2D-43CD-85DD-8CC5E185CE8C}">
      <dsp:nvSpPr>
        <dsp:cNvPr id="0" name=""/>
        <dsp:cNvSpPr/>
      </dsp:nvSpPr>
      <dsp:spPr>
        <a:xfrm>
          <a:off x="1929378" y="0"/>
          <a:ext cx="2305941" cy="232621"/>
        </a:xfrm>
        <a:prstGeom prst="roundRect">
          <a:avLst>
            <a:gd name="adj" fmla="val 10000"/>
          </a:avLst>
        </a:prstGeom>
        <a:no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Все категории лесов - 100%</a:t>
          </a:r>
        </a:p>
      </dsp:txBody>
      <dsp:txXfrm>
        <a:off x="1936191" y="6813"/>
        <a:ext cx="2292315" cy="218995"/>
      </dsp:txXfrm>
    </dsp:sp>
    <dsp:sp modelId="{500CD009-08B7-420A-885B-5C153C91BA59}">
      <dsp:nvSpPr>
        <dsp:cNvPr id="0" name=""/>
        <dsp:cNvSpPr/>
      </dsp:nvSpPr>
      <dsp:spPr>
        <a:xfrm>
          <a:off x="611087" y="491923"/>
          <a:ext cx="1932920" cy="34436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BB8DFA4-577C-4051-AC65-EF88884BAE29}">
      <dsp:nvSpPr>
        <dsp:cNvPr id="0" name=""/>
        <dsp:cNvSpPr/>
      </dsp:nvSpPr>
      <dsp:spPr>
        <a:xfrm>
          <a:off x="650479" y="529346"/>
          <a:ext cx="1932920" cy="344365"/>
        </a:xfrm>
        <a:prstGeom prst="roundRect">
          <a:avLst>
            <a:gd name="adj" fmla="val 10000"/>
          </a:avLst>
        </a:prstGeom>
        <a:no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Защитные леса (3308,2 тыс. га или 65,4 %)</a:t>
          </a:r>
        </a:p>
      </dsp:txBody>
      <dsp:txXfrm>
        <a:off x="660565" y="539432"/>
        <a:ext cx="1912748" cy="324193"/>
      </dsp:txXfrm>
    </dsp:sp>
    <dsp:sp modelId="{90DC69EE-E934-464C-ABFC-CE2BA95EC70F}">
      <dsp:nvSpPr>
        <dsp:cNvPr id="0" name=""/>
        <dsp:cNvSpPr/>
      </dsp:nvSpPr>
      <dsp:spPr>
        <a:xfrm>
          <a:off x="35415" y="1091338"/>
          <a:ext cx="2320700" cy="56485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D938605-3A31-4611-9B8C-73BE2CAC849A}">
      <dsp:nvSpPr>
        <dsp:cNvPr id="0" name=""/>
        <dsp:cNvSpPr/>
      </dsp:nvSpPr>
      <dsp:spPr>
        <a:xfrm>
          <a:off x="74808" y="1128761"/>
          <a:ext cx="2320700" cy="56485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Леса, выполняющие функции защиты природных и иных объектов (23,9 тыс. га или 0,47%</a:t>
          </a:r>
          <a:r>
            <a:rPr lang="ru-RU" sz="900" kern="1200"/>
            <a:t>)</a:t>
          </a:r>
        </a:p>
      </dsp:txBody>
      <dsp:txXfrm>
        <a:off x="91352" y="1145305"/>
        <a:ext cx="2287612" cy="531764"/>
      </dsp:txXfrm>
    </dsp:sp>
    <dsp:sp modelId="{1CCBB28A-D32F-4768-AA69-F32FB6819AE4}">
      <dsp:nvSpPr>
        <dsp:cNvPr id="0" name=""/>
        <dsp:cNvSpPr/>
      </dsp:nvSpPr>
      <dsp:spPr>
        <a:xfrm>
          <a:off x="2548260" y="1085784"/>
          <a:ext cx="1216373" cy="54999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A2D3C59-9536-4A45-B9AD-153E655FEBBC}">
      <dsp:nvSpPr>
        <dsp:cNvPr id="0" name=""/>
        <dsp:cNvSpPr/>
      </dsp:nvSpPr>
      <dsp:spPr>
        <a:xfrm>
          <a:off x="2587653" y="1123208"/>
          <a:ext cx="1216373" cy="5499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Ценные леса (3284,3 тыс. га или 64,93%)</a:t>
          </a:r>
        </a:p>
      </dsp:txBody>
      <dsp:txXfrm>
        <a:off x="2603762" y="1139317"/>
        <a:ext cx="1184155" cy="517778"/>
      </dsp:txXfrm>
    </dsp:sp>
    <dsp:sp modelId="{F2EE1FBF-55C0-4E34-AB87-097E31A1E6B8}">
      <dsp:nvSpPr>
        <dsp:cNvPr id="0" name=""/>
        <dsp:cNvSpPr/>
      </dsp:nvSpPr>
      <dsp:spPr>
        <a:xfrm>
          <a:off x="518055" y="1920118"/>
          <a:ext cx="979342" cy="9664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FA72327-729B-48CF-83EF-5F932B9FCDA4}">
      <dsp:nvSpPr>
        <dsp:cNvPr id="0" name=""/>
        <dsp:cNvSpPr/>
      </dsp:nvSpPr>
      <dsp:spPr>
        <a:xfrm>
          <a:off x="557448" y="1957541"/>
          <a:ext cx="979342" cy="96645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Леса, расположенные в горах (1509,8 тыс. га или 29,8%)</a:t>
          </a:r>
        </a:p>
      </dsp:txBody>
      <dsp:txXfrm>
        <a:off x="585754" y="1985847"/>
        <a:ext cx="922730" cy="909838"/>
      </dsp:txXfrm>
    </dsp:sp>
    <dsp:sp modelId="{CF7A49E7-E5C3-4EA6-82C6-E4474C0E7324}">
      <dsp:nvSpPr>
        <dsp:cNvPr id="0" name=""/>
        <dsp:cNvSpPr/>
      </dsp:nvSpPr>
      <dsp:spPr>
        <a:xfrm>
          <a:off x="1589961" y="1920118"/>
          <a:ext cx="781040" cy="97271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5805757-0146-4E0A-AE97-5E37F1C11AE2}">
      <dsp:nvSpPr>
        <dsp:cNvPr id="0" name=""/>
        <dsp:cNvSpPr/>
      </dsp:nvSpPr>
      <dsp:spPr>
        <a:xfrm>
          <a:off x="1629353" y="1957541"/>
          <a:ext cx="781040" cy="97271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Противоэрозионные леса (867,3 тыс. га или 17.1%)</a:t>
          </a:r>
        </a:p>
      </dsp:txBody>
      <dsp:txXfrm>
        <a:off x="1652229" y="1980417"/>
        <a:ext cx="735288" cy="926961"/>
      </dsp:txXfrm>
    </dsp:sp>
    <dsp:sp modelId="{8D3671AE-42F3-49A0-BDAF-159F2605447A}">
      <dsp:nvSpPr>
        <dsp:cNvPr id="0" name=""/>
        <dsp:cNvSpPr/>
      </dsp:nvSpPr>
      <dsp:spPr>
        <a:xfrm>
          <a:off x="2449786" y="1930877"/>
          <a:ext cx="918436" cy="95751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701601B-7961-4CBA-8CAD-836876A4ABCE}">
      <dsp:nvSpPr>
        <dsp:cNvPr id="0" name=""/>
        <dsp:cNvSpPr/>
      </dsp:nvSpPr>
      <dsp:spPr>
        <a:xfrm>
          <a:off x="2489179" y="1968300"/>
          <a:ext cx="918436" cy="9575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Нерестоохранные полосы лесов (177,5 тыс. га или 3,5%)</a:t>
          </a:r>
        </a:p>
      </dsp:txBody>
      <dsp:txXfrm>
        <a:off x="2516079" y="1995200"/>
        <a:ext cx="864636" cy="903719"/>
      </dsp:txXfrm>
    </dsp:sp>
    <dsp:sp modelId="{2B416758-1B7A-44F1-8978-95A9775B4BC3}">
      <dsp:nvSpPr>
        <dsp:cNvPr id="0" name=""/>
        <dsp:cNvSpPr/>
      </dsp:nvSpPr>
      <dsp:spPr>
        <a:xfrm>
          <a:off x="3447009" y="1920118"/>
          <a:ext cx="1201036" cy="9605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3FC9A20-302F-49C4-B62A-DC82A042B07D}">
      <dsp:nvSpPr>
        <dsp:cNvPr id="0" name=""/>
        <dsp:cNvSpPr/>
      </dsp:nvSpPr>
      <dsp:spPr>
        <a:xfrm>
          <a:off x="3486402" y="1957541"/>
          <a:ext cx="1201036" cy="96056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Запретные полосы, расположенные вдоль водных объектов (319,6 тыс. га или 6,3%)</a:t>
          </a:r>
        </a:p>
      </dsp:txBody>
      <dsp:txXfrm>
        <a:off x="3514536" y="1985675"/>
        <a:ext cx="1144768" cy="904294"/>
      </dsp:txXfrm>
    </dsp:sp>
    <dsp:sp modelId="{01233A53-1DF5-4BF3-84E1-EAD1FB370FE7}">
      <dsp:nvSpPr>
        <dsp:cNvPr id="0" name=""/>
        <dsp:cNvSpPr/>
      </dsp:nvSpPr>
      <dsp:spPr>
        <a:xfrm>
          <a:off x="4726831" y="1920118"/>
          <a:ext cx="764916" cy="95564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7937E38-B72C-46CE-A610-EC0FB485E5D1}">
      <dsp:nvSpPr>
        <dsp:cNvPr id="0" name=""/>
        <dsp:cNvSpPr/>
      </dsp:nvSpPr>
      <dsp:spPr>
        <a:xfrm>
          <a:off x="4766224" y="1957541"/>
          <a:ext cx="764916" cy="95564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Орехово-промысловые зоны (410,2 тыс. га или 8,1%)</a:t>
          </a:r>
        </a:p>
      </dsp:txBody>
      <dsp:txXfrm>
        <a:off x="4788628" y="1979945"/>
        <a:ext cx="720108" cy="910835"/>
      </dsp:txXfrm>
    </dsp:sp>
    <dsp:sp modelId="{5CE7232F-E509-4EB1-93E9-565B836C5070}">
      <dsp:nvSpPr>
        <dsp:cNvPr id="0" name=""/>
        <dsp:cNvSpPr/>
      </dsp:nvSpPr>
      <dsp:spPr>
        <a:xfrm>
          <a:off x="2972105" y="487213"/>
          <a:ext cx="2369445" cy="3649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5FA1D94-444C-42E1-8EAB-9FBEB4EDDA5D}">
      <dsp:nvSpPr>
        <dsp:cNvPr id="0" name=""/>
        <dsp:cNvSpPr/>
      </dsp:nvSpPr>
      <dsp:spPr>
        <a:xfrm>
          <a:off x="3011498" y="524636"/>
          <a:ext cx="2369445" cy="364982"/>
        </a:xfrm>
        <a:prstGeom prst="roundRect">
          <a:avLst>
            <a:gd name="adj" fmla="val 10000"/>
          </a:avLst>
        </a:prstGeom>
        <a:noFill/>
        <a:ln w="9525" cap="flat" cmpd="sng" algn="ctr">
          <a:solidFill>
            <a:schemeClr val="tx1"/>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Эксплуатационные леса (1752,1 тыс. га или 34,6 %)</a:t>
          </a:r>
        </a:p>
      </dsp:txBody>
      <dsp:txXfrm>
        <a:off x="3022188" y="535326"/>
        <a:ext cx="2348065" cy="3436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cdr:x>
      <cdr:y>0.01753</cdr:y>
    </cdr:from>
    <cdr:to>
      <cdr:x>0.5774</cdr:x>
      <cdr:y>0.20518</cdr:y>
    </cdr:to>
    <cdr:sp macro="" textlink="">
      <cdr:nvSpPr>
        <cdr:cNvPr id="2" name="Прямоугольник 1"/>
        <cdr:cNvSpPr/>
      </cdr:nvSpPr>
      <cdr:spPr>
        <a:xfrm xmlns:a="http://schemas.openxmlformats.org/drawingml/2006/main">
          <a:off x="0" y="68274"/>
          <a:ext cx="3533775" cy="73105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r"/>
          <a:r>
            <a:rPr lang="ru-RU" sz="1000">
              <a:solidFill>
                <a:sysClr val="windowText" lastClr="000000"/>
              </a:solidFill>
              <a:latin typeface="+mn-lt"/>
              <a:ea typeface="+mn-ea"/>
              <a:cs typeface="Times New Roman" pitchFamily="18" charset="0"/>
            </a:rPr>
            <a:t>1. При рубке лесных насаждений на лесных участках, предназначенных для 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a:t>
          </a:r>
          <a:endParaRPr lang="ru-RU" sz="1000">
            <a:solidFill>
              <a:sysClr val="windowText" lastClr="000000"/>
            </a:solidFill>
            <a:latin typeface="+mn-lt"/>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130C-6D7A-436D-8F32-345634CDA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30251</Words>
  <Characters>172433</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2</cp:revision>
  <cp:lastPrinted>2018-09-03T03:42:00Z</cp:lastPrinted>
  <dcterms:created xsi:type="dcterms:W3CDTF">2018-09-04T09:29:00Z</dcterms:created>
  <dcterms:modified xsi:type="dcterms:W3CDTF">2018-09-04T09:29:00Z</dcterms:modified>
</cp:coreProperties>
</file>