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9D" w:rsidRDefault="00C2289D" w:rsidP="00C2289D">
      <w:pPr>
        <w:pStyle w:val="a3"/>
        <w:spacing w:before="0" w:beforeAutospacing="0" w:after="0" w:afterAutospacing="0"/>
        <w:ind w:firstLine="709"/>
        <w:jc w:val="both"/>
        <w:rPr>
          <w:rFonts w:ascii="Verdana" w:hAnsi="Verdana"/>
          <w:color w:val="404040"/>
          <w:sz w:val="17"/>
          <w:szCs w:val="17"/>
        </w:rPr>
      </w:pPr>
      <w:r>
        <w:rPr>
          <w:color w:val="404040"/>
        </w:rPr>
        <w:t xml:space="preserve">За третий квартал 2014 года Министерством лесного хозяйства Республики Алтай в соответствии с Федеральным законом от 2 мая 2006 г. №59-ФЗ «О порядке рассмотрения обращений граждан Российской Федерации», рассмотрено 71 обращение, 54 из них посвящены вопросу предоставления жителям Республики Алтай 100 кубометров деловой древесины на строительство индивидуального жилья, 17 обращений граждан касались вопросов незаконной вырубки лесных насаждений, в частности вырубки кедровой тайги в </w:t>
      </w:r>
      <w:proofErr w:type="spellStart"/>
      <w:r>
        <w:rPr>
          <w:color w:val="404040"/>
        </w:rPr>
        <w:t>Турочакском</w:t>
      </w:r>
      <w:proofErr w:type="spellEnd"/>
      <w:r>
        <w:rPr>
          <w:color w:val="404040"/>
        </w:rPr>
        <w:t xml:space="preserve"> районе, экологической направленности - по загрязнению рек и озер, захламленности лесных массивов, а также предоставления бесплатной древесины на ремонт жилья для малообеспеченных жителей региона.</w:t>
      </w:r>
    </w:p>
    <w:p w:rsidR="00C2289D" w:rsidRDefault="00C2289D" w:rsidP="00C2289D">
      <w:pPr>
        <w:pStyle w:val="a3"/>
        <w:spacing w:before="0" w:beforeAutospacing="0" w:after="0" w:afterAutospacing="0"/>
        <w:ind w:firstLine="709"/>
        <w:jc w:val="both"/>
        <w:rPr>
          <w:rFonts w:ascii="Verdana" w:hAnsi="Verdana"/>
          <w:color w:val="404040"/>
          <w:sz w:val="17"/>
          <w:szCs w:val="17"/>
        </w:rPr>
      </w:pPr>
      <w:r>
        <w:rPr>
          <w:color w:val="404040"/>
        </w:rPr>
        <w:t>Всем заявителям направлены мотивированные ответы специалистов Министерства лесного хозяйства Республики Алтай.</w:t>
      </w:r>
    </w:p>
    <w:p w:rsidR="00126B6D" w:rsidRDefault="00126B6D">
      <w:bookmarkStart w:id="0" w:name="_GoBack"/>
      <w:bookmarkEnd w:id="0"/>
    </w:p>
    <w:sectPr w:rsidR="00126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9D"/>
    <w:rsid w:val="00126B6D"/>
    <w:rsid w:val="00C2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F60B-F8FF-44A2-ABDC-5B4015C4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2016-09-05T02:32:00Z</dcterms:created>
  <dcterms:modified xsi:type="dcterms:W3CDTF">2016-09-05T02:32:00Z</dcterms:modified>
</cp:coreProperties>
</file>