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977E" w14:textId="77777777" w:rsidR="004A13DC" w:rsidRPr="00D370E6" w:rsidRDefault="004A13DC" w:rsidP="00D370E6">
      <w:pPr>
        <w:tabs>
          <w:tab w:val="left" w:pos="5310"/>
        </w:tabs>
        <w:spacing w:after="0"/>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Доклад</w:t>
      </w:r>
    </w:p>
    <w:p w14:paraId="17319305" w14:textId="77777777" w:rsidR="004A13DC" w:rsidRPr="00D370E6" w:rsidRDefault="004A13DC" w:rsidP="00D370E6">
      <w:pPr>
        <w:tabs>
          <w:tab w:val="left" w:pos="5310"/>
        </w:tabs>
        <w:spacing w:after="0"/>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о реализации государственной программы</w:t>
      </w:r>
    </w:p>
    <w:p w14:paraId="63E1DCEA" w14:textId="696924D7" w:rsidR="004A13DC" w:rsidRPr="00D370E6" w:rsidRDefault="004A13DC" w:rsidP="00D370E6">
      <w:pPr>
        <w:tabs>
          <w:tab w:val="left" w:pos="5310"/>
        </w:tabs>
        <w:spacing w:after="0" w:line="240" w:lineRule="auto"/>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«Развитие внутреннего и въездного туризма» за 2020 год</w:t>
      </w:r>
    </w:p>
    <w:p w14:paraId="6AE4DC64" w14:textId="77777777" w:rsidR="004A13DC" w:rsidRPr="00D370E6" w:rsidRDefault="004A13DC" w:rsidP="00D370E6">
      <w:pPr>
        <w:tabs>
          <w:tab w:val="left" w:pos="1134"/>
        </w:tabs>
        <w:spacing w:after="0" w:line="240" w:lineRule="auto"/>
        <w:ind w:firstLine="567"/>
        <w:jc w:val="center"/>
        <w:rPr>
          <w:rFonts w:ascii="Times New Roman" w:hAnsi="Times New Roman" w:cs="Times New Roman"/>
          <w:b/>
          <w:bCs/>
          <w:sz w:val="28"/>
          <w:szCs w:val="28"/>
        </w:rPr>
      </w:pPr>
    </w:p>
    <w:p w14:paraId="68E7CAEE" w14:textId="77777777" w:rsidR="004A13DC" w:rsidRPr="00D370E6" w:rsidRDefault="004A13DC" w:rsidP="00D370E6">
      <w:pPr>
        <w:tabs>
          <w:tab w:val="left" w:pos="1134"/>
        </w:tabs>
        <w:spacing w:after="0" w:line="240" w:lineRule="auto"/>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lang w:val="en-US"/>
        </w:rPr>
        <w:t>I</w:t>
      </w:r>
      <w:r w:rsidRPr="00D370E6">
        <w:rPr>
          <w:rFonts w:ascii="Times New Roman" w:hAnsi="Times New Roman" w:cs="Times New Roman"/>
          <w:b/>
          <w:bCs/>
          <w:sz w:val="28"/>
          <w:szCs w:val="28"/>
        </w:rPr>
        <w:t>. Общая информация</w:t>
      </w:r>
    </w:p>
    <w:p w14:paraId="3C7A4C30" w14:textId="77777777" w:rsidR="004A13DC" w:rsidRPr="00D370E6" w:rsidRDefault="004A13DC" w:rsidP="00D370E6">
      <w:pPr>
        <w:spacing w:after="0" w:line="240" w:lineRule="auto"/>
        <w:ind w:firstLine="567"/>
        <w:jc w:val="center"/>
        <w:rPr>
          <w:rFonts w:ascii="Times New Roman" w:eastAsia="Times New Roman" w:hAnsi="Times New Roman" w:cs="Calibri"/>
          <w:b/>
          <w:sz w:val="27"/>
          <w:szCs w:val="20"/>
          <w:lang w:eastAsia="ru-RU"/>
        </w:rPr>
      </w:pPr>
    </w:p>
    <w:p w14:paraId="1555B28D" w14:textId="77777777" w:rsidR="00781D0A" w:rsidRPr="00050DEC" w:rsidRDefault="000B4F71" w:rsidP="00D370E6">
      <w:pPr>
        <w:spacing w:after="0" w:line="240" w:lineRule="auto"/>
        <w:ind w:firstLine="567"/>
        <w:jc w:val="both"/>
        <w:rPr>
          <w:rFonts w:ascii="Times New Roman" w:eastAsia="Times New Roman" w:hAnsi="Times New Roman" w:cs="Times New Roman"/>
          <w:b/>
          <w:sz w:val="28"/>
          <w:szCs w:val="28"/>
          <w:lang w:eastAsia="ru-RU"/>
        </w:rPr>
      </w:pPr>
      <w:r w:rsidRPr="00050DEC">
        <w:rPr>
          <w:rFonts w:ascii="Times New Roman" w:eastAsia="Times New Roman" w:hAnsi="Times New Roman" w:cs="Times New Roman"/>
          <w:sz w:val="28"/>
          <w:szCs w:val="28"/>
          <w:lang w:eastAsia="ru-RU"/>
        </w:rPr>
        <w:t xml:space="preserve">Министерство природных ресурсов, экологии и туризма Республики Алтай </w:t>
      </w:r>
      <w:r w:rsidR="003F25B6" w:rsidRPr="00050DEC">
        <w:rPr>
          <w:rFonts w:ascii="Times New Roman" w:eastAsia="Times New Roman" w:hAnsi="Times New Roman" w:cs="Times New Roman"/>
          <w:sz w:val="28"/>
          <w:szCs w:val="28"/>
          <w:lang w:eastAsia="ru-RU"/>
        </w:rPr>
        <w:t>выступает</w:t>
      </w:r>
      <w:r w:rsidRPr="00050DEC">
        <w:rPr>
          <w:rFonts w:ascii="Times New Roman" w:eastAsia="Times New Roman" w:hAnsi="Times New Roman" w:cs="Times New Roman"/>
          <w:sz w:val="28"/>
          <w:szCs w:val="28"/>
          <w:lang w:eastAsia="ru-RU"/>
        </w:rPr>
        <w:t xml:space="preserve"> администратором</w:t>
      </w:r>
      <w:r w:rsidRPr="00050DEC">
        <w:rPr>
          <w:rFonts w:ascii="Times New Roman" w:eastAsia="Times New Roman" w:hAnsi="Times New Roman" w:cs="Times New Roman"/>
          <w:b/>
          <w:sz w:val="28"/>
          <w:szCs w:val="28"/>
          <w:lang w:eastAsia="ru-RU"/>
        </w:rPr>
        <w:t xml:space="preserve"> </w:t>
      </w:r>
      <w:r w:rsidR="00D70713" w:rsidRPr="00050DEC">
        <w:rPr>
          <w:rFonts w:ascii="Times New Roman" w:eastAsia="Times New Roman" w:hAnsi="Times New Roman" w:cs="Times New Roman"/>
          <w:sz w:val="28"/>
          <w:szCs w:val="28"/>
          <w:lang w:eastAsia="ru-RU"/>
        </w:rPr>
        <w:t>г</w:t>
      </w:r>
      <w:r w:rsidRPr="00050DEC">
        <w:rPr>
          <w:rFonts w:ascii="Times New Roman" w:eastAsia="Times New Roman" w:hAnsi="Times New Roman" w:cs="Times New Roman"/>
          <w:sz w:val="28"/>
          <w:szCs w:val="28"/>
          <w:lang w:eastAsia="ru-RU"/>
        </w:rPr>
        <w:t>осударственной программы</w:t>
      </w:r>
      <w:r w:rsidRPr="00050DEC">
        <w:rPr>
          <w:rFonts w:ascii="Times New Roman" w:eastAsia="Times New Roman" w:hAnsi="Times New Roman" w:cs="Times New Roman"/>
          <w:b/>
          <w:sz w:val="28"/>
          <w:szCs w:val="28"/>
          <w:lang w:eastAsia="ru-RU"/>
        </w:rPr>
        <w:t xml:space="preserve"> «Развитие внутреннего и въездного туризма» </w:t>
      </w:r>
      <w:r w:rsidRPr="00050DEC">
        <w:rPr>
          <w:rFonts w:ascii="Times New Roman" w:eastAsia="Times New Roman" w:hAnsi="Times New Roman" w:cs="Times New Roman"/>
          <w:bCs/>
          <w:sz w:val="28"/>
          <w:szCs w:val="28"/>
          <w:lang w:eastAsia="ru-RU"/>
        </w:rPr>
        <w:t xml:space="preserve">утверждённой Постановлением </w:t>
      </w:r>
      <w:r w:rsidR="00D70713" w:rsidRPr="00050DEC">
        <w:rPr>
          <w:rFonts w:ascii="Times New Roman" w:eastAsia="Times New Roman" w:hAnsi="Times New Roman" w:cs="Times New Roman"/>
          <w:bCs/>
          <w:sz w:val="28"/>
          <w:szCs w:val="28"/>
          <w:lang w:eastAsia="ru-RU"/>
        </w:rPr>
        <w:t>Правительства Республики Алтай от 03.02.2020 года</w:t>
      </w:r>
      <w:r w:rsidRPr="00050DEC">
        <w:rPr>
          <w:rFonts w:ascii="Times New Roman" w:eastAsia="Times New Roman" w:hAnsi="Times New Roman" w:cs="Times New Roman"/>
          <w:bCs/>
          <w:sz w:val="28"/>
          <w:szCs w:val="28"/>
          <w:lang w:eastAsia="ru-RU"/>
        </w:rPr>
        <w:t xml:space="preserve"> № 19</w:t>
      </w:r>
      <w:r w:rsidR="003F25B6" w:rsidRPr="00050DEC">
        <w:rPr>
          <w:rFonts w:ascii="Times New Roman" w:eastAsia="Times New Roman" w:hAnsi="Times New Roman" w:cs="Times New Roman"/>
          <w:bCs/>
          <w:sz w:val="28"/>
          <w:szCs w:val="28"/>
          <w:lang w:eastAsia="ru-RU"/>
        </w:rPr>
        <w:t xml:space="preserve"> (далее – Государственная программа)</w:t>
      </w:r>
      <w:r w:rsidRPr="00050DEC">
        <w:rPr>
          <w:rFonts w:ascii="Times New Roman" w:eastAsia="Times New Roman" w:hAnsi="Times New Roman" w:cs="Times New Roman"/>
          <w:bCs/>
          <w:sz w:val="28"/>
          <w:szCs w:val="28"/>
          <w:lang w:eastAsia="ru-RU"/>
        </w:rPr>
        <w:t>.</w:t>
      </w:r>
      <w:r w:rsidRPr="00050DEC">
        <w:rPr>
          <w:rFonts w:ascii="Times New Roman" w:eastAsia="Times New Roman" w:hAnsi="Times New Roman" w:cs="Times New Roman"/>
          <w:b/>
          <w:sz w:val="28"/>
          <w:szCs w:val="28"/>
          <w:lang w:eastAsia="ru-RU"/>
        </w:rPr>
        <w:t xml:space="preserve"> </w:t>
      </w:r>
    </w:p>
    <w:p w14:paraId="21481F3E" w14:textId="4602E4FF" w:rsidR="00372F3E" w:rsidRPr="00050DEC" w:rsidRDefault="00372F3E" w:rsidP="00D370E6">
      <w:pPr>
        <w:spacing w:after="0" w:line="276" w:lineRule="auto"/>
        <w:ind w:firstLine="567"/>
        <w:jc w:val="both"/>
        <w:rPr>
          <w:rFonts w:ascii="Times New Roman" w:eastAsia="Times New Roman" w:hAnsi="Times New Roman" w:cs="Times New Roman"/>
          <w:sz w:val="28"/>
          <w:szCs w:val="28"/>
          <w:lang w:eastAsia="ru-RU"/>
        </w:rPr>
      </w:pPr>
      <w:r w:rsidRPr="00050DEC">
        <w:rPr>
          <w:rFonts w:ascii="Times New Roman" w:hAnsi="Times New Roman" w:cs="Times New Roman"/>
          <w:sz w:val="28"/>
          <w:szCs w:val="28"/>
        </w:rPr>
        <w:t>Целью программы является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14:paraId="66E35826" w14:textId="77777777" w:rsidR="00372F3E" w:rsidRPr="00050DEC" w:rsidRDefault="00372F3E" w:rsidP="00D370E6">
      <w:pPr>
        <w:pStyle w:val="ConsPlusNormal"/>
        <w:spacing w:line="276" w:lineRule="auto"/>
        <w:ind w:firstLine="567"/>
        <w:jc w:val="both"/>
        <w:rPr>
          <w:rFonts w:ascii="Times New Roman" w:hAnsi="Times New Roman" w:cs="Times New Roman"/>
          <w:sz w:val="28"/>
          <w:szCs w:val="28"/>
        </w:rPr>
      </w:pPr>
      <w:r w:rsidRPr="00050DEC">
        <w:rPr>
          <w:rFonts w:ascii="Times New Roman" w:hAnsi="Times New Roman" w:cs="Times New Roman"/>
          <w:sz w:val="28"/>
          <w:szCs w:val="28"/>
        </w:rPr>
        <w:t>Для достижения поставленной цели в рамках программы необходимо решить следующие задачи:</w:t>
      </w:r>
    </w:p>
    <w:p w14:paraId="3AB9A6B6" w14:textId="77777777" w:rsidR="00372F3E" w:rsidRPr="00050DEC" w:rsidRDefault="00372F3E" w:rsidP="00D370E6">
      <w:pPr>
        <w:pStyle w:val="ConsPlusNormal"/>
        <w:spacing w:line="276" w:lineRule="auto"/>
        <w:ind w:firstLine="567"/>
        <w:jc w:val="both"/>
        <w:rPr>
          <w:rFonts w:ascii="Times New Roman" w:hAnsi="Times New Roman" w:cs="Times New Roman"/>
          <w:sz w:val="28"/>
          <w:szCs w:val="28"/>
        </w:rPr>
      </w:pPr>
      <w:r w:rsidRPr="00050DEC">
        <w:rPr>
          <w:rFonts w:ascii="Times New Roman" w:hAnsi="Times New Roman" w:cs="Times New Roman"/>
          <w:sz w:val="28"/>
          <w:szCs w:val="28"/>
        </w:rPr>
        <w:t>1) комплексное развитие туристской инфраструктуры Республики Алтай;</w:t>
      </w:r>
    </w:p>
    <w:p w14:paraId="7F3D6616" w14:textId="77777777" w:rsidR="00372F3E" w:rsidRPr="00D370E6" w:rsidRDefault="00372F3E" w:rsidP="00D370E6">
      <w:pPr>
        <w:pStyle w:val="ConsPlusNormal"/>
        <w:spacing w:line="276" w:lineRule="auto"/>
        <w:ind w:firstLine="567"/>
        <w:jc w:val="both"/>
        <w:rPr>
          <w:rFonts w:ascii="Times New Roman" w:hAnsi="Times New Roman" w:cs="Times New Roman"/>
          <w:sz w:val="28"/>
          <w:szCs w:val="28"/>
        </w:rPr>
      </w:pPr>
      <w:r w:rsidRPr="00050DEC">
        <w:rPr>
          <w:rFonts w:ascii="Times New Roman" w:hAnsi="Times New Roman" w:cs="Times New Roman"/>
          <w:sz w:val="28"/>
          <w:szCs w:val="28"/>
        </w:rPr>
        <w:t>2) повышение качества и конкурентоспособности туристского продукта Республики Алтай;</w:t>
      </w:r>
    </w:p>
    <w:p w14:paraId="71824F41" w14:textId="77777777" w:rsidR="00372F3E" w:rsidRPr="00D370E6" w:rsidRDefault="00372F3E" w:rsidP="00D370E6">
      <w:pPr>
        <w:pStyle w:val="ConsPlusNormal"/>
        <w:spacing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3) проведение мероприятий, направленных на повышение информированности о туристском продукте Республики Алтай.</w:t>
      </w:r>
    </w:p>
    <w:p w14:paraId="245916E1" w14:textId="77777777" w:rsidR="00781D0A" w:rsidRPr="00D370E6" w:rsidRDefault="00781D0A" w:rsidP="00D370E6">
      <w:pPr>
        <w:spacing w:after="0" w:line="276" w:lineRule="auto"/>
        <w:ind w:firstLine="567"/>
        <w:jc w:val="both"/>
        <w:rPr>
          <w:rFonts w:ascii="Times New Roman" w:eastAsia="Times New Roman" w:hAnsi="Times New Roman" w:cs="Times New Roman"/>
          <w:sz w:val="28"/>
          <w:szCs w:val="28"/>
          <w:lang w:eastAsia="ru-RU"/>
        </w:rPr>
      </w:pPr>
      <w:r w:rsidRPr="00D370E6">
        <w:rPr>
          <w:rFonts w:ascii="Times New Roman" w:eastAsia="Times New Roman" w:hAnsi="Times New Roman" w:cs="Times New Roman"/>
          <w:sz w:val="28"/>
          <w:szCs w:val="28"/>
          <w:lang w:eastAsia="ru-RU"/>
        </w:rPr>
        <w:t xml:space="preserve">В рамках решения задачи </w:t>
      </w:r>
      <w:r w:rsidRPr="00D370E6">
        <w:rPr>
          <w:rFonts w:ascii="Times New Roman" w:hAnsi="Times New Roman" w:cs="Times New Roman"/>
          <w:sz w:val="28"/>
          <w:szCs w:val="28"/>
        </w:rPr>
        <w:t>комплексное развитие туристской инфраструктуры Республики Алтай</w:t>
      </w:r>
      <w:r w:rsidRPr="00D370E6">
        <w:rPr>
          <w:rFonts w:ascii="Times New Roman" w:eastAsia="Times New Roman" w:hAnsi="Times New Roman" w:cs="Times New Roman"/>
          <w:sz w:val="28"/>
          <w:szCs w:val="28"/>
          <w:lang w:eastAsia="ru-RU"/>
        </w:rPr>
        <w:t xml:space="preserve"> Государственной программы, соисполнителем выступает Министерство регионального развития Республики Алтай.</w:t>
      </w:r>
    </w:p>
    <w:p w14:paraId="5F85F875" w14:textId="5CC24B0E" w:rsidR="00781D0A" w:rsidRPr="00D370E6" w:rsidRDefault="00781D0A" w:rsidP="00D370E6">
      <w:pPr>
        <w:pStyle w:val="ConsPlusNormal"/>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Достижение поставленных задач программы будет осуществляться </w:t>
      </w:r>
      <w:r w:rsidR="00475B54">
        <w:rPr>
          <w:rFonts w:ascii="Times New Roman" w:hAnsi="Times New Roman" w:cs="Times New Roman"/>
          <w:sz w:val="28"/>
          <w:szCs w:val="28"/>
        </w:rPr>
        <w:t xml:space="preserve">         </w:t>
      </w:r>
      <w:r w:rsidRPr="00D370E6">
        <w:rPr>
          <w:rFonts w:ascii="Times New Roman" w:hAnsi="Times New Roman" w:cs="Times New Roman"/>
          <w:sz w:val="28"/>
          <w:szCs w:val="28"/>
        </w:rPr>
        <w:t>в рамках</w:t>
      </w:r>
      <w:r w:rsidR="003C1FFA" w:rsidRPr="00D370E6">
        <w:rPr>
          <w:rFonts w:ascii="Times New Roman" w:hAnsi="Times New Roman" w:cs="Times New Roman"/>
          <w:sz w:val="28"/>
          <w:szCs w:val="28"/>
        </w:rPr>
        <w:t xml:space="preserve"> следующих подпрограмм Г</w:t>
      </w:r>
      <w:r w:rsidRPr="00D370E6">
        <w:rPr>
          <w:rFonts w:ascii="Times New Roman" w:hAnsi="Times New Roman" w:cs="Times New Roman"/>
          <w:sz w:val="28"/>
          <w:szCs w:val="28"/>
        </w:rPr>
        <w:t>осударственн</w:t>
      </w:r>
      <w:r w:rsidR="003C1FFA" w:rsidRPr="00D370E6">
        <w:rPr>
          <w:rFonts w:ascii="Times New Roman" w:hAnsi="Times New Roman" w:cs="Times New Roman"/>
          <w:sz w:val="28"/>
          <w:szCs w:val="28"/>
        </w:rPr>
        <w:t>ой</w:t>
      </w:r>
      <w:r w:rsidRPr="00D370E6">
        <w:rPr>
          <w:rFonts w:ascii="Times New Roman" w:hAnsi="Times New Roman" w:cs="Times New Roman"/>
          <w:sz w:val="28"/>
          <w:szCs w:val="28"/>
        </w:rPr>
        <w:t xml:space="preserve"> программ</w:t>
      </w:r>
      <w:r w:rsidR="003C1FFA" w:rsidRPr="00D370E6">
        <w:rPr>
          <w:rFonts w:ascii="Times New Roman" w:hAnsi="Times New Roman" w:cs="Times New Roman"/>
          <w:sz w:val="28"/>
          <w:szCs w:val="28"/>
        </w:rPr>
        <w:t>ы:</w:t>
      </w:r>
    </w:p>
    <w:p w14:paraId="3199794C" w14:textId="3A9A9489" w:rsidR="00781D0A" w:rsidRPr="00D370E6" w:rsidRDefault="00781D0A" w:rsidP="00D370E6">
      <w:pPr>
        <w:pStyle w:val="ConsPlusNormal"/>
        <w:ind w:firstLine="567"/>
        <w:jc w:val="both"/>
        <w:rPr>
          <w:rFonts w:ascii="Times New Roman" w:hAnsi="Times New Roman" w:cs="Times New Roman"/>
          <w:sz w:val="28"/>
          <w:szCs w:val="28"/>
        </w:rPr>
      </w:pPr>
      <w:r w:rsidRPr="00D370E6">
        <w:rPr>
          <w:rFonts w:ascii="Times New Roman" w:hAnsi="Times New Roman" w:cs="Times New Roman"/>
          <w:sz w:val="28"/>
          <w:szCs w:val="28"/>
        </w:rPr>
        <w:t>1) «Создание и развитие туристской инфраструктуры»;</w:t>
      </w:r>
    </w:p>
    <w:p w14:paraId="67CF1573" w14:textId="0CE3964A" w:rsidR="00781D0A" w:rsidRPr="00D370E6" w:rsidRDefault="00781D0A" w:rsidP="00D370E6">
      <w:pPr>
        <w:pStyle w:val="ConsPlusNormal"/>
        <w:ind w:firstLine="567"/>
        <w:jc w:val="both"/>
        <w:rPr>
          <w:rFonts w:ascii="Times New Roman" w:hAnsi="Times New Roman" w:cs="Times New Roman"/>
          <w:sz w:val="28"/>
          <w:szCs w:val="28"/>
        </w:rPr>
      </w:pPr>
      <w:r w:rsidRPr="00D370E6">
        <w:rPr>
          <w:rFonts w:ascii="Times New Roman" w:hAnsi="Times New Roman" w:cs="Times New Roman"/>
          <w:sz w:val="28"/>
          <w:szCs w:val="28"/>
        </w:rPr>
        <w:t>2) «Повышение качества туристского продукта и развитие туристского рынка»;</w:t>
      </w:r>
    </w:p>
    <w:p w14:paraId="0E76C980" w14:textId="24C6439C" w:rsidR="00781D0A" w:rsidRPr="00D370E6" w:rsidRDefault="00781D0A" w:rsidP="00D370E6">
      <w:pPr>
        <w:pStyle w:val="ConsPlusNormal"/>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3) «Продвижение туристского продукта Республики Алтай </w:t>
      </w:r>
      <w:r w:rsidR="00475B54">
        <w:rPr>
          <w:rFonts w:ascii="Times New Roman" w:hAnsi="Times New Roman" w:cs="Times New Roman"/>
          <w:sz w:val="28"/>
          <w:szCs w:val="28"/>
        </w:rPr>
        <w:t xml:space="preserve">                     </w:t>
      </w:r>
      <w:r w:rsidRPr="00D370E6">
        <w:rPr>
          <w:rFonts w:ascii="Times New Roman" w:hAnsi="Times New Roman" w:cs="Times New Roman"/>
          <w:sz w:val="28"/>
          <w:szCs w:val="28"/>
        </w:rPr>
        <w:t>на внутреннем и мировом туристских рынках».</w:t>
      </w:r>
    </w:p>
    <w:p w14:paraId="6F65D612" w14:textId="77777777" w:rsidR="0024454B"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В структуре государственной программы предусмотрено 7 основных мероприятий.</w:t>
      </w:r>
    </w:p>
    <w:p w14:paraId="22F6905D" w14:textId="651C843F" w:rsidR="0024454B"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течение 2020 года в государственную программу вносилось </w:t>
      </w:r>
      <w:r w:rsidR="00475B54">
        <w:rPr>
          <w:rFonts w:ascii="Times New Roman" w:hAnsi="Times New Roman" w:cs="Times New Roman"/>
          <w:sz w:val="28"/>
          <w:szCs w:val="28"/>
        </w:rPr>
        <w:t xml:space="preserve">                  </w:t>
      </w:r>
      <w:r w:rsidRPr="00D370E6">
        <w:rPr>
          <w:rFonts w:ascii="Times New Roman" w:hAnsi="Times New Roman" w:cs="Times New Roman"/>
          <w:sz w:val="28"/>
          <w:szCs w:val="28"/>
        </w:rPr>
        <w:t>4 изменения, обусловленные:</w:t>
      </w:r>
    </w:p>
    <w:p w14:paraId="5F25A8A5" w14:textId="7E212287" w:rsidR="0024454B"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изменениями Закона о республиканском бюджете Республики Алтай;</w:t>
      </w:r>
    </w:p>
    <w:p w14:paraId="4F2E11A6" w14:textId="5A59F75A" w:rsidR="0024454B"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изменениями в бюджетном законодательстве Республики Алтай;</w:t>
      </w:r>
    </w:p>
    <w:p w14:paraId="15283B45" w14:textId="77777777" w:rsidR="001330DC"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изменениями в связи с утверждением распоряжения Правительства Российской Федерации от 09 апреля 2020 года № 937-р об утверждении </w:t>
      </w:r>
      <w:r w:rsidRPr="00D370E6">
        <w:rPr>
          <w:rFonts w:ascii="Times New Roman" w:hAnsi="Times New Roman" w:cs="Times New Roman"/>
          <w:sz w:val="28"/>
          <w:szCs w:val="28"/>
        </w:rPr>
        <w:lastRenderedPageBreak/>
        <w:t xml:space="preserve">индивидуальной программы социально-экономического развития Республики Алтай на 2020-2024 годы. </w:t>
      </w:r>
    </w:p>
    <w:p w14:paraId="2472A6FC" w14:textId="437674BF" w:rsidR="0024454B" w:rsidRPr="00D370E6" w:rsidRDefault="0024454B"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План реализации государственной программы утвержден приказом Министерства природных ресурсов, экологии и туризма Республики Алтай от 29 декабря 2020 года № 78.</w:t>
      </w:r>
    </w:p>
    <w:p w14:paraId="55BEEC07" w14:textId="77777777" w:rsidR="00B07B4F" w:rsidRPr="00D370E6" w:rsidRDefault="00B07B4F" w:rsidP="00D370E6">
      <w:pPr>
        <w:autoSpaceDE w:val="0"/>
        <w:autoSpaceDN w:val="0"/>
        <w:adjustRightInd w:val="0"/>
        <w:spacing w:after="0"/>
        <w:ind w:firstLine="567"/>
        <w:jc w:val="center"/>
        <w:rPr>
          <w:rFonts w:ascii="Times New Roman" w:hAnsi="Times New Roman" w:cs="Times New Roman"/>
          <w:b/>
          <w:bCs/>
          <w:sz w:val="28"/>
          <w:szCs w:val="28"/>
        </w:rPr>
      </w:pPr>
    </w:p>
    <w:p w14:paraId="151687F1" w14:textId="4711C8DD" w:rsidR="0024454B" w:rsidRPr="00D370E6" w:rsidRDefault="0024454B" w:rsidP="00D370E6">
      <w:pPr>
        <w:autoSpaceDE w:val="0"/>
        <w:autoSpaceDN w:val="0"/>
        <w:adjustRightInd w:val="0"/>
        <w:spacing w:after="0"/>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lang w:val="en-US"/>
        </w:rPr>
        <w:t>II</w:t>
      </w:r>
      <w:r w:rsidR="003C1FFA" w:rsidRPr="00D370E6">
        <w:rPr>
          <w:rFonts w:ascii="Times New Roman" w:hAnsi="Times New Roman" w:cs="Times New Roman"/>
          <w:b/>
          <w:bCs/>
          <w:sz w:val="28"/>
          <w:szCs w:val="28"/>
        </w:rPr>
        <w:t>. Результаты реализации Г</w:t>
      </w:r>
      <w:r w:rsidRPr="00D370E6">
        <w:rPr>
          <w:rFonts w:ascii="Times New Roman" w:hAnsi="Times New Roman" w:cs="Times New Roman"/>
          <w:b/>
          <w:bCs/>
          <w:sz w:val="28"/>
          <w:szCs w:val="28"/>
        </w:rPr>
        <w:t>осударственн</w:t>
      </w:r>
      <w:r w:rsidR="003C1FFA" w:rsidRPr="00D370E6">
        <w:rPr>
          <w:rFonts w:ascii="Times New Roman" w:hAnsi="Times New Roman" w:cs="Times New Roman"/>
          <w:b/>
          <w:bCs/>
          <w:sz w:val="28"/>
          <w:szCs w:val="28"/>
        </w:rPr>
        <w:t>ой</w:t>
      </w:r>
      <w:r w:rsidRPr="00D370E6">
        <w:rPr>
          <w:rFonts w:ascii="Times New Roman" w:hAnsi="Times New Roman" w:cs="Times New Roman"/>
          <w:b/>
          <w:bCs/>
          <w:sz w:val="28"/>
          <w:szCs w:val="28"/>
        </w:rPr>
        <w:t xml:space="preserve"> программ</w:t>
      </w:r>
      <w:r w:rsidR="003C1FFA" w:rsidRPr="00D370E6">
        <w:rPr>
          <w:rFonts w:ascii="Times New Roman" w:hAnsi="Times New Roman" w:cs="Times New Roman"/>
          <w:b/>
          <w:bCs/>
          <w:sz w:val="28"/>
          <w:szCs w:val="28"/>
        </w:rPr>
        <w:t>ы</w:t>
      </w:r>
      <w:r w:rsidRPr="00D370E6">
        <w:rPr>
          <w:rFonts w:ascii="Times New Roman" w:hAnsi="Times New Roman" w:cs="Times New Roman"/>
          <w:b/>
          <w:bCs/>
          <w:sz w:val="28"/>
          <w:szCs w:val="28"/>
        </w:rPr>
        <w:t xml:space="preserve"> (подпрограмм), основных мероприятий (ведомственных целевых программ), достигнутые за отчетный период</w:t>
      </w:r>
    </w:p>
    <w:p w14:paraId="3D295885" w14:textId="77777777" w:rsidR="00D226EA" w:rsidRPr="00D370E6" w:rsidRDefault="00D226EA" w:rsidP="00D370E6">
      <w:pPr>
        <w:autoSpaceDE w:val="0"/>
        <w:autoSpaceDN w:val="0"/>
        <w:adjustRightInd w:val="0"/>
        <w:spacing w:after="0"/>
        <w:ind w:firstLine="567"/>
        <w:jc w:val="center"/>
        <w:rPr>
          <w:rFonts w:ascii="Times New Roman" w:hAnsi="Times New Roman" w:cs="Times New Roman"/>
          <w:b/>
          <w:bCs/>
          <w:sz w:val="28"/>
          <w:szCs w:val="28"/>
        </w:rPr>
      </w:pPr>
    </w:p>
    <w:p w14:paraId="4A943B5D"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Республике Алтай в 2020 году отдых туристов обеспечивали 910 субъектов туристской индустрии, в том числе 388 коллективных средств размещения (КСР) и 426 сельских дома (СД), 23 туроператоров и 73 турфирмы и турагентства. В период активного туристического сезона 2020 года загрузка КСР и СД составила 80% в будние дни и 100% в выходные, мощность номерного фонда за отчетный год не снизилась. </w:t>
      </w:r>
    </w:p>
    <w:p w14:paraId="33B636C1"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Количество мест единовременного размещения туристов в КСР составило 17 621 мест, из них круглогодичных мест – 9 716 (55,1% от общего количества). </w:t>
      </w:r>
    </w:p>
    <w:p w14:paraId="705F4707"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Распределение коллективных средств размещения (турбазы, гостиницы и т.д.) по муниципальным образованиям Республики Алтай в 2020 году:</w:t>
      </w:r>
    </w:p>
    <w:tbl>
      <w:tblPr>
        <w:tblW w:w="9631" w:type="dxa"/>
        <w:tblInd w:w="93" w:type="dxa"/>
        <w:tblLook w:val="04A0" w:firstRow="1" w:lastRow="0" w:firstColumn="1" w:lastColumn="0" w:noHBand="0" w:noVBand="1"/>
      </w:tblPr>
      <w:tblGrid>
        <w:gridCol w:w="2461"/>
        <w:gridCol w:w="1932"/>
        <w:gridCol w:w="1932"/>
        <w:gridCol w:w="3306"/>
      </w:tblGrid>
      <w:tr w:rsidR="006436FA" w:rsidRPr="0067155D" w14:paraId="672BE119" w14:textId="77777777" w:rsidTr="004D691E">
        <w:trPr>
          <w:trHeight w:val="1128"/>
        </w:trPr>
        <w:tc>
          <w:tcPr>
            <w:tcW w:w="2461" w:type="dxa"/>
            <w:vMerge w:val="restart"/>
            <w:tcBorders>
              <w:top w:val="single" w:sz="4" w:space="0" w:color="000000"/>
              <w:left w:val="single" w:sz="4" w:space="0" w:color="000000"/>
              <w:bottom w:val="single" w:sz="4" w:space="0" w:color="000000"/>
              <w:right w:val="single" w:sz="4" w:space="0" w:color="000000"/>
            </w:tcBorders>
            <w:shd w:val="clear" w:color="000000" w:fill="95EDFF"/>
            <w:vAlign w:val="center"/>
            <w:hideMark/>
          </w:tcPr>
          <w:p w14:paraId="1234CB3C"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Наименование района</w:t>
            </w:r>
          </w:p>
        </w:tc>
        <w:tc>
          <w:tcPr>
            <w:tcW w:w="7170" w:type="dxa"/>
            <w:gridSpan w:val="3"/>
            <w:tcBorders>
              <w:top w:val="single" w:sz="4" w:space="0" w:color="000000"/>
              <w:left w:val="nil"/>
              <w:bottom w:val="single" w:sz="4" w:space="0" w:color="000000"/>
              <w:right w:val="single" w:sz="4" w:space="0" w:color="000000"/>
            </w:tcBorders>
            <w:shd w:val="clear" w:color="000000" w:fill="95EDFF"/>
            <w:vAlign w:val="center"/>
            <w:hideMark/>
          </w:tcPr>
          <w:p w14:paraId="0E6581A9"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Коллективные средства размещения на 31.12.2020г.</w:t>
            </w:r>
          </w:p>
        </w:tc>
      </w:tr>
      <w:tr w:rsidR="006436FA" w:rsidRPr="0067155D" w14:paraId="262002EB" w14:textId="77777777" w:rsidTr="004D691E">
        <w:trPr>
          <w:trHeight w:val="1128"/>
        </w:trPr>
        <w:tc>
          <w:tcPr>
            <w:tcW w:w="2461" w:type="dxa"/>
            <w:vMerge/>
            <w:tcBorders>
              <w:top w:val="single" w:sz="4" w:space="0" w:color="000000"/>
              <w:left w:val="single" w:sz="4" w:space="0" w:color="000000"/>
              <w:bottom w:val="single" w:sz="4" w:space="0" w:color="000000"/>
              <w:right w:val="single" w:sz="4" w:space="0" w:color="000000"/>
            </w:tcBorders>
            <w:vAlign w:val="center"/>
            <w:hideMark/>
          </w:tcPr>
          <w:p w14:paraId="19675879" w14:textId="77777777" w:rsidR="006436FA" w:rsidRPr="0067155D" w:rsidRDefault="006436FA" w:rsidP="00D370E6">
            <w:pPr>
              <w:spacing w:after="0" w:line="240" w:lineRule="auto"/>
              <w:rPr>
                <w:rFonts w:ascii="Times New Roman" w:eastAsia="Times New Roman" w:hAnsi="Times New Roman" w:cs="Times New Roman"/>
                <w:color w:val="000000"/>
                <w:lang w:eastAsia="ru-RU"/>
              </w:rPr>
            </w:pPr>
          </w:p>
        </w:tc>
        <w:tc>
          <w:tcPr>
            <w:tcW w:w="1932" w:type="dxa"/>
            <w:tcBorders>
              <w:top w:val="nil"/>
              <w:left w:val="nil"/>
              <w:bottom w:val="single" w:sz="4" w:space="0" w:color="000000"/>
              <w:right w:val="single" w:sz="4" w:space="0" w:color="000000"/>
            </w:tcBorders>
            <w:shd w:val="clear" w:color="000000" w:fill="95EDFF"/>
            <w:vAlign w:val="center"/>
            <w:hideMark/>
          </w:tcPr>
          <w:p w14:paraId="2CB9CC0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Количество, ед.</w:t>
            </w:r>
          </w:p>
        </w:tc>
        <w:tc>
          <w:tcPr>
            <w:tcW w:w="1932" w:type="dxa"/>
            <w:tcBorders>
              <w:top w:val="nil"/>
              <w:left w:val="nil"/>
              <w:bottom w:val="single" w:sz="4" w:space="0" w:color="000000"/>
              <w:right w:val="single" w:sz="4" w:space="0" w:color="000000"/>
            </w:tcBorders>
            <w:shd w:val="clear" w:color="000000" w:fill="95EDFF"/>
            <w:vAlign w:val="center"/>
            <w:hideMark/>
          </w:tcPr>
          <w:p w14:paraId="6ED44F7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Количество мест, ед.</w:t>
            </w:r>
          </w:p>
        </w:tc>
        <w:tc>
          <w:tcPr>
            <w:tcW w:w="3306" w:type="dxa"/>
            <w:tcBorders>
              <w:top w:val="nil"/>
              <w:left w:val="nil"/>
              <w:bottom w:val="single" w:sz="4" w:space="0" w:color="000000"/>
              <w:right w:val="single" w:sz="4" w:space="0" w:color="000000"/>
            </w:tcBorders>
            <w:shd w:val="clear" w:color="000000" w:fill="95EDFF"/>
            <w:vAlign w:val="center"/>
            <w:hideMark/>
          </w:tcPr>
          <w:p w14:paraId="61F8F01A"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в т. ч. круглогодичных мест, ед.</w:t>
            </w:r>
          </w:p>
        </w:tc>
      </w:tr>
      <w:tr w:rsidR="006436FA" w:rsidRPr="0067155D" w14:paraId="61EC9113"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351CB34F" w14:textId="77777777" w:rsidR="006436FA" w:rsidRPr="0067155D" w:rsidRDefault="006436FA" w:rsidP="00D370E6">
            <w:pPr>
              <w:spacing w:after="0" w:line="240" w:lineRule="auto"/>
              <w:jc w:val="both"/>
              <w:rPr>
                <w:rFonts w:ascii="Times New Roman" w:eastAsia="Times New Roman" w:hAnsi="Times New Roman" w:cs="Times New Roman"/>
                <w:b/>
                <w:bCs/>
                <w:color w:val="000000"/>
                <w:lang w:eastAsia="ru-RU"/>
              </w:rPr>
            </w:pPr>
            <w:r w:rsidRPr="0067155D">
              <w:rPr>
                <w:rFonts w:ascii="Times New Roman" w:eastAsia="Times New Roman" w:hAnsi="Times New Roman" w:cs="Times New Roman"/>
                <w:b/>
                <w:bCs/>
                <w:color w:val="000000"/>
                <w:lang w:eastAsia="ru-RU"/>
              </w:rPr>
              <w:t>ВСЕГО:</w:t>
            </w:r>
          </w:p>
        </w:tc>
        <w:tc>
          <w:tcPr>
            <w:tcW w:w="1932" w:type="dxa"/>
            <w:tcBorders>
              <w:top w:val="nil"/>
              <w:left w:val="nil"/>
              <w:bottom w:val="single" w:sz="4" w:space="0" w:color="000000"/>
              <w:right w:val="single" w:sz="4" w:space="0" w:color="000000"/>
            </w:tcBorders>
            <w:shd w:val="clear" w:color="000000" w:fill="FFFFFF"/>
            <w:vAlign w:val="center"/>
            <w:hideMark/>
          </w:tcPr>
          <w:p w14:paraId="2917B18C"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388</w:t>
            </w:r>
          </w:p>
        </w:tc>
        <w:tc>
          <w:tcPr>
            <w:tcW w:w="1932" w:type="dxa"/>
            <w:tcBorders>
              <w:top w:val="nil"/>
              <w:left w:val="nil"/>
              <w:bottom w:val="single" w:sz="4" w:space="0" w:color="000000"/>
              <w:right w:val="single" w:sz="4" w:space="0" w:color="000000"/>
            </w:tcBorders>
            <w:shd w:val="clear" w:color="000000" w:fill="FFFFFF"/>
            <w:vAlign w:val="center"/>
            <w:hideMark/>
          </w:tcPr>
          <w:p w14:paraId="0D030527"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17621,00</w:t>
            </w:r>
          </w:p>
        </w:tc>
        <w:tc>
          <w:tcPr>
            <w:tcW w:w="3306" w:type="dxa"/>
            <w:tcBorders>
              <w:top w:val="nil"/>
              <w:left w:val="nil"/>
              <w:bottom w:val="single" w:sz="4" w:space="0" w:color="000000"/>
              <w:right w:val="single" w:sz="4" w:space="0" w:color="000000"/>
            </w:tcBorders>
            <w:shd w:val="clear" w:color="000000" w:fill="FFFFFF"/>
            <w:vAlign w:val="center"/>
            <w:hideMark/>
          </w:tcPr>
          <w:p w14:paraId="47E972F9"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9 716</w:t>
            </w:r>
          </w:p>
        </w:tc>
      </w:tr>
      <w:tr w:rsidR="006436FA" w:rsidRPr="0067155D" w14:paraId="30C6B242"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4B865ED8"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Кош-</w:t>
            </w:r>
            <w:proofErr w:type="spellStart"/>
            <w:r w:rsidRPr="0067155D">
              <w:rPr>
                <w:rFonts w:ascii="Times New Roman" w:eastAsia="Times New Roman" w:hAnsi="Times New Roman" w:cs="Times New Roman"/>
                <w:color w:val="000000"/>
                <w:lang w:eastAsia="ru-RU"/>
              </w:rPr>
              <w:t>Агачский</w:t>
            </w:r>
            <w:proofErr w:type="spellEnd"/>
            <w:r w:rsidRPr="0067155D">
              <w:rPr>
                <w:rFonts w:ascii="Times New Roman" w:eastAsia="Times New Roman" w:hAnsi="Times New Roman" w:cs="Times New Roman"/>
                <w:color w:val="000000"/>
                <w:lang w:eastAsia="ru-RU"/>
              </w:rPr>
              <w:t xml:space="preserve">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7CF14F3E"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24</w:t>
            </w:r>
          </w:p>
        </w:tc>
        <w:tc>
          <w:tcPr>
            <w:tcW w:w="1932" w:type="dxa"/>
            <w:tcBorders>
              <w:top w:val="nil"/>
              <w:left w:val="nil"/>
              <w:bottom w:val="single" w:sz="4" w:space="0" w:color="000000"/>
              <w:right w:val="single" w:sz="4" w:space="0" w:color="000000"/>
            </w:tcBorders>
            <w:shd w:val="clear" w:color="000000" w:fill="FFFFFF"/>
            <w:vAlign w:val="center"/>
            <w:hideMark/>
          </w:tcPr>
          <w:p w14:paraId="507A085D"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578,00</w:t>
            </w:r>
          </w:p>
        </w:tc>
        <w:tc>
          <w:tcPr>
            <w:tcW w:w="3306" w:type="dxa"/>
            <w:tcBorders>
              <w:top w:val="nil"/>
              <w:left w:val="nil"/>
              <w:bottom w:val="single" w:sz="4" w:space="0" w:color="000000"/>
              <w:right w:val="single" w:sz="4" w:space="0" w:color="000000"/>
            </w:tcBorders>
            <w:shd w:val="clear" w:color="000000" w:fill="FFFFFF"/>
            <w:vAlign w:val="center"/>
            <w:hideMark/>
          </w:tcPr>
          <w:p w14:paraId="749FC7F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270</w:t>
            </w:r>
          </w:p>
        </w:tc>
      </w:tr>
      <w:tr w:rsidR="006436FA" w:rsidRPr="0067155D" w14:paraId="5E050EE6"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51B166EA"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proofErr w:type="spellStart"/>
            <w:r w:rsidRPr="0067155D">
              <w:rPr>
                <w:rFonts w:ascii="Times New Roman" w:eastAsia="Times New Roman" w:hAnsi="Times New Roman" w:cs="Times New Roman"/>
                <w:color w:val="000000"/>
                <w:lang w:eastAsia="ru-RU"/>
              </w:rPr>
              <w:t>Майминский</w:t>
            </w:r>
            <w:proofErr w:type="spellEnd"/>
            <w:r w:rsidRPr="0067155D">
              <w:rPr>
                <w:rFonts w:ascii="Times New Roman" w:eastAsia="Times New Roman" w:hAnsi="Times New Roman" w:cs="Times New Roman"/>
                <w:color w:val="000000"/>
                <w:lang w:eastAsia="ru-RU"/>
              </w:rPr>
              <w:t xml:space="preserve">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1DC61027"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61</w:t>
            </w:r>
          </w:p>
        </w:tc>
        <w:tc>
          <w:tcPr>
            <w:tcW w:w="1932" w:type="dxa"/>
            <w:tcBorders>
              <w:top w:val="nil"/>
              <w:left w:val="nil"/>
              <w:bottom w:val="single" w:sz="4" w:space="0" w:color="000000"/>
              <w:right w:val="single" w:sz="4" w:space="0" w:color="000000"/>
            </w:tcBorders>
            <w:shd w:val="clear" w:color="000000" w:fill="FFFFFF"/>
            <w:vAlign w:val="center"/>
            <w:hideMark/>
          </w:tcPr>
          <w:p w14:paraId="52666648"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3986,00</w:t>
            </w:r>
          </w:p>
        </w:tc>
        <w:tc>
          <w:tcPr>
            <w:tcW w:w="3306" w:type="dxa"/>
            <w:tcBorders>
              <w:top w:val="nil"/>
              <w:left w:val="nil"/>
              <w:bottom w:val="single" w:sz="4" w:space="0" w:color="000000"/>
              <w:right w:val="single" w:sz="4" w:space="0" w:color="000000"/>
            </w:tcBorders>
            <w:shd w:val="clear" w:color="000000" w:fill="FFFFFF"/>
            <w:vAlign w:val="center"/>
            <w:hideMark/>
          </w:tcPr>
          <w:p w14:paraId="3D6EC840"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2 901</w:t>
            </w:r>
          </w:p>
        </w:tc>
      </w:tr>
      <w:tr w:rsidR="006436FA" w:rsidRPr="0067155D" w14:paraId="1841C6DA"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03196A9F"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Онгудайский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011BF9CE"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27</w:t>
            </w:r>
          </w:p>
        </w:tc>
        <w:tc>
          <w:tcPr>
            <w:tcW w:w="1932" w:type="dxa"/>
            <w:tcBorders>
              <w:top w:val="nil"/>
              <w:left w:val="nil"/>
              <w:bottom w:val="single" w:sz="4" w:space="0" w:color="000000"/>
              <w:right w:val="single" w:sz="4" w:space="0" w:color="000000"/>
            </w:tcBorders>
            <w:shd w:val="clear" w:color="000000" w:fill="FFFFFF"/>
            <w:vAlign w:val="center"/>
            <w:hideMark/>
          </w:tcPr>
          <w:p w14:paraId="294B157A"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740,00</w:t>
            </w:r>
          </w:p>
        </w:tc>
        <w:tc>
          <w:tcPr>
            <w:tcW w:w="3306" w:type="dxa"/>
            <w:tcBorders>
              <w:top w:val="nil"/>
              <w:left w:val="nil"/>
              <w:bottom w:val="single" w:sz="4" w:space="0" w:color="000000"/>
              <w:right w:val="single" w:sz="4" w:space="0" w:color="000000"/>
            </w:tcBorders>
            <w:shd w:val="clear" w:color="000000" w:fill="FFFFFF"/>
            <w:vAlign w:val="center"/>
            <w:hideMark/>
          </w:tcPr>
          <w:p w14:paraId="4083B84A"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284</w:t>
            </w:r>
          </w:p>
        </w:tc>
      </w:tr>
      <w:tr w:rsidR="006436FA" w:rsidRPr="0067155D" w14:paraId="766C1B9C"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2E76561D"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Турочакский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0CD263DD"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45</w:t>
            </w:r>
          </w:p>
        </w:tc>
        <w:tc>
          <w:tcPr>
            <w:tcW w:w="1932" w:type="dxa"/>
            <w:tcBorders>
              <w:top w:val="nil"/>
              <w:left w:val="nil"/>
              <w:bottom w:val="single" w:sz="4" w:space="0" w:color="000000"/>
              <w:right w:val="single" w:sz="4" w:space="0" w:color="000000"/>
            </w:tcBorders>
            <w:shd w:val="clear" w:color="000000" w:fill="FFFFFF"/>
            <w:vAlign w:val="center"/>
            <w:hideMark/>
          </w:tcPr>
          <w:p w14:paraId="7E4DDA24"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1930,00</w:t>
            </w:r>
          </w:p>
        </w:tc>
        <w:tc>
          <w:tcPr>
            <w:tcW w:w="3306" w:type="dxa"/>
            <w:tcBorders>
              <w:top w:val="nil"/>
              <w:left w:val="nil"/>
              <w:bottom w:val="single" w:sz="4" w:space="0" w:color="000000"/>
              <w:right w:val="single" w:sz="4" w:space="0" w:color="000000"/>
            </w:tcBorders>
            <w:shd w:val="clear" w:color="000000" w:fill="FFFFFF"/>
            <w:vAlign w:val="center"/>
            <w:hideMark/>
          </w:tcPr>
          <w:p w14:paraId="0BB6948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1 226</w:t>
            </w:r>
          </w:p>
        </w:tc>
      </w:tr>
      <w:tr w:rsidR="006436FA" w:rsidRPr="0067155D" w14:paraId="59FA88A3"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2C6C2E74"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proofErr w:type="spellStart"/>
            <w:r w:rsidRPr="0067155D">
              <w:rPr>
                <w:rFonts w:ascii="Times New Roman" w:eastAsia="Times New Roman" w:hAnsi="Times New Roman" w:cs="Times New Roman"/>
                <w:color w:val="000000"/>
                <w:lang w:eastAsia="ru-RU"/>
              </w:rPr>
              <w:t>Улаганский</w:t>
            </w:r>
            <w:proofErr w:type="spellEnd"/>
            <w:r w:rsidRPr="0067155D">
              <w:rPr>
                <w:rFonts w:ascii="Times New Roman" w:eastAsia="Times New Roman" w:hAnsi="Times New Roman" w:cs="Times New Roman"/>
                <w:color w:val="000000"/>
                <w:lang w:eastAsia="ru-RU"/>
              </w:rPr>
              <w:t xml:space="preserve">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4D3ED881"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34</w:t>
            </w:r>
          </w:p>
        </w:tc>
        <w:tc>
          <w:tcPr>
            <w:tcW w:w="1932" w:type="dxa"/>
            <w:tcBorders>
              <w:top w:val="nil"/>
              <w:left w:val="nil"/>
              <w:bottom w:val="single" w:sz="4" w:space="0" w:color="000000"/>
              <w:right w:val="single" w:sz="4" w:space="0" w:color="000000"/>
            </w:tcBorders>
            <w:shd w:val="clear" w:color="000000" w:fill="FFFFFF"/>
            <w:vAlign w:val="center"/>
            <w:hideMark/>
          </w:tcPr>
          <w:p w14:paraId="7F04A7D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1392,00</w:t>
            </w:r>
          </w:p>
        </w:tc>
        <w:tc>
          <w:tcPr>
            <w:tcW w:w="3306" w:type="dxa"/>
            <w:tcBorders>
              <w:top w:val="nil"/>
              <w:left w:val="nil"/>
              <w:bottom w:val="single" w:sz="4" w:space="0" w:color="000000"/>
              <w:right w:val="single" w:sz="4" w:space="0" w:color="000000"/>
            </w:tcBorders>
            <w:shd w:val="clear" w:color="000000" w:fill="FFFFFF"/>
            <w:vAlign w:val="center"/>
            <w:hideMark/>
          </w:tcPr>
          <w:p w14:paraId="70A7371F"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167</w:t>
            </w:r>
          </w:p>
        </w:tc>
      </w:tr>
      <w:tr w:rsidR="006436FA" w:rsidRPr="0067155D" w14:paraId="17B5A24C"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7B58B019"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Усть-Канский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1468BBF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4</w:t>
            </w:r>
          </w:p>
        </w:tc>
        <w:tc>
          <w:tcPr>
            <w:tcW w:w="1932" w:type="dxa"/>
            <w:tcBorders>
              <w:top w:val="nil"/>
              <w:left w:val="nil"/>
              <w:bottom w:val="single" w:sz="4" w:space="0" w:color="000000"/>
              <w:right w:val="single" w:sz="4" w:space="0" w:color="000000"/>
            </w:tcBorders>
            <w:shd w:val="clear" w:color="000000" w:fill="FFFFFF"/>
            <w:vAlign w:val="center"/>
            <w:hideMark/>
          </w:tcPr>
          <w:p w14:paraId="10FF1F57"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51,00</w:t>
            </w:r>
          </w:p>
        </w:tc>
        <w:tc>
          <w:tcPr>
            <w:tcW w:w="3306" w:type="dxa"/>
            <w:tcBorders>
              <w:top w:val="nil"/>
              <w:left w:val="nil"/>
              <w:bottom w:val="single" w:sz="4" w:space="0" w:color="000000"/>
              <w:right w:val="single" w:sz="4" w:space="0" w:color="000000"/>
            </w:tcBorders>
            <w:shd w:val="clear" w:color="000000" w:fill="FFFFFF"/>
            <w:vAlign w:val="center"/>
            <w:hideMark/>
          </w:tcPr>
          <w:p w14:paraId="2661F9B7"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41</w:t>
            </w:r>
          </w:p>
        </w:tc>
      </w:tr>
      <w:tr w:rsidR="006436FA" w:rsidRPr="0067155D" w14:paraId="747B4D2A"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2E1FF5A8"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proofErr w:type="spellStart"/>
            <w:r w:rsidRPr="0067155D">
              <w:rPr>
                <w:rFonts w:ascii="Times New Roman" w:eastAsia="Times New Roman" w:hAnsi="Times New Roman" w:cs="Times New Roman"/>
                <w:color w:val="000000"/>
                <w:lang w:eastAsia="ru-RU"/>
              </w:rPr>
              <w:t>Усть-Коксинский</w:t>
            </w:r>
            <w:proofErr w:type="spellEnd"/>
            <w:r w:rsidRPr="0067155D">
              <w:rPr>
                <w:rFonts w:ascii="Times New Roman" w:eastAsia="Times New Roman" w:hAnsi="Times New Roman" w:cs="Times New Roman"/>
                <w:color w:val="000000"/>
                <w:lang w:eastAsia="ru-RU"/>
              </w:rPr>
              <w:t xml:space="preserve">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1B2002C7"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39</w:t>
            </w:r>
          </w:p>
        </w:tc>
        <w:tc>
          <w:tcPr>
            <w:tcW w:w="1932" w:type="dxa"/>
            <w:tcBorders>
              <w:top w:val="nil"/>
              <w:left w:val="nil"/>
              <w:bottom w:val="single" w:sz="4" w:space="0" w:color="000000"/>
              <w:right w:val="single" w:sz="4" w:space="0" w:color="000000"/>
            </w:tcBorders>
            <w:shd w:val="clear" w:color="000000" w:fill="FFFFFF"/>
            <w:vAlign w:val="center"/>
            <w:hideMark/>
          </w:tcPr>
          <w:p w14:paraId="3617507B"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1299,00</w:t>
            </w:r>
          </w:p>
        </w:tc>
        <w:tc>
          <w:tcPr>
            <w:tcW w:w="3306" w:type="dxa"/>
            <w:tcBorders>
              <w:top w:val="nil"/>
              <w:left w:val="nil"/>
              <w:bottom w:val="single" w:sz="4" w:space="0" w:color="000000"/>
              <w:right w:val="single" w:sz="4" w:space="0" w:color="000000"/>
            </w:tcBorders>
            <w:shd w:val="clear" w:color="000000" w:fill="FFFFFF"/>
            <w:vAlign w:val="center"/>
            <w:hideMark/>
          </w:tcPr>
          <w:p w14:paraId="37773D66"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710</w:t>
            </w:r>
          </w:p>
        </w:tc>
      </w:tr>
      <w:tr w:rsidR="006436FA" w:rsidRPr="0067155D" w14:paraId="4BFA25B2"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394C3FAA"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Чемальский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3D333CE4"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124</w:t>
            </w:r>
          </w:p>
        </w:tc>
        <w:tc>
          <w:tcPr>
            <w:tcW w:w="1932" w:type="dxa"/>
            <w:tcBorders>
              <w:top w:val="nil"/>
              <w:left w:val="nil"/>
              <w:bottom w:val="single" w:sz="4" w:space="0" w:color="000000"/>
              <w:right w:val="single" w:sz="4" w:space="0" w:color="000000"/>
            </w:tcBorders>
            <w:shd w:val="clear" w:color="000000" w:fill="FFFFFF"/>
            <w:vAlign w:val="center"/>
            <w:hideMark/>
          </w:tcPr>
          <w:p w14:paraId="71B3D263"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6255,00</w:t>
            </w:r>
          </w:p>
        </w:tc>
        <w:tc>
          <w:tcPr>
            <w:tcW w:w="3306" w:type="dxa"/>
            <w:tcBorders>
              <w:top w:val="nil"/>
              <w:left w:val="nil"/>
              <w:bottom w:val="single" w:sz="4" w:space="0" w:color="000000"/>
              <w:right w:val="single" w:sz="4" w:space="0" w:color="000000"/>
            </w:tcBorders>
            <w:shd w:val="clear" w:color="000000" w:fill="FFFFFF"/>
            <w:vAlign w:val="center"/>
            <w:hideMark/>
          </w:tcPr>
          <w:p w14:paraId="1A9B1ED2"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3 310</w:t>
            </w:r>
          </w:p>
        </w:tc>
      </w:tr>
      <w:tr w:rsidR="006436FA" w:rsidRPr="0067155D" w14:paraId="6A63DCA5"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5684FB79"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proofErr w:type="spellStart"/>
            <w:r w:rsidRPr="0067155D">
              <w:rPr>
                <w:rFonts w:ascii="Times New Roman" w:eastAsia="Times New Roman" w:hAnsi="Times New Roman" w:cs="Times New Roman"/>
                <w:color w:val="000000"/>
                <w:lang w:eastAsia="ru-RU"/>
              </w:rPr>
              <w:t>Чойский</w:t>
            </w:r>
            <w:proofErr w:type="spellEnd"/>
            <w:r w:rsidRPr="0067155D">
              <w:rPr>
                <w:rFonts w:ascii="Times New Roman" w:eastAsia="Times New Roman" w:hAnsi="Times New Roman" w:cs="Times New Roman"/>
                <w:color w:val="000000"/>
                <w:lang w:eastAsia="ru-RU"/>
              </w:rPr>
              <w:t xml:space="preserve">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46B03AAE"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7</w:t>
            </w:r>
          </w:p>
        </w:tc>
        <w:tc>
          <w:tcPr>
            <w:tcW w:w="1932" w:type="dxa"/>
            <w:tcBorders>
              <w:top w:val="nil"/>
              <w:left w:val="nil"/>
              <w:bottom w:val="single" w:sz="4" w:space="0" w:color="000000"/>
              <w:right w:val="single" w:sz="4" w:space="0" w:color="000000"/>
            </w:tcBorders>
            <w:shd w:val="clear" w:color="000000" w:fill="FFFFFF"/>
            <w:vAlign w:val="center"/>
            <w:hideMark/>
          </w:tcPr>
          <w:p w14:paraId="71C80A5D"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215,00</w:t>
            </w:r>
          </w:p>
        </w:tc>
        <w:tc>
          <w:tcPr>
            <w:tcW w:w="3306" w:type="dxa"/>
            <w:tcBorders>
              <w:top w:val="nil"/>
              <w:left w:val="nil"/>
              <w:bottom w:val="single" w:sz="4" w:space="0" w:color="000000"/>
              <w:right w:val="single" w:sz="4" w:space="0" w:color="000000"/>
            </w:tcBorders>
            <w:shd w:val="clear" w:color="000000" w:fill="FFFFFF"/>
            <w:vAlign w:val="center"/>
            <w:hideMark/>
          </w:tcPr>
          <w:p w14:paraId="224273DE"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80</w:t>
            </w:r>
          </w:p>
        </w:tc>
      </w:tr>
      <w:tr w:rsidR="006436FA" w:rsidRPr="0067155D" w14:paraId="11325ED8"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14148D58"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Шебалинский район</w:t>
            </w:r>
          </w:p>
        </w:tc>
        <w:tc>
          <w:tcPr>
            <w:tcW w:w="1932" w:type="dxa"/>
            <w:tcBorders>
              <w:top w:val="nil"/>
              <w:left w:val="nil"/>
              <w:bottom w:val="single" w:sz="4" w:space="0" w:color="000000"/>
              <w:right w:val="single" w:sz="4" w:space="0" w:color="000000"/>
            </w:tcBorders>
            <w:shd w:val="clear" w:color="000000" w:fill="FFFFFF"/>
            <w:vAlign w:val="center"/>
            <w:hideMark/>
          </w:tcPr>
          <w:p w14:paraId="737F35EB"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11</w:t>
            </w:r>
          </w:p>
        </w:tc>
        <w:tc>
          <w:tcPr>
            <w:tcW w:w="1932" w:type="dxa"/>
            <w:tcBorders>
              <w:top w:val="nil"/>
              <w:left w:val="nil"/>
              <w:bottom w:val="single" w:sz="4" w:space="0" w:color="000000"/>
              <w:right w:val="single" w:sz="4" w:space="0" w:color="000000"/>
            </w:tcBorders>
            <w:shd w:val="clear" w:color="000000" w:fill="FFFFFF"/>
            <w:vAlign w:val="center"/>
            <w:hideMark/>
          </w:tcPr>
          <w:p w14:paraId="7244671D"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680,00</w:t>
            </w:r>
          </w:p>
        </w:tc>
        <w:tc>
          <w:tcPr>
            <w:tcW w:w="3306" w:type="dxa"/>
            <w:tcBorders>
              <w:top w:val="nil"/>
              <w:left w:val="nil"/>
              <w:bottom w:val="single" w:sz="4" w:space="0" w:color="000000"/>
              <w:right w:val="single" w:sz="4" w:space="0" w:color="000000"/>
            </w:tcBorders>
            <w:shd w:val="clear" w:color="000000" w:fill="FFFFFF"/>
            <w:vAlign w:val="center"/>
            <w:hideMark/>
          </w:tcPr>
          <w:p w14:paraId="4534AF35"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232</w:t>
            </w:r>
          </w:p>
        </w:tc>
      </w:tr>
      <w:tr w:rsidR="006436FA" w:rsidRPr="0067155D" w14:paraId="266559C1" w14:textId="77777777" w:rsidTr="004D691E">
        <w:trPr>
          <w:trHeight w:val="376"/>
        </w:trPr>
        <w:tc>
          <w:tcPr>
            <w:tcW w:w="2461" w:type="dxa"/>
            <w:tcBorders>
              <w:top w:val="nil"/>
              <w:left w:val="single" w:sz="4" w:space="0" w:color="000000"/>
              <w:bottom w:val="single" w:sz="4" w:space="0" w:color="000000"/>
              <w:right w:val="single" w:sz="4" w:space="0" w:color="000000"/>
            </w:tcBorders>
            <w:shd w:val="clear" w:color="000000" w:fill="FFFFFF"/>
            <w:vAlign w:val="center"/>
            <w:hideMark/>
          </w:tcPr>
          <w:p w14:paraId="546D4F19" w14:textId="77777777" w:rsidR="006436FA" w:rsidRPr="0067155D" w:rsidRDefault="006436FA" w:rsidP="00D370E6">
            <w:pPr>
              <w:spacing w:after="0" w:line="240" w:lineRule="auto"/>
              <w:jc w:val="both"/>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г. Горно-Алтайск</w:t>
            </w:r>
          </w:p>
        </w:tc>
        <w:tc>
          <w:tcPr>
            <w:tcW w:w="1932" w:type="dxa"/>
            <w:tcBorders>
              <w:top w:val="nil"/>
              <w:left w:val="nil"/>
              <w:bottom w:val="single" w:sz="4" w:space="0" w:color="000000"/>
              <w:right w:val="single" w:sz="4" w:space="0" w:color="000000"/>
            </w:tcBorders>
            <w:shd w:val="clear" w:color="000000" w:fill="FFFFFF"/>
            <w:vAlign w:val="center"/>
            <w:hideMark/>
          </w:tcPr>
          <w:p w14:paraId="008048A1"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12</w:t>
            </w:r>
          </w:p>
        </w:tc>
        <w:tc>
          <w:tcPr>
            <w:tcW w:w="1932" w:type="dxa"/>
            <w:tcBorders>
              <w:top w:val="nil"/>
              <w:left w:val="nil"/>
              <w:bottom w:val="single" w:sz="4" w:space="0" w:color="000000"/>
              <w:right w:val="single" w:sz="4" w:space="0" w:color="000000"/>
            </w:tcBorders>
            <w:shd w:val="clear" w:color="000000" w:fill="FFFFFF"/>
            <w:vAlign w:val="center"/>
            <w:hideMark/>
          </w:tcPr>
          <w:p w14:paraId="546EF418"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495,00</w:t>
            </w:r>
          </w:p>
        </w:tc>
        <w:tc>
          <w:tcPr>
            <w:tcW w:w="3306" w:type="dxa"/>
            <w:tcBorders>
              <w:top w:val="nil"/>
              <w:left w:val="nil"/>
              <w:bottom w:val="single" w:sz="4" w:space="0" w:color="000000"/>
              <w:right w:val="single" w:sz="4" w:space="0" w:color="000000"/>
            </w:tcBorders>
            <w:shd w:val="clear" w:color="000000" w:fill="FFFFFF"/>
            <w:vAlign w:val="center"/>
            <w:hideMark/>
          </w:tcPr>
          <w:p w14:paraId="3F9731FC" w14:textId="77777777" w:rsidR="006436FA" w:rsidRPr="0067155D" w:rsidRDefault="006436FA" w:rsidP="00D370E6">
            <w:pPr>
              <w:spacing w:after="0" w:line="240" w:lineRule="auto"/>
              <w:jc w:val="center"/>
              <w:rPr>
                <w:rFonts w:ascii="Times New Roman" w:eastAsia="Times New Roman" w:hAnsi="Times New Roman" w:cs="Times New Roman"/>
                <w:color w:val="000000"/>
                <w:lang w:eastAsia="ru-RU"/>
              </w:rPr>
            </w:pPr>
            <w:r w:rsidRPr="0067155D">
              <w:rPr>
                <w:rFonts w:ascii="Times New Roman" w:eastAsia="Times New Roman" w:hAnsi="Times New Roman" w:cs="Times New Roman"/>
                <w:color w:val="000000"/>
                <w:lang w:eastAsia="ru-RU"/>
              </w:rPr>
              <w:t>495</w:t>
            </w:r>
          </w:p>
        </w:tc>
      </w:tr>
    </w:tbl>
    <w:p w14:paraId="08CD57E1"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lastRenderedPageBreak/>
        <w:t xml:space="preserve">Количество мест единовременного размещения туристов в СД составило 3 575 мест, из них круглогодичных мест – 1 462 (40,1% от общего количества). </w:t>
      </w:r>
    </w:p>
    <w:p w14:paraId="48B11A85"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Распределение участников сельского туризма по муниципальным образованиям РА в 2020 году:</w:t>
      </w:r>
    </w:p>
    <w:tbl>
      <w:tblPr>
        <w:tblW w:w="4996"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29"/>
        <w:gridCol w:w="2130"/>
        <w:gridCol w:w="1575"/>
        <w:gridCol w:w="2630"/>
      </w:tblGrid>
      <w:tr w:rsidR="006436FA" w:rsidRPr="00D370E6" w14:paraId="40FE7F99" w14:textId="77777777" w:rsidTr="004D691E">
        <w:tc>
          <w:tcPr>
            <w:tcW w:w="3127" w:type="dxa"/>
            <w:vMerge w:val="restart"/>
            <w:tcBorders>
              <w:top w:val="outset" w:sz="6" w:space="0" w:color="auto"/>
              <w:left w:val="outset" w:sz="6" w:space="0" w:color="auto"/>
              <w:bottom w:val="outset" w:sz="6" w:space="0" w:color="auto"/>
              <w:right w:val="outset" w:sz="6" w:space="0" w:color="auto"/>
            </w:tcBorders>
            <w:shd w:val="clear" w:color="auto" w:fill="95EDFF"/>
            <w:vAlign w:val="center"/>
            <w:hideMark/>
          </w:tcPr>
          <w:p w14:paraId="4D533A9B"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Наименование района</w:t>
            </w:r>
          </w:p>
        </w:tc>
        <w:tc>
          <w:tcPr>
            <w:tcW w:w="2191" w:type="dxa"/>
            <w:vMerge w:val="restart"/>
            <w:tcBorders>
              <w:top w:val="outset" w:sz="6" w:space="0" w:color="auto"/>
              <w:left w:val="outset" w:sz="6" w:space="0" w:color="auto"/>
              <w:bottom w:val="outset" w:sz="6" w:space="0" w:color="auto"/>
              <w:right w:val="outset" w:sz="6" w:space="0" w:color="auto"/>
            </w:tcBorders>
            <w:shd w:val="clear" w:color="auto" w:fill="95EDFF"/>
            <w:vAlign w:val="center"/>
            <w:hideMark/>
          </w:tcPr>
          <w:p w14:paraId="0CFC216E"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Количество сельских «зеленых» домов в туризме, ед.</w:t>
            </w:r>
          </w:p>
        </w:tc>
        <w:tc>
          <w:tcPr>
            <w:tcW w:w="4329" w:type="dxa"/>
            <w:gridSpan w:val="2"/>
            <w:tcBorders>
              <w:top w:val="outset" w:sz="6" w:space="0" w:color="auto"/>
              <w:left w:val="outset" w:sz="6" w:space="0" w:color="auto"/>
              <w:bottom w:val="outset" w:sz="6" w:space="0" w:color="auto"/>
              <w:right w:val="outset" w:sz="6" w:space="0" w:color="auto"/>
            </w:tcBorders>
            <w:shd w:val="clear" w:color="auto" w:fill="95EDFF"/>
            <w:vAlign w:val="center"/>
            <w:hideMark/>
          </w:tcPr>
          <w:p w14:paraId="3F9B39A0"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Количество мест в сельских «зеленых» домах</w:t>
            </w:r>
          </w:p>
        </w:tc>
      </w:tr>
      <w:tr w:rsidR="006436FA" w:rsidRPr="00D370E6" w14:paraId="6A8C5A3C" w14:textId="77777777" w:rsidTr="004D691E">
        <w:tc>
          <w:tcPr>
            <w:tcW w:w="31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71ED91"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p>
        </w:tc>
        <w:tc>
          <w:tcPr>
            <w:tcW w:w="21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B3BD79"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p>
        </w:tc>
        <w:tc>
          <w:tcPr>
            <w:tcW w:w="1636" w:type="dxa"/>
            <w:tcBorders>
              <w:top w:val="outset" w:sz="6" w:space="0" w:color="auto"/>
              <w:left w:val="outset" w:sz="6" w:space="0" w:color="auto"/>
              <w:bottom w:val="outset" w:sz="6" w:space="0" w:color="auto"/>
              <w:right w:val="outset" w:sz="6" w:space="0" w:color="auto"/>
            </w:tcBorders>
            <w:shd w:val="clear" w:color="auto" w:fill="95EDFF"/>
            <w:vAlign w:val="center"/>
            <w:hideMark/>
          </w:tcPr>
          <w:p w14:paraId="5178B714"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Всего мест, ед.</w:t>
            </w:r>
          </w:p>
        </w:tc>
        <w:tc>
          <w:tcPr>
            <w:tcW w:w="2693" w:type="dxa"/>
            <w:tcBorders>
              <w:top w:val="outset" w:sz="6" w:space="0" w:color="auto"/>
              <w:left w:val="outset" w:sz="6" w:space="0" w:color="auto"/>
              <w:bottom w:val="outset" w:sz="6" w:space="0" w:color="auto"/>
              <w:right w:val="outset" w:sz="6" w:space="0" w:color="auto"/>
            </w:tcBorders>
            <w:shd w:val="clear" w:color="auto" w:fill="95EDFF"/>
            <w:vAlign w:val="center"/>
            <w:hideMark/>
          </w:tcPr>
          <w:p w14:paraId="1F14584E"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в т. ч. круглогодичных</w:t>
            </w:r>
          </w:p>
        </w:tc>
      </w:tr>
      <w:tr w:rsidR="006436FA" w:rsidRPr="00D370E6" w14:paraId="5BB63788"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6EAEF4"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bCs/>
                <w:lang w:eastAsia="ru-RU"/>
              </w:rPr>
              <w:t>ВСЕГО:</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A837C"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426</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D2F268"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3 575,0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AA48C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1 462,0</w:t>
            </w:r>
          </w:p>
        </w:tc>
      </w:tr>
      <w:tr w:rsidR="006436FA" w:rsidRPr="00D370E6" w14:paraId="4E48CD42"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7D3C63"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Кош-</w:t>
            </w:r>
            <w:proofErr w:type="spellStart"/>
            <w:r w:rsidRPr="004408D6">
              <w:rPr>
                <w:rFonts w:ascii="Times New Roman" w:eastAsia="Times New Roman" w:hAnsi="Times New Roman" w:cs="Times New Roman"/>
                <w:lang w:eastAsia="ru-RU"/>
              </w:rPr>
              <w:t>Агачский</w:t>
            </w:r>
            <w:proofErr w:type="spellEnd"/>
            <w:r w:rsidRPr="004408D6">
              <w:rPr>
                <w:rFonts w:ascii="Times New Roman" w:eastAsia="Times New Roman" w:hAnsi="Times New Roman" w:cs="Times New Roman"/>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8295F3"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BF925F"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5F3388"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r>
      <w:tr w:rsidR="006436FA" w:rsidRPr="00D370E6" w14:paraId="5DEB5872"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F7498C" w14:textId="77777777" w:rsidR="006436FA" w:rsidRPr="004408D6" w:rsidRDefault="006436FA" w:rsidP="00D370E6">
            <w:pPr>
              <w:spacing w:after="0" w:line="240" w:lineRule="auto"/>
              <w:jc w:val="both"/>
              <w:rPr>
                <w:rFonts w:ascii="Times New Roman" w:eastAsia="Times New Roman" w:hAnsi="Times New Roman" w:cs="Times New Roman"/>
                <w:lang w:eastAsia="ru-RU"/>
              </w:rPr>
            </w:pPr>
            <w:proofErr w:type="spellStart"/>
            <w:r w:rsidRPr="004408D6">
              <w:rPr>
                <w:rFonts w:ascii="Times New Roman" w:eastAsia="Times New Roman" w:hAnsi="Times New Roman" w:cs="Times New Roman"/>
                <w:lang w:eastAsia="ru-RU"/>
              </w:rPr>
              <w:t>Майминский</w:t>
            </w:r>
            <w:proofErr w:type="spellEnd"/>
            <w:r w:rsidRPr="004408D6">
              <w:rPr>
                <w:rFonts w:ascii="Times New Roman" w:eastAsia="Times New Roman" w:hAnsi="Times New Roman" w:cs="Times New Roman"/>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CD6143"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94</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194CA4"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1 128,0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9DE87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380,0</w:t>
            </w:r>
          </w:p>
        </w:tc>
      </w:tr>
      <w:tr w:rsidR="006436FA" w:rsidRPr="00D370E6" w14:paraId="64D59FBB"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ACF0FF"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Онгудайский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A6297A"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10</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91E1B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45,0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8C423C"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21,0</w:t>
            </w:r>
          </w:p>
        </w:tc>
      </w:tr>
      <w:tr w:rsidR="006436FA" w:rsidRPr="00D370E6" w14:paraId="3149171C"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5DC204"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Турочакский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E901AD"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87</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F204D1"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950,0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F9DE5"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297,0</w:t>
            </w:r>
          </w:p>
        </w:tc>
      </w:tr>
      <w:tr w:rsidR="006436FA" w:rsidRPr="00D370E6" w14:paraId="7B961E85"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85A7F" w14:textId="77777777" w:rsidR="006436FA" w:rsidRPr="004408D6" w:rsidRDefault="006436FA" w:rsidP="00D370E6">
            <w:pPr>
              <w:spacing w:after="0" w:line="240" w:lineRule="auto"/>
              <w:jc w:val="both"/>
              <w:rPr>
                <w:rFonts w:ascii="Times New Roman" w:eastAsia="Times New Roman" w:hAnsi="Times New Roman" w:cs="Times New Roman"/>
                <w:lang w:eastAsia="ru-RU"/>
              </w:rPr>
            </w:pPr>
            <w:proofErr w:type="spellStart"/>
            <w:r w:rsidRPr="004408D6">
              <w:rPr>
                <w:rFonts w:ascii="Times New Roman" w:eastAsia="Times New Roman" w:hAnsi="Times New Roman" w:cs="Times New Roman"/>
                <w:lang w:eastAsia="ru-RU"/>
              </w:rPr>
              <w:t>Улаганский</w:t>
            </w:r>
            <w:proofErr w:type="spellEnd"/>
            <w:r w:rsidRPr="004408D6">
              <w:rPr>
                <w:rFonts w:ascii="Times New Roman" w:eastAsia="Times New Roman" w:hAnsi="Times New Roman" w:cs="Times New Roman"/>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84A55C"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C8917D"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28,0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8244CD"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20,0</w:t>
            </w:r>
          </w:p>
        </w:tc>
      </w:tr>
      <w:tr w:rsidR="006436FA" w:rsidRPr="00D370E6" w14:paraId="14AD55F4"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1DE168"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Усть-Канский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5D2DD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B39F5E"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8,0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F596F7"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r>
      <w:tr w:rsidR="006436FA" w:rsidRPr="00D370E6" w14:paraId="6A62390E"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C72B69" w14:textId="77777777" w:rsidR="006436FA" w:rsidRPr="004408D6" w:rsidRDefault="006436FA" w:rsidP="00D370E6">
            <w:pPr>
              <w:spacing w:after="0" w:line="240" w:lineRule="auto"/>
              <w:jc w:val="both"/>
              <w:rPr>
                <w:rFonts w:ascii="Times New Roman" w:eastAsia="Times New Roman" w:hAnsi="Times New Roman" w:cs="Times New Roman"/>
                <w:lang w:eastAsia="ru-RU"/>
              </w:rPr>
            </w:pPr>
            <w:proofErr w:type="spellStart"/>
            <w:r w:rsidRPr="004408D6">
              <w:rPr>
                <w:rFonts w:ascii="Times New Roman" w:eastAsia="Times New Roman" w:hAnsi="Times New Roman" w:cs="Times New Roman"/>
                <w:lang w:eastAsia="ru-RU"/>
              </w:rPr>
              <w:t>Усть-Коксинский</w:t>
            </w:r>
            <w:proofErr w:type="spellEnd"/>
            <w:r w:rsidRPr="004408D6">
              <w:rPr>
                <w:rFonts w:ascii="Times New Roman" w:eastAsia="Times New Roman" w:hAnsi="Times New Roman" w:cs="Times New Roman"/>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D936B4"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14</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14963F"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112,0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B64B"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40,0</w:t>
            </w:r>
          </w:p>
        </w:tc>
      </w:tr>
      <w:tr w:rsidR="006436FA" w:rsidRPr="00D370E6" w14:paraId="21631C6A"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3B7CF"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Чемальский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1F655A"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212</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800FC7"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1 273,0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EA1638"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679,0</w:t>
            </w:r>
          </w:p>
        </w:tc>
      </w:tr>
      <w:tr w:rsidR="006436FA" w:rsidRPr="00D370E6" w14:paraId="0249A9F3"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45DF94" w14:textId="77777777" w:rsidR="006436FA" w:rsidRPr="004408D6" w:rsidRDefault="006436FA" w:rsidP="00D370E6">
            <w:pPr>
              <w:spacing w:after="0" w:line="240" w:lineRule="auto"/>
              <w:jc w:val="both"/>
              <w:rPr>
                <w:rFonts w:ascii="Times New Roman" w:eastAsia="Times New Roman" w:hAnsi="Times New Roman" w:cs="Times New Roman"/>
                <w:lang w:eastAsia="ru-RU"/>
              </w:rPr>
            </w:pPr>
            <w:proofErr w:type="spellStart"/>
            <w:r w:rsidRPr="004408D6">
              <w:rPr>
                <w:rFonts w:ascii="Times New Roman" w:eastAsia="Times New Roman" w:hAnsi="Times New Roman" w:cs="Times New Roman"/>
                <w:lang w:eastAsia="ru-RU"/>
              </w:rPr>
              <w:t>Чойский</w:t>
            </w:r>
            <w:proofErr w:type="spellEnd"/>
            <w:r w:rsidRPr="004408D6">
              <w:rPr>
                <w:rFonts w:ascii="Times New Roman" w:eastAsia="Times New Roman" w:hAnsi="Times New Roman" w:cs="Times New Roman"/>
                <w:lang w:eastAsia="ru-RU"/>
              </w:rPr>
              <w:t xml:space="preserve">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9F1F2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7A4A9E"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8D858F"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r>
      <w:tr w:rsidR="006436FA" w:rsidRPr="00D370E6" w14:paraId="2CE99606"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099170"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Шебалинский район</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1D5E71"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6</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BCDCFC"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31,0</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767168"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25,0</w:t>
            </w:r>
          </w:p>
        </w:tc>
      </w:tr>
      <w:tr w:rsidR="006436FA" w:rsidRPr="00D370E6" w14:paraId="5B85B17C" w14:textId="77777777" w:rsidTr="004D691E">
        <w:tc>
          <w:tcPr>
            <w:tcW w:w="312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2D2598" w14:textId="77777777" w:rsidR="006436FA" w:rsidRPr="004408D6" w:rsidRDefault="006436FA" w:rsidP="00D370E6">
            <w:pPr>
              <w:spacing w:after="0" w:line="240" w:lineRule="auto"/>
              <w:jc w:val="both"/>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г. Горно-Алтайск</w:t>
            </w:r>
          </w:p>
        </w:tc>
        <w:tc>
          <w:tcPr>
            <w:tcW w:w="21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0801A7"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0</w:t>
            </w:r>
          </w:p>
        </w:tc>
        <w:tc>
          <w:tcPr>
            <w:tcW w:w="1636"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341772"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743798" w14:textId="77777777" w:rsidR="006436FA" w:rsidRPr="004408D6" w:rsidRDefault="006436FA" w:rsidP="00D370E6">
            <w:pPr>
              <w:spacing w:after="0" w:line="240" w:lineRule="auto"/>
              <w:jc w:val="center"/>
              <w:rPr>
                <w:rFonts w:ascii="Times New Roman" w:eastAsia="Times New Roman" w:hAnsi="Times New Roman" w:cs="Times New Roman"/>
                <w:lang w:eastAsia="ru-RU"/>
              </w:rPr>
            </w:pPr>
            <w:r w:rsidRPr="004408D6">
              <w:rPr>
                <w:rFonts w:ascii="Times New Roman" w:eastAsia="Times New Roman" w:hAnsi="Times New Roman" w:cs="Times New Roman"/>
                <w:lang w:eastAsia="ru-RU"/>
              </w:rPr>
              <w:t>-</w:t>
            </w:r>
          </w:p>
        </w:tc>
      </w:tr>
    </w:tbl>
    <w:p w14:paraId="42CE7462"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Туристский поток в Республику Алтай за 2020 год составил 2,2 </w:t>
      </w:r>
      <w:proofErr w:type="gramStart"/>
      <w:r w:rsidRPr="00D370E6">
        <w:rPr>
          <w:rFonts w:ascii="Times New Roman" w:hAnsi="Times New Roman" w:cs="Times New Roman"/>
          <w:sz w:val="28"/>
          <w:szCs w:val="28"/>
        </w:rPr>
        <w:t>млн</w:t>
      </w:r>
      <w:proofErr w:type="gramEnd"/>
      <w:r w:rsidRPr="00D370E6">
        <w:rPr>
          <w:rFonts w:ascii="Times New Roman" w:hAnsi="Times New Roman" w:cs="Times New Roman"/>
          <w:sz w:val="28"/>
          <w:szCs w:val="28"/>
        </w:rPr>
        <w:t xml:space="preserve"> туристских посещений, что выше уровня 2019 года на 1,3%. В течение года турпоток был распределен следующим образом:</w:t>
      </w:r>
    </w:p>
    <w:p w14:paraId="055399E3" w14:textId="79D60276"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период май-сентябрь включительно - 1 478,</w:t>
      </w:r>
      <w:r w:rsidR="00EE5B25" w:rsidRPr="00D370E6">
        <w:rPr>
          <w:rFonts w:ascii="Times New Roman" w:hAnsi="Times New Roman" w:cs="Times New Roman"/>
          <w:sz w:val="28"/>
          <w:szCs w:val="28"/>
        </w:rPr>
        <w:t>8</w:t>
      </w:r>
      <w:r w:rsidRPr="00D370E6">
        <w:rPr>
          <w:rFonts w:ascii="Times New Roman" w:hAnsi="Times New Roman" w:cs="Times New Roman"/>
          <w:sz w:val="28"/>
          <w:szCs w:val="28"/>
        </w:rPr>
        <w:t xml:space="preserve"> тыс. посещений (67%);</w:t>
      </w:r>
    </w:p>
    <w:p w14:paraId="73435B79" w14:textId="162CE48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активный </w:t>
      </w:r>
      <w:proofErr w:type="spellStart"/>
      <w:r w:rsidRPr="00D370E6">
        <w:rPr>
          <w:rFonts w:ascii="Times New Roman" w:hAnsi="Times New Roman" w:cs="Times New Roman"/>
          <w:sz w:val="28"/>
          <w:szCs w:val="28"/>
        </w:rPr>
        <w:t>турсезон</w:t>
      </w:r>
      <w:proofErr w:type="spellEnd"/>
      <w:r w:rsidRPr="00D370E6">
        <w:rPr>
          <w:rFonts w:ascii="Times New Roman" w:hAnsi="Times New Roman" w:cs="Times New Roman"/>
          <w:sz w:val="28"/>
          <w:szCs w:val="28"/>
        </w:rPr>
        <w:t>: июнь – авгу</w:t>
      </w:r>
      <w:proofErr w:type="gramStart"/>
      <w:r w:rsidRPr="00D370E6">
        <w:rPr>
          <w:rFonts w:ascii="Times New Roman" w:hAnsi="Times New Roman" w:cs="Times New Roman"/>
          <w:sz w:val="28"/>
          <w:szCs w:val="28"/>
        </w:rPr>
        <w:t>ст вкл</w:t>
      </w:r>
      <w:proofErr w:type="gramEnd"/>
      <w:r w:rsidRPr="00D370E6">
        <w:rPr>
          <w:rFonts w:ascii="Times New Roman" w:hAnsi="Times New Roman" w:cs="Times New Roman"/>
          <w:sz w:val="28"/>
          <w:szCs w:val="28"/>
        </w:rPr>
        <w:t>ючительно – 1105,9 тыс. посещений (53,5%);</w:t>
      </w:r>
    </w:p>
    <w:p w14:paraId="7A193221" w14:textId="29716C22"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межсезонье: апрель, октябрь, ноябрь – 355,</w:t>
      </w:r>
      <w:r w:rsidR="00EE5B25" w:rsidRPr="00D370E6">
        <w:rPr>
          <w:rFonts w:ascii="Times New Roman" w:hAnsi="Times New Roman" w:cs="Times New Roman"/>
          <w:sz w:val="28"/>
          <w:szCs w:val="28"/>
        </w:rPr>
        <w:t>6</w:t>
      </w:r>
      <w:r w:rsidRPr="00D370E6">
        <w:rPr>
          <w:rFonts w:ascii="Times New Roman" w:hAnsi="Times New Roman" w:cs="Times New Roman"/>
          <w:sz w:val="28"/>
          <w:szCs w:val="28"/>
        </w:rPr>
        <w:t xml:space="preserve"> тыс. посещений (17%);</w:t>
      </w:r>
    </w:p>
    <w:p w14:paraId="33A521E3" w14:textId="2EF690AE"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зимний сезон: январь, февраль, март, декабрь – 365,6 тыс. посещений (15,8%). </w:t>
      </w:r>
    </w:p>
    <w:p w14:paraId="02C12BE9" w14:textId="729FDE61"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В официальном туристском реестре Республики Алтай числится на 1</w:t>
      </w:r>
      <w:r w:rsidR="00EE5B25" w:rsidRPr="00D370E6">
        <w:rPr>
          <w:rFonts w:ascii="Times New Roman" w:hAnsi="Times New Roman" w:cs="Times New Roman"/>
          <w:sz w:val="28"/>
          <w:szCs w:val="28"/>
        </w:rPr>
        <w:t>.02.</w:t>
      </w:r>
      <w:r w:rsidRPr="00D370E6">
        <w:rPr>
          <w:rFonts w:ascii="Times New Roman" w:hAnsi="Times New Roman" w:cs="Times New Roman"/>
          <w:sz w:val="28"/>
          <w:szCs w:val="28"/>
        </w:rPr>
        <w:t>2021 года 23 туроператоров (состоят в реестре туроператоров Федерального агентства по туризму), 73 турфирмы и турагентств.</w:t>
      </w:r>
    </w:p>
    <w:p w14:paraId="47BE49DC"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период </w:t>
      </w:r>
      <w:proofErr w:type="gramStart"/>
      <w:r w:rsidRPr="00D370E6">
        <w:rPr>
          <w:rFonts w:ascii="Times New Roman" w:hAnsi="Times New Roman" w:cs="Times New Roman"/>
          <w:sz w:val="28"/>
          <w:szCs w:val="28"/>
        </w:rPr>
        <w:t>активного</w:t>
      </w:r>
      <w:proofErr w:type="gramEnd"/>
      <w:r w:rsidRPr="00D370E6">
        <w:rPr>
          <w:rFonts w:ascii="Times New Roman" w:hAnsi="Times New Roman" w:cs="Times New Roman"/>
          <w:sz w:val="28"/>
          <w:szCs w:val="28"/>
        </w:rPr>
        <w:t xml:space="preserve"> </w:t>
      </w:r>
      <w:proofErr w:type="spellStart"/>
      <w:r w:rsidRPr="00D370E6">
        <w:rPr>
          <w:rFonts w:ascii="Times New Roman" w:hAnsi="Times New Roman" w:cs="Times New Roman"/>
          <w:sz w:val="28"/>
          <w:szCs w:val="28"/>
        </w:rPr>
        <w:t>турсезона</w:t>
      </w:r>
      <w:proofErr w:type="spellEnd"/>
      <w:r w:rsidRPr="00D370E6">
        <w:rPr>
          <w:rFonts w:ascii="Times New Roman" w:hAnsi="Times New Roman" w:cs="Times New Roman"/>
          <w:sz w:val="28"/>
          <w:szCs w:val="28"/>
        </w:rPr>
        <w:t>, наибольшей популярностью у гостей республики пользуются следующие виды услуг:</w:t>
      </w:r>
    </w:p>
    <w:p w14:paraId="6A2449F3"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proofErr w:type="gramStart"/>
      <w:r w:rsidRPr="00D370E6">
        <w:rPr>
          <w:rFonts w:ascii="Times New Roman" w:hAnsi="Times New Roman" w:cs="Times New Roman"/>
          <w:sz w:val="28"/>
          <w:szCs w:val="28"/>
        </w:rPr>
        <w:t>рекреационный</w:t>
      </w:r>
      <w:proofErr w:type="gramEnd"/>
      <w:r w:rsidRPr="00D370E6">
        <w:rPr>
          <w:rFonts w:ascii="Times New Roman" w:hAnsi="Times New Roman" w:cs="Times New Roman"/>
          <w:sz w:val="28"/>
          <w:szCs w:val="28"/>
        </w:rPr>
        <w:t xml:space="preserve"> (востребован у 50% туристов)</w:t>
      </w:r>
    </w:p>
    <w:p w14:paraId="0D35D5A2"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экскурсии к природным и историко-культурным объектам (23%)</w:t>
      </w:r>
    </w:p>
    <w:p w14:paraId="65515FF9"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экстремальные аттракционы (7%)</w:t>
      </w:r>
    </w:p>
    <w:p w14:paraId="7DDBAF2A"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многодневные пешие и конные походы (5%)</w:t>
      </w:r>
    </w:p>
    <w:p w14:paraId="6FDBEB0C"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лечебно-оздоровительные услуги (8%).</w:t>
      </w:r>
    </w:p>
    <w:p w14:paraId="22F5B31A"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федеральном перечне классифицированных туристских объектов от Республики Алтай числится 55 </w:t>
      </w:r>
      <w:proofErr w:type="spellStart"/>
      <w:r w:rsidRPr="00D370E6">
        <w:rPr>
          <w:rFonts w:ascii="Times New Roman" w:hAnsi="Times New Roman" w:cs="Times New Roman"/>
          <w:sz w:val="28"/>
          <w:szCs w:val="28"/>
        </w:rPr>
        <w:t>туробъекта</w:t>
      </w:r>
      <w:proofErr w:type="spellEnd"/>
      <w:r w:rsidRPr="00D370E6">
        <w:rPr>
          <w:rFonts w:ascii="Times New Roman" w:hAnsi="Times New Roman" w:cs="Times New Roman"/>
          <w:sz w:val="28"/>
          <w:szCs w:val="28"/>
        </w:rPr>
        <w:t>, из них:</w:t>
      </w:r>
    </w:p>
    <w:p w14:paraId="46E4AFBB"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«5 звезд» 4 объекта;</w:t>
      </w:r>
    </w:p>
    <w:p w14:paraId="4E36771E"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«4 звезды» 3 объекта; </w:t>
      </w:r>
    </w:p>
    <w:p w14:paraId="1A84A01A" w14:textId="77777777" w:rsidR="006436FA" w:rsidRPr="00D370E6" w:rsidRDefault="006436FA"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«3 звезды» 10 объектов;</w:t>
      </w:r>
    </w:p>
    <w:p w14:paraId="6CFED5FE" w14:textId="77777777" w:rsidR="006436FA" w:rsidRPr="00D370E6" w:rsidRDefault="006436FA" w:rsidP="00D370E6">
      <w:pPr>
        <w:autoSpaceDE w:val="0"/>
        <w:autoSpaceDN w:val="0"/>
        <w:adjustRightInd w:val="0"/>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«2 звезды» 2 объекта;</w:t>
      </w:r>
    </w:p>
    <w:p w14:paraId="0764553B" w14:textId="77777777" w:rsidR="006436FA" w:rsidRPr="00D370E6" w:rsidRDefault="006436FA" w:rsidP="00D370E6">
      <w:pPr>
        <w:autoSpaceDE w:val="0"/>
        <w:autoSpaceDN w:val="0"/>
        <w:adjustRightInd w:val="0"/>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lastRenderedPageBreak/>
        <w:t>«1 звезда» 6 объектов и «без звезд» 30 объектов.</w:t>
      </w:r>
    </w:p>
    <w:p w14:paraId="43DC88E9" w14:textId="6A510A3A"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Постоянно через аэропорт Горно-Алтайска в Москву летают самолеты авиакомпаний S7, «П</w:t>
      </w:r>
      <w:r w:rsidR="00B07B4F" w:rsidRPr="00D370E6">
        <w:rPr>
          <w:rFonts w:ascii="Times New Roman" w:hAnsi="Times New Roman" w:cs="Times New Roman"/>
          <w:sz w:val="28"/>
          <w:szCs w:val="28"/>
        </w:rPr>
        <w:t>обеда» и «Уральские авиалинии».</w:t>
      </w:r>
    </w:p>
    <w:p w14:paraId="7E7D1D6B"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proofErr w:type="gramStart"/>
      <w:r w:rsidRPr="00D370E6">
        <w:rPr>
          <w:rFonts w:ascii="Times New Roman" w:hAnsi="Times New Roman" w:cs="Times New Roman"/>
          <w:sz w:val="28"/>
          <w:szCs w:val="28"/>
        </w:rPr>
        <w:t xml:space="preserve">Продолжают выполняться </w:t>
      </w:r>
      <w:proofErr w:type="spellStart"/>
      <w:r w:rsidRPr="00D370E6">
        <w:rPr>
          <w:rFonts w:ascii="Times New Roman" w:hAnsi="Times New Roman" w:cs="Times New Roman"/>
          <w:sz w:val="28"/>
          <w:szCs w:val="28"/>
        </w:rPr>
        <w:t>внутрирегиональные</w:t>
      </w:r>
      <w:proofErr w:type="spellEnd"/>
      <w:r w:rsidRPr="00D370E6">
        <w:rPr>
          <w:rFonts w:ascii="Times New Roman" w:hAnsi="Times New Roman" w:cs="Times New Roman"/>
          <w:sz w:val="28"/>
          <w:szCs w:val="28"/>
        </w:rPr>
        <w:t xml:space="preserve"> авиарейсы с. Усть-Кокса и с. Кош-Агач. </w:t>
      </w:r>
      <w:proofErr w:type="gramEnd"/>
    </w:p>
    <w:p w14:paraId="20DE9CB7" w14:textId="77777777" w:rsidR="00EE5B25" w:rsidRPr="00D370E6" w:rsidRDefault="00EE5B25" w:rsidP="00D370E6">
      <w:pPr>
        <w:autoSpaceDE w:val="0"/>
        <w:autoSpaceDN w:val="0"/>
        <w:adjustRightInd w:val="0"/>
        <w:spacing w:after="0"/>
        <w:ind w:firstLine="709"/>
        <w:jc w:val="both"/>
        <w:rPr>
          <w:rFonts w:ascii="Times New Roman" w:hAnsi="Times New Roman" w:cs="Times New Roman"/>
          <w:sz w:val="28"/>
          <w:szCs w:val="28"/>
        </w:rPr>
      </w:pPr>
      <w:r w:rsidRPr="00D370E6">
        <w:rPr>
          <w:rFonts w:ascii="Times New Roman" w:hAnsi="Times New Roman" w:cs="Times New Roman"/>
          <w:sz w:val="28"/>
          <w:szCs w:val="28"/>
        </w:rPr>
        <w:t xml:space="preserve">На период активного туристического сезона были запущены чартерные рейсы Авиакомпанией </w:t>
      </w:r>
      <w:proofErr w:type="spellStart"/>
      <w:r w:rsidRPr="00D370E6">
        <w:rPr>
          <w:rFonts w:ascii="Times New Roman" w:hAnsi="Times New Roman" w:cs="Times New Roman"/>
          <w:sz w:val="28"/>
          <w:szCs w:val="28"/>
        </w:rPr>
        <w:t>Nordwind</w:t>
      </w:r>
      <w:proofErr w:type="spellEnd"/>
      <w:r w:rsidRPr="00D370E6">
        <w:rPr>
          <w:rFonts w:ascii="Times New Roman" w:hAnsi="Times New Roman" w:cs="Times New Roman"/>
          <w:sz w:val="28"/>
          <w:szCs w:val="28"/>
        </w:rPr>
        <w:t xml:space="preserve"> из г. Москвы и г. Санкт-Петербурга.</w:t>
      </w:r>
    </w:p>
    <w:p w14:paraId="172EE24A"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июле 2020 года аэропорт Горно-Алтайска обслужил 1385 пассажиров за один день – это максимальный суточный показатель за всю историю аэропорта Горно-Алтайска. Пассажиропоток по итогам 2020 года вырос почти на 45% в сравнении с 2019 годом и составил 148 374 пассажира (в 2019 году 102 402). </w:t>
      </w:r>
    </w:p>
    <w:p w14:paraId="7CABE122"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В целях продвижения туристского продукта Республики Алтай на внутреннем и мировом туристских рынках, с 2020 года реализуются мероприятия индивидуальной программы социально-экономического развития Республики Алтай на 2020 - 2024 годы, утвержденной распоряжением Правительства РФ от 09.04.2020 № 937-р.</w:t>
      </w:r>
    </w:p>
    <w:p w14:paraId="68E8D4A7"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В рамках данной программы проводится:</w:t>
      </w:r>
    </w:p>
    <w:p w14:paraId="4732FBE2"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 обучение кадров туристской отрасли; </w:t>
      </w:r>
    </w:p>
    <w:p w14:paraId="09F5F88D"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 осуществляется продвижение туристского потенциала Республики Алтай на российском и международном рынках (это включает международные туристические выставки МИТТ, </w:t>
      </w:r>
      <w:proofErr w:type="spellStart"/>
      <w:r w:rsidRPr="00D370E6">
        <w:rPr>
          <w:rFonts w:ascii="Times New Roman" w:hAnsi="Times New Roman" w:cs="Times New Roman"/>
          <w:sz w:val="28"/>
          <w:szCs w:val="28"/>
        </w:rPr>
        <w:t>Интурмаркет</w:t>
      </w:r>
      <w:proofErr w:type="spellEnd"/>
      <w:r w:rsidRPr="00D370E6">
        <w:rPr>
          <w:rFonts w:ascii="Times New Roman" w:hAnsi="Times New Roman" w:cs="Times New Roman"/>
          <w:sz w:val="28"/>
          <w:szCs w:val="28"/>
        </w:rPr>
        <w:t xml:space="preserve">, ОТДЫХ </w:t>
      </w:r>
      <w:proofErr w:type="spellStart"/>
      <w:r w:rsidRPr="00D370E6">
        <w:rPr>
          <w:rFonts w:ascii="Times New Roman" w:hAnsi="Times New Roman" w:cs="Times New Roman"/>
          <w:sz w:val="28"/>
          <w:szCs w:val="28"/>
        </w:rPr>
        <w:t>Leisure</w:t>
      </w:r>
      <w:proofErr w:type="spellEnd"/>
      <w:r w:rsidRPr="00D370E6">
        <w:rPr>
          <w:rFonts w:ascii="Times New Roman" w:hAnsi="Times New Roman" w:cs="Times New Roman"/>
          <w:sz w:val="28"/>
          <w:szCs w:val="28"/>
        </w:rPr>
        <w:t xml:space="preserve">. пресс туры с участием федеральных интернет средств массовой информации </w:t>
      </w:r>
      <w:proofErr w:type="spellStart"/>
      <w:r w:rsidRPr="00D370E6">
        <w:rPr>
          <w:rFonts w:ascii="Times New Roman" w:hAnsi="Times New Roman" w:cs="Times New Roman"/>
          <w:sz w:val="28"/>
          <w:szCs w:val="28"/>
        </w:rPr>
        <w:t>NatGeoTraveller</w:t>
      </w:r>
      <w:proofErr w:type="spellEnd"/>
      <w:r w:rsidRPr="00D370E6">
        <w:rPr>
          <w:rFonts w:ascii="Times New Roman" w:hAnsi="Times New Roman" w:cs="Times New Roman"/>
          <w:sz w:val="28"/>
          <w:szCs w:val="28"/>
        </w:rPr>
        <w:t xml:space="preserve">, </w:t>
      </w:r>
      <w:proofErr w:type="spellStart"/>
      <w:r w:rsidRPr="00D370E6">
        <w:rPr>
          <w:rFonts w:ascii="Times New Roman" w:hAnsi="Times New Roman" w:cs="Times New Roman"/>
          <w:sz w:val="28"/>
          <w:szCs w:val="28"/>
        </w:rPr>
        <w:t>Форбс</w:t>
      </w:r>
      <w:proofErr w:type="spellEnd"/>
      <w:r w:rsidRPr="00D370E6">
        <w:rPr>
          <w:rFonts w:ascii="Times New Roman" w:hAnsi="Times New Roman" w:cs="Times New Roman"/>
          <w:sz w:val="28"/>
          <w:szCs w:val="28"/>
        </w:rPr>
        <w:t>, Сноб, S7, Коммерсант Стиль и другие);</w:t>
      </w:r>
    </w:p>
    <w:p w14:paraId="3C4CFED5"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предоставляются субсидии и гранты местным предпринимателям для развития бизнеса и улучшения предоставляемых сервисов;</w:t>
      </w:r>
    </w:p>
    <w:p w14:paraId="70D90166"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реализуются различные проекты по развитию экологического туризма на территории региона;</w:t>
      </w:r>
    </w:p>
    <w:p w14:paraId="5017A5F5"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Кроме того, в рамках индивидуальной программы развития Республика Алтай стала первым регионом России, разрабатывающим свой мастер-план развития туристских территорий.</w:t>
      </w:r>
    </w:p>
    <w:p w14:paraId="3646843E"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По результатам реализации программы планируется создать более 380 новых рабочих мест в </w:t>
      </w:r>
      <w:proofErr w:type="spellStart"/>
      <w:r w:rsidRPr="00D370E6">
        <w:rPr>
          <w:rFonts w:ascii="Times New Roman" w:hAnsi="Times New Roman" w:cs="Times New Roman"/>
          <w:sz w:val="28"/>
          <w:szCs w:val="28"/>
        </w:rPr>
        <w:t>туротрасли</w:t>
      </w:r>
      <w:proofErr w:type="spellEnd"/>
      <w:r w:rsidRPr="00D370E6">
        <w:rPr>
          <w:rFonts w:ascii="Times New Roman" w:hAnsi="Times New Roman" w:cs="Times New Roman"/>
          <w:sz w:val="28"/>
          <w:szCs w:val="28"/>
        </w:rPr>
        <w:t xml:space="preserve">, обучить не менее 1500 специалистов, увеличить объем внебюджетных инвестиций, улучшить инфраструктуру, сформировать эффективный конкурентоспособный туристский рынок, повысить занятость и уровень доходов населения.  </w:t>
      </w:r>
    </w:p>
    <w:p w14:paraId="4A4C0900"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Министерство природных ресурсов, экологии и туризма Республики Алтай проводится работа по привлечению крупных федеральных туроператоров в регион, таких как PEGAS </w:t>
      </w:r>
      <w:proofErr w:type="spellStart"/>
      <w:r w:rsidRPr="00D370E6">
        <w:rPr>
          <w:rFonts w:ascii="Times New Roman" w:hAnsi="Times New Roman" w:cs="Times New Roman"/>
          <w:sz w:val="28"/>
          <w:szCs w:val="28"/>
        </w:rPr>
        <w:t>Touristik</w:t>
      </w:r>
      <w:proofErr w:type="spellEnd"/>
      <w:r w:rsidRPr="00D370E6">
        <w:rPr>
          <w:rFonts w:ascii="Times New Roman" w:hAnsi="Times New Roman" w:cs="Times New Roman"/>
          <w:sz w:val="28"/>
          <w:szCs w:val="28"/>
        </w:rPr>
        <w:t xml:space="preserve">, ANEX </w:t>
      </w:r>
      <w:proofErr w:type="spellStart"/>
      <w:r w:rsidRPr="00D370E6">
        <w:rPr>
          <w:rFonts w:ascii="Times New Roman" w:hAnsi="Times New Roman" w:cs="Times New Roman"/>
          <w:sz w:val="28"/>
          <w:szCs w:val="28"/>
        </w:rPr>
        <w:t>Tour</w:t>
      </w:r>
      <w:proofErr w:type="spellEnd"/>
      <w:r w:rsidRPr="00D370E6">
        <w:rPr>
          <w:rFonts w:ascii="Times New Roman" w:hAnsi="Times New Roman" w:cs="Times New Roman"/>
          <w:sz w:val="28"/>
          <w:szCs w:val="28"/>
        </w:rPr>
        <w:t xml:space="preserve">, TUI. Привлечение крупных туроператоров, особенно в наши отдаленные районы, позволяет влиять на снижение фактора сезонности. </w:t>
      </w:r>
    </w:p>
    <w:p w14:paraId="620233F8"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lastRenderedPageBreak/>
        <w:t>В Республике Алтай с 2019 года запущена комплексная программа по развитию зимнего туризма. Для продвижения зимнего турпродукта в регионе состоялся масштабный контрактник между региональными и федеральными туроператорами. В результате были увеличены сроки пребывания туристов, сформированы новые маршруты, увеличилось количество туристских услуг.</w:t>
      </w:r>
    </w:p>
    <w:p w14:paraId="09908B50" w14:textId="77777777" w:rsidR="00EE5B25" w:rsidRPr="00D370E6" w:rsidRDefault="00EE5B25" w:rsidP="00D370E6">
      <w:pPr>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Летом 2020 года Горный Алтай украсил все социальные сети страны. Но и зимний туристический продукт, максимально дополненный новыми возможностями – горные лыжи, прогулки на снегоходах, зимний дайвинг, дал 26%й прирост туристического потока. </w:t>
      </w:r>
    </w:p>
    <w:p w14:paraId="093D23DA" w14:textId="77777777" w:rsidR="00EE5B25" w:rsidRDefault="00EE5B25" w:rsidP="00D370E6">
      <w:pPr>
        <w:autoSpaceDE w:val="0"/>
        <w:autoSpaceDN w:val="0"/>
        <w:adjustRightInd w:val="0"/>
        <w:spacing w:after="0"/>
        <w:ind w:firstLine="567"/>
        <w:jc w:val="both"/>
        <w:rPr>
          <w:rFonts w:ascii="Times New Roman" w:eastAsia="Times New Roman" w:hAnsi="Times New Roman" w:cs="Times New Roman"/>
          <w:sz w:val="28"/>
          <w:szCs w:val="28"/>
        </w:rPr>
      </w:pPr>
      <w:r w:rsidRPr="00D370E6">
        <w:rPr>
          <w:rFonts w:ascii="Times New Roman" w:hAnsi="Times New Roman" w:cs="Times New Roman"/>
          <w:sz w:val="28"/>
          <w:szCs w:val="28"/>
        </w:rPr>
        <w:t xml:space="preserve">Отдельно хочется отметить </w:t>
      </w:r>
      <w:proofErr w:type="gramStart"/>
      <w:r w:rsidRPr="00D370E6">
        <w:rPr>
          <w:rFonts w:ascii="Times New Roman" w:hAnsi="Times New Roman" w:cs="Times New Roman"/>
          <w:sz w:val="28"/>
          <w:szCs w:val="28"/>
        </w:rPr>
        <w:t>высокую</w:t>
      </w:r>
      <w:proofErr w:type="gramEnd"/>
      <w:r w:rsidRPr="00D370E6">
        <w:rPr>
          <w:rFonts w:ascii="Times New Roman" w:hAnsi="Times New Roman" w:cs="Times New Roman"/>
          <w:sz w:val="28"/>
          <w:szCs w:val="28"/>
        </w:rPr>
        <w:t xml:space="preserve"> востребованность нового для региона направления туризма – гастрономического. В 2019 году прошел первый </w:t>
      </w:r>
      <w:proofErr w:type="spellStart"/>
      <w:r w:rsidRPr="00D370E6">
        <w:rPr>
          <w:rFonts w:ascii="Times New Roman" w:hAnsi="Times New Roman" w:cs="Times New Roman"/>
          <w:sz w:val="28"/>
          <w:szCs w:val="28"/>
        </w:rPr>
        <w:t>Гастрофестиваль</w:t>
      </w:r>
      <w:proofErr w:type="spellEnd"/>
      <w:r w:rsidRPr="00D370E6">
        <w:rPr>
          <w:rFonts w:ascii="Times New Roman" w:hAnsi="Times New Roman" w:cs="Times New Roman"/>
          <w:sz w:val="28"/>
          <w:szCs w:val="28"/>
        </w:rPr>
        <w:t xml:space="preserve"> «Мать. Земля. Алтай», на котором была представлена натуральная и качественная продукция </w:t>
      </w:r>
      <w:proofErr w:type="spellStart"/>
      <w:r w:rsidRPr="00D370E6">
        <w:rPr>
          <w:rFonts w:ascii="Times New Roman" w:hAnsi="Times New Roman" w:cs="Times New Roman"/>
          <w:sz w:val="28"/>
          <w:szCs w:val="28"/>
        </w:rPr>
        <w:t>сельхозтоваропроизводителей</w:t>
      </w:r>
      <w:proofErr w:type="spellEnd"/>
      <w:r w:rsidRPr="00D370E6">
        <w:rPr>
          <w:rFonts w:ascii="Times New Roman" w:hAnsi="Times New Roman" w:cs="Times New Roman"/>
          <w:sz w:val="28"/>
          <w:szCs w:val="28"/>
        </w:rPr>
        <w:t xml:space="preserve"> Республики Алтай, из которой было приготовлено более 200 блюд локальной кухни, и стал первым крупным и успешным проектом Гастрономической карты России. Продолжением мероприятий гастрономической направленности стала Проектно-учебная лаборатория региональной кухни «ВКУС АЛТАЯ» организованная Министерством природных ресурсов, экологии и туризма РА совместно с «Гастрономической картой России». Эти мероприятия легли в основу создания н</w:t>
      </w:r>
      <w:r w:rsidRPr="00D370E6">
        <w:rPr>
          <w:rFonts w:ascii="Times New Roman" w:eastAsia="Times New Roman" w:hAnsi="Times New Roman" w:cs="Times New Roman"/>
          <w:sz w:val="28"/>
          <w:szCs w:val="28"/>
        </w:rPr>
        <w:t>ового гастрономического маршрута по самым интересным и вкусным локациям аутентичной кухни народов Горного Алтая.</w:t>
      </w:r>
    </w:p>
    <w:p w14:paraId="78B12CAF" w14:textId="77777777" w:rsidR="00FF7A2C" w:rsidRDefault="00FF7A2C" w:rsidP="00FF7A2C">
      <w:pPr>
        <w:autoSpaceDE w:val="0"/>
        <w:autoSpaceDN w:val="0"/>
        <w:adjustRightInd w:val="0"/>
        <w:spacing w:after="0" w:line="240" w:lineRule="auto"/>
        <w:ind w:firstLine="567"/>
        <w:jc w:val="both"/>
        <w:rPr>
          <w:rFonts w:ascii="Times New Roman" w:hAnsi="Times New Roman" w:cs="Times New Roman"/>
          <w:sz w:val="28"/>
          <w:szCs w:val="28"/>
        </w:rPr>
      </w:pPr>
      <w:r w:rsidRPr="00B93858">
        <w:rPr>
          <w:rFonts w:ascii="Times New Roman" w:hAnsi="Times New Roman" w:cs="Times New Roman"/>
          <w:sz w:val="28"/>
          <w:szCs w:val="28"/>
        </w:rPr>
        <w:t>По итогам реализации государственной программы достигнуты следующие результаты:</w:t>
      </w:r>
    </w:p>
    <w:p w14:paraId="72176737" w14:textId="29FF097E" w:rsidR="00916E9D" w:rsidRDefault="00FF7A2C" w:rsidP="00FF7A2C">
      <w:pPr>
        <w:autoSpaceDE w:val="0"/>
        <w:autoSpaceDN w:val="0"/>
        <w:adjustRightInd w:val="0"/>
        <w:spacing w:after="0" w:line="240" w:lineRule="auto"/>
        <w:ind w:firstLine="567"/>
        <w:jc w:val="both"/>
        <w:rPr>
          <w:rFonts w:ascii="Times New Roman" w:hAnsi="Times New Roman" w:cs="Times New Roman"/>
          <w:sz w:val="28"/>
          <w:szCs w:val="28"/>
        </w:rPr>
      </w:pPr>
      <w:r w:rsidRPr="00FF7A2C">
        <w:rPr>
          <w:rFonts w:ascii="Times New Roman" w:hAnsi="Times New Roman" w:cs="Times New Roman"/>
          <w:sz w:val="28"/>
          <w:szCs w:val="28"/>
        </w:rPr>
        <w:t xml:space="preserve">1. </w:t>
      </w:r>
      <w:proofErr w:type="gramStart"/>
      <w:r w:rsidRPr="00FF7A2C">
        <w:rPr>
          <w:rFonts w:ascii="Times New Roman" w:hAnsi="Times New Roman" w:cs="Times New Roman"/>
          <w:sz w:val="28"/>
          <w:szCs w:val="28"/>
        </w:rP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w:t>
      </w:r>
      <w:r>
        <w:rPr>
          <w:rFonts w:ascii="Times New Roman" w:hAnsi="Times New Roman" w:cs="Times New Roman"/>
          <w:sz w:val="28"/>
          <w:szCs w:val="28"/>
        </w:rPr>
        <w:t xml:space="preserve"> по состоянию на 01.01.2021 года </w:t>
      </w:r>
      <w:r w:rsidR="00F2614B">
        <w:rPr>
          <w:rFonts w:ascii="Times New Roman" w:hAnsi="Times New Roman" w:cs="Times New Roman"/>
          <w:sz w:val="28"/>
          <w:szCs w:val="28"/>
        </w:rPr>
        <w:t>составил 4,</w:t>
      </w:r>
      <w:r w:rsidR="00221616">
        <w:rPr>
          <w:rFonts w:ascii="Times New Roman" w:hAnsi="Times New Roman" w:cs="Times New Roman"/>
          <w:sz w:val="28"/>
          <w:szCs w:val="28"/>
        </w:rPr>
        <w:t>5</w:t>
      </w:r>
      <w:r w:rsidR="00F2614B">
        <w:rPr>
          <w:rFonts w:ascii="Times New Roman" w:hAnsi="Times New Roman" w:cs="Times New Roman"/>
          <w:sz w:val="28"/>
          <w:szCs w:val="28"/>
        </w:rPr>
        <w:t xml:space="preserve"> млрд. рублей, что на </w:t>
      </w:r>
      <w:r w:rsidR="00221616">
        <w:rPr>
          <w:rFonts w:ascii="Times New Roman" w:hAnsi="Times New Roman" w:cs="Times New Roman"/>
          <w:sz w:val="28"/>
          <w:szCs w:val="28"/>
        </w:rPr>
        <w:t>4</w:t>
      </w:r>
      <w:r w:rsidR="00F2614B">
        <w:rPr>
          <w:rFonts w:ascii="Times New Roman" w:hAnsi="Times New Roman" w:cs="Times New Roman"/>
          <w:sz w:val="28"/>
          <w:szCs w:val="28"/>
        </w:rPr>
        <w:t>,</w:t>
      </w:r>
      <w:r w:rsidR="00221616">
        <w:rPr>
          <w:rFonts w:ascii="Times New Roman" w:hAnsi="Times New Roman" w:cs="Times New Roman"/>
          <w:sz w:val="28"/>
          <w:szCs w:val="28"/>
        </w:rPr>
        <w:t>7</w:t>
      </w:r>
      <w:r w:rsidR="00F2614B">
        <w:rPr>
          <w:rFonts w:ascii="Times New Roman" w:hAnsi="Times New Roman" w:cs="Times New Roman"/>
          <w:sz w:val="28"/>
          <w:szCs w:val="28"/>
        </w:rPr>
        <w:t xml:space="preserve">% больше </w:t>
      </w:r>
      <w:r w:rsidR="00F2614B" w:rsidRPr="00F2614B">
        <w:rPr>
          <w:rFonts w:ascii="Times New Roman" w:hAnsi="Times New Roman" w:cs="Times New Roman"/>
          <w:sz w:val="28"/>
          <w:szCs w:val="28"/>
        </w:rPr>
        <w:t>от утвержденного программой значения (целевое значение</w:t>
      </w:r>
      <w:r w:rsidR="00F2614B">
        <w:rPr>
          <w:rFonts w:ascii="Times New Roman" w:hAnsi="Times New Roman" w:cs="Times New Roman"/>
          <w:sz w:val="28"/>
          <w:szCs w:val="28"/>
        </w:rPr>
        <w:t xml:space="preserve"> – 4,3 млрд. рублей)</w:t>
      </w:r>
      <w:r w:rsidR="00916E9D">
        <w:rPr>
          <w:rFonts w:ascii="Times New Roman" w:hAnsi="Times New Roman" w:cs="Times New Roman"/>
          <w:sz w:val="28"/>
          <w:szCs w:val="28"/>
        </w:rPr>
        <w:t>;</w:t>
      </w:r>
      <w:proofErr w:type="gramEnd"/>
    </w:p>
    <w:p w14:paraId="1CD74563" w14:textId="251EB711" w:rsidR="00FF7A2C" w:rsidRDefault="00916E9D" w:rsidP="00FF7A2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16E9D">
        <w:rPr>
          <w:rFonts w:ascii="Times New Roman" w:hAnsi="Times New Roman" w:cs="Times New Roman"/>
          <w:sz w:val="28"/>
          <w:szCs w:val="28"/>
        </w:rPr>
        <w:t>Туристский поток</w:t>
      </w:r>
      <w:r>
        <w:rPr>
          <w:rFonts w:ascii="Times New Roman" w:hAnsi="Times New Roman" w:cs="Times New Roman"/>
          <w:sz w:val="28"/>
          <w:szCs w:val="28"/>
        </w:rPr>
        <w:t xml:space="preserve"> по состоянию на 01.01.2021 года составил 2</w:t>
      </w:r>
      <w:r w:rsidR="00221616">
        <w:rPr>
          <w:rFonts w:ascii="Times New Roman" w:hAnsi="Times New Roman" w:cs="Times New Roman"/>
          <w:sz w:val="28"/>
          <w:szCs w:val="28"/>
        </w:rPr>
        <w:t> </w:t>
      </w:r>
      <w:r>
        <w:rPr>
          <w:rFonts w:ascii="Times New Roman" w:hAnsi="Times New Roman" w:cs="Times New Roman"/>
          <w:sz w:val="28"/>
          <w:szCs w:val="28"/>
        </w:rPr>
        <w:t>200</w:t>
      </w:r>
      <w:r w:rsidR="00221616">
        <w:rPr>
          <w:rFonts w:ascii="Times New Roman" w:hAnsi="Times New Roman" w:cs="Times New Roman"/>
          <w:sz w:val="28"/>
          <w:szCs w:val="28"/>
        </w:rPr>
        <w:t>, 156</w:t>
      </w:r>
      <w:r>
        <w:rPr>
          <w:rFonts w:ascii="Times New Roman" w:hAnsi="Times New Roman" w:cs="Times New Roman"/>
          <w:sz w:val="28"/>
          <w:szCs w:val="28"/>
        </w:rPr>
        <w:t xml:space="preserve"> тыс. туристских посещений, 100% от </w:t>
      </w:r>
      <w:r w:rsidRPr="00F2614B">
        <w:rPr>
          <w:rFonts w:ascii="Times New Roman" w:hAnsi="Times New Roman" w:cs="Times New Roman"/>
          <w:sz w:val="28"/>
          <w:szCs w:val="28"/>
        </w:rPr>
        <w:t>утвержденного программой значения</w:t>
      </w:r>
      <w:r>
        <w:rPr>
          <w:rFonts w:ascii="Times New Roman" w:hAnsi="Times New Roman" w:cs="Times New Roman"/>
          <w:sz w:val="28"/>
          <w:szCs w:val="28"/>
        </w:rPr>
        <w:t xml:space="preserve"> (целевое значение – 2</w:t>
      </w:r>
      <w:r w:rsidR="00221616">
        <w:rPr>
          <w:rFonts w:ascii="Times New Roman" w:hAnsi="Times New Roman" w:cs="Times New Roman"/>
          <w:sz w:val="28"/>
          <w:szCs w:val="28"/>
        </w:rPr>
        <w:t> </w:t>
      </w:r>
      <w:r>
        <w:rPr>
          <w:rFonts w:ascii="Times New Roman" w:hAnsi="Times New Roman" w:cs="Times New Roman"/>
          <w:sz w:val="28"/>
          <w:szCs w:val="28"/>
        </w:rPr>
        <w:t>200</w:t>
      </w:r>
      <w:r w:rsidR="00221616">
        <w:rPr>
          <w:rFonts w:ascii="Times New Roman" w:hAnsi="Times New Roman" w:cs="Times New Roman"/>
          <w:sz w:val="28"/>
          <w:szCs w:val="28"/>
        </w:rPr>
        <w:t>,00</w:t>
      </w:r>
      <w:r>
        <w:rPr>
          <w:rFonts w:ascii="Times New Roman" w:hAnsi="Times New Roman" w:cs="Times New Roman"/>
          <w:sz w:val="28"/>
          <w:szCs w:val="28"/>
        </w:rPr>
        <w:t xml:space="preserve"> тыс. туристских посещений);</w:t>
      </w:r>
    </w:p>
    <w:p w14:paraId="260805E7" w14:textId="6FF891A6" w:rsidR="00FF7A2C" w:rsidRPr="00797508" w:rsidRDefault="00916E9D" w:rsidP="00916E9D">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3</w:t>
      </w:r>
      <w:r w:rsidR="00F2614B">
        <w:rPr>
          <w:rFonts w:ascii="Times New Roman" w:hAnsi="Times New Roman" w:cs="Times New Roman"/>
          <w:sz w:val="28"/>
          <w:szCs w:val="28"/>
        </w:rPr>
        <w:t xml:space="preserve">. </w:t>
      </w:r>
      <w:r w:rsidRPr="00916E9D">
        <w:rPr>
          <w:rFonts w:ascii="Times New Roman" w:hAnsi="Times New Roman" w:cs="Times New Roman"/>
          <w:sz w:val="28"/>
          <w:szCs w:val="28"/>
        </w:rPr>
        <w:t>Количество лиц, занятых при формировании, продвижении и реализации туристского продукта и иной деятельности по организации путешествий</w:t>
      </w:r>
      <w:r>
        <w:rPr>
          <w:rFonts w:ascii="Times New Roman" w:hAnsi="Times New Roman" w:cs="Times New Roman"/>
          <w:sz w:val="28"/>
          <w:szCs w:val="28"/>
        </w:rPr>
        <w:t xml:space="preserve"> по состоянию на 01.01.2021 года составил</w:t>
      </w:r>
      <w:r w:rsidR="00B93858">
        <w:rPr>
          <w:rFonts w:ascii="Times New Roman" w:hAnsi="Times New Roman" w:cs="Times New Roman"/>
          <w:sz w:val="28"/>
          <w:szCs w:val="28"/>
        </w:rPr>
        <w:t xml:space="preserve"> </w:t>
      </w:r>
      <w:r w:rsidR="00175033">
        <w:rPr>
          <w:rFonts w:ascii="Times New Roman" w:hAnsi="Times New Roman" w:cs="Times New Roman"/>
          <w:sz w:val="28"/>
          <w:szCs w:val="28"/>
        </w:rPr>
        <w:t>5</w:t>
      </w:r>
      <w:r w:rsidR="00B93858">
        <w:rPr>
          <w:rFonts w:ascii="Times New Roman" w:hAnsi="Times New Roman" w:cs="Times New Roman"/>
          <w:sz w:val="28"/>
          <w:szCs w:val="28"/>
        </w:rPr>
        <w:t>,</w:t>
      </w:r>
      <w:r w:rsidR="00175033">
        <w:rPr>
          <w:rFonts w:ascii="Times New Roman" w:hAnsi="Times New Roman" w:cs="Times New Roman"/>
          <w:sz w:val="28"/>
          <w:szCs w:val="28"/>
        </w:rPr>
        <w:t>3</w:t>
      </w:r>
      <w:r w:rsidR="00B93858">
        <w:rPr>
          <w:rFonts w:ascii="Times New Roman" w:hAnsi="Times New Roman" w:cs="Times New Roman"/>
          <w:sz w:val="28"/>
          <w:szCs w:val="28"/>
        </w:rPr>
        <w:t xml:space="preserve"> тыс. человек, </w:t>
      </w:r>
      <w:r w:rsidR="00175033">
        <w:rPr>
          <w:rFonts w:ascii="Times New Roman" w:hAnsi="Times New Roman" w:cs="Times New Roman"/>
          <w:sz w:val="28"/>
          <w:szCs w:val="28"/>
        </w:rPr>
        <w:t>63</w:t>
      </w:r>
      <w:r w:rsidR="00B93858">
        <w:rPr>
          <w:rFonts w:ascii="Times New Roman" w:hAnsi="Times New Roman" w:cs="Times New Roman"/>
          <w:sz w:val="28"/>
          <w:szCs w:val="28"/>
        </w:rPr>
        <w:t xml:space="preserve">% от </w:t>
      </w:r>
      <w:r w:rsidR="00B93858" w:rsidRPr="00F2614B">
        <w:rPr>
          <w:rFonts w:ascii="Times New Roman" w:hAnsi="Times New Roman" w:cs="Times New Roman"/>
          <w:sz w:val="28"/>
          <w:szCs w:val="28"/>
        </w:rPr>
        <w:t>утвержденного программой значения</w:t>
      </w:r>
      <w:r w:rsidR="00B93858">
        <w:rPr>
          <w:rFonts w:ascii="Times New Roman" w:hAnsi="Times New Roman" w:cs="Times New Roman"/>
          <w:sz w:val="28"/>
          <w:szCs w:val="28"/>
        </w:rPr>
        <w:t xml:space="preserve"> (целевое значение – 8,4 тыс. человек).</w:t>
      </w:r>
      <w:r w:rsidR="00175033">
        <w:rPr>
          <w:rFonts w:ascii="Times New Roman" w:hAnsi="Times New Roman" w:cs="Times New Roman"/>
          <w:sz w:val="28"/>
          <w:szCs w:val="28"/>
        </w:rPr>
        <w:t xml:space="preserve"> Причина </w:t>
      </w:r>
      <w:proofErr w:type="gramStart"/>
      <w:r w:rsidR="00175033">
        <w:rPr>
          <w:rFonts w:ascii="Times New Roman" w:hAnsi="Times New Roman" w:cs="Times New Roman"/>
          <w:sz w:val="28"/>
          <w:szCs w:val="28"/>
        </w:rPr>
        <w:t>не достижения</w:t>
      </w:r>
      <w:proofErr w:type="gramEnd"/>
      <w:r w:rsidR="00175033">
        <w:rPr>
          <w:rFonts w:ascii="Times New Roman" w:hAnsi="Times New Roman" w:cs="Times New Roman"/>
          <w:sz w:val="28"/>
          <w:szCs w:val="28"/>
        </w:rPr>
        <w:t xml:space="preserve"> целевого показателя связано с ограничительными мероприятиями в условиях распространения коронавирусной инфекции, вызвавших отток трудовых ресурсов в теневой сектор экономики.</w:t>
      </w:r>
    </w:p>
    <w:p w14:paraId="6AE4709D" w14:textId="11EF1AC0" w:rsidR="00B93858" w:rsidRPr="00B241A0" w:rsidRDefault="00B93858" w:rsidP="00175033">
      <w:pPr>
        <w:tabs>
          <w:tab w:val="left" w:pos="709"/>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241A0">
        <w:rPr>
          <w:rFonts w:ascii="Times New Roman" w:hAnsi="Times New Roman" w:cs="Times New Roman"/>
          <w:sz w:val="28"/>
          <w:szCs w:val="28"/>
        </w:rPr>
        <w:lastRenderedPageBreak/>
        <w:t xml:space="preserve">Из </w:t>
      </w:r>
      <w:r>
        <w:rPr>
          <w:rFonts w:ascii="Times New Roman" w:hAnsi="Times New Roman" w:cs="Times New Roman"/>
          <w:sz w:val="28"/>
          <w:szCs w:val="28"/>
        </w:rPr>
        <w:t>т</w:t>
      </w:r>
      <w:r w:rsidRPr="00B241A0">
        <w:rPr>
          <w:rFonts w:ascii="Times New Roman" w:hAnsi="Times New Roman" w:cs="Times New Roman"/>
          <w:sz w:val="28"/>
          <w:szCs w:val="28"/>
        </w:rPr>
        <w:t>рех показателей государственной программы</w:t>
      </w:r>
      <w:r w:rsidR="00175033">
        <w:rPr>
          <w:rFonts w:ascii="Times New Roman" w:hAnsi="Times New Roman" w:cs="Times New Roman"/>
          <w:sz w:val="28"/>
          <w:szCs w:val="28"/>
        </w:rPr>
        <w:t xml:space="preserve">, по 1-му показателю плановое значение </w:t>
      </w:r>
      <w:r w:rsidR="000D2CB0">
        <w:rPr>
          <w:rFonts w:ascii="Times New Roman" w:hAnsi="Times New Roman" w:cs="Times New Roman"/>
          <w:sz w:val="28"/>
          <w:szCs w:val="28"/>
        </w:rPr>
        <w:t>перевыполнено</w:t>
      </w:r>
      <w:r w:rsidR="00175033">
        <w:rPr>
          <w:rFonts w:ascii="Times New Roman" w:hAnsi="Times New Roman" w:cs="Times New Roman"/>
          <w:sz w:val="28"/>
          <w:szCs w:val="28"/>
        </w:rPr>
        <w:t>,</w:t>
      </w:r>
      <w:r w:rsidR="000D2CB0">
        <w:rPr>
          <w:rFonts w:ascii="Times New Roman" w:hAnsi="Times New Roman" w:cs="Times New Roman"/>
          <w:sz w:val="28"/>
          <w:szCs w:val="28"/>
        </w:rPr>
        <w:t xml:space="preserve"> по 2-му достигнуто, по 3-му не достижение планового значения.</w:t>
      </w:r>
      <w:proofErr w:type="gramStart"/>
      <w:r w:rsidR="00175033">
        <w:rPr>
          <w:rFonts w:ascii="Times New Roman" w:hAnsi="Times New Roman" w:cs="Times New Roman"/>
          <w:sz w:val="28"/>
          <w:szCs w:val="28"/>
        </w:rPr>
        <w:t xml:space="preserve"> </w:t>
      </w:r>
      <w:r w:rsidRPr="00B241A0">
        <w:rPr>
          <w:rFonts w:ascii="Times New Roman" w:hAnsi="Times New Roman" w:cs="Times New Roman"/>
          <w:sz w:val="28"/>
          <w:szCs w:val="28"/>
        </w:rPr>
        <w:t>.</w:t>
      </w:r>
      <w:proofErr w:type="gramEnd"/>
    </w:p>
    <w:p w14:paraId="7D4B852D" w14:textId="3CD75EA9" w:rsidR="00D226EA" w:rsidRPr="00935E31" w:rsidRDefault="00D226EA" w:rsidP="000D2CB0">
      <w:pPr>
        <w:autoSpaceDE w:val="0"/>
        <w:autoSpaceDN w:val="0"/>
        <w:adjustRightInd w:val="0"/>
        <w:spacing w:after="0" w:line="240" w:lineRule="auto"/>
        <w:ind w:firstLine="851"/>
        <w:jc w:val="center"/>
        <w:rPr>
          <w:rFonts w:ascii="Times New Roman" w:hAnsi="Times New Roman" w:cs="Times New Roman"/>
          <w:i/>
          <w:iCs/>
          <w:sz w:val="28"/>
          <w:szCs w:val="28"/>
        </w:rPr>
      </w:pPr>
      <w:r w:rsidRPr="00935E31">
        <w:rPr>
          <w:rFonts w:ascii="Times New Roman" w:hAnsi="Times New Roman" w:cs="Times New Roman"/>
          <w:i/>
          <w:iCs/>
          <w:sz w:val="28"/>
          <w:szCs w:val="28"/>
        </w:rPr>
        <w:t>Коэффициент результативности государственной программы (степень достижения показателей цели государственной программы) – 1,</w:t>
      </w:r>
      <w:r w:rsidR="00C60716" w:rsidRPr="00935E31">
        <w:rPr>
          <w:rFonts w:ascii="Times New Roman" w:hAnsi="Times New Roman" w:cs="Times New Roman"/>
          <w:i/>
          <w:iCs/>
          <w:sz w:val="28"/>
          <w:szCs w:val="28"/>
        </w:rPr>
        <w:t>12</w:t>
      </w:r>
      <w:r w:rsidRPr="00935E31">
        <w:rPr>
          <w:rFonts w:ascii="Times New Roman" w:hAnsi="Times New Roman" w:cs="Times New Roman"/>
          <w:i/>
          <w:iCs/>
          <w:sz w:val="28"/>
          <w:szCs w:val="28"/>
        </w:rPr>
        <w:t>.</w:t>
      </w:r>
    </w:p>
    <w:p w14:paraId="55411757" w14:textId="3E83597B" w:rsidR="00D226EA" w:rsidRPr="00D370E6" w:rsidRDefault="00C60716" w:rsidP="000D2CB0">
      <w:pPr>
        <w:autoSpaceDE w:val="0"/>
        <w:autoSpaceDN w:val="0"/>
        <w:adjustRightInd w:val="0"/>
        <w:spacing w:after="0" w:line="240" w:lineRule="auto"/>
        <w:ind w:firstLine="851"/>
        <w:jc w:val="center"/>
        <w:rPr>
          <w:rFonts w:ascii="Times New Roman" w:hAnsi="Times New Roman" w:cs="Times New Roman"/>
          <w:i/>
          <w:iCs/>
          <w:sz w:val="28"/>
          <w:szCs w:val="28"/>
        </w:rPr>
      </w:pPr>
      <w:r w:rsidRPr="00935E31">
        <w:rPr>
          <w:rFonts w:ascii="Times New Roman" w:hAnsi="Times New Roman" w:cs="Times New Roman"/>
          <w:i/>
          <w:iCs/>
          <w:sz w:val="28"/>
          <w:szCs w:val="28"/>
        </w:rPr>
        <w:t xml:space="preserve">Рейтинг – I </w:t>
      </w:r>
      <w:proofErr w:type="gramStart"/>
      <w:r w:rsidRPr="00935E31">
        <w:rPr>
          <w:rFonts w:ascii="Times New Roman" w:hAnsi="Times New Roman" w:cs="Times New Roman"/>
          <w:i/>
          <w:iCs/>
          <w:sz w:val="28"/>
          <w:szCs w:val="28"/>
        </w:rPr>
        <w:t>высокоэффективное</w:t>
      </w:r>
      <w:proofErr w:type="gramEnd"/>
      <w:r w:rsidR="00D226EA" w:rsidRPr="00935E31">
        <w:rPr>
          <w:rFonts w:ascii="Times New Roman" w:hAnsi="Times New Roman" w:cs="Times New Roman"/>
          <w:i/>
          <w:iCs/>
          <w:sz w:val="28"/>
          <w:szCs w:val="28"/>
        </w:rPr>
        <w:t>.</w:t>
      </w:r>
    </w:p>
    <w:p w14:paraId="0EFC25E3" w14:textId="77777777" w:rsidR="00FB1849" w:rsidRPr="00D370E6" w:rsidRDefault="00FB1849" w:rsidP="00D370E6">
      <w:pPr>
        <w:autoSpaceDE w:val="0"/>
        <w:autoSpaceDN w:val="0"/>
        <w:adjustRightInd w:val="0"/>
        <w:spacing w:after="0" w:line="240" w:lineRule="auto"/>
        <w:ind w:firstLine="851"/>
        <w:jc w:val="center"/>
        <w:rPr>
          <w:rFonts w:ascii="Times New Roman" w:hAnsi="Times New Roman" w:cs="Times New Roman"/>
          <w:b/>
          <w:bCs/>
          <w:sz w:val="28"/>
          <w:szCs w:val="28"/>
        </w:rPr>
      </w:pPr>
    </w:p>
    <w:p w14:paraId="7A46336D" w14:textId="7AF9347B" w:rsidR="00FB1849" w:rsidRPr="00D370E6" w:rsidRDefault="00FB1849" w:rsidP="00D370E6">
      <w:pPr>
        <w:autoSpaceDE w:val="0"/>
        <w:autoSpaceDN w:val="0"/>
        <w:adjustRightInd w:val="0"/>
        <w:spacing w:after="0" w:line="240" w:lineRule="auto"/>
        <w:ind w:firstLine="567"/>
        <w:jc w:val="center"/>
        <w:rPr>
          <w:rFonts w:ascii="Times New Roman" w:hAnsi="Times New Roman" w:cs="Times New Roman"/>
          <w:sz w:val="28"/>
          <w:szCs w:val="28"/>
        </w:rPr>
      </w:pPr>
      <w:r w:rsidRPr="00D370E6">
        <w:rPr>
          <w:rFonts w:ascii="Times New Roman" w:hAnsi="Times New Roman" w:cs="Times New Roman"/>
          <w:b/>
          <w:bCs/>
          <w:sz w:val="28"/>
          <w:szCs w:val="28"/>
        </w:rPr>
        <w:t>1. Подпрограмма «Создание и развитие туристской инфраструктуры»</w:t>
      </w:r>
    </w:p>
    <w:p w14:paraId="01A59DA8" w14:textId="77777777" w:rsidR="0024454B" w:rsidRPr="00D370E6" w:rsidRDefault="0024454B" w:rsidP="00D370E6">
      <w:pPr>
        <w:spacing w:after="0" w:line="240" w:lineRule="auto"/>
        <w:ind w:firstLine="567"/>
        <w:jc w:val="both"/>
        <w:rPr>
          <w:rFonts w:ascii="Times New Roman" w:eastAsia="Times New Roman" w:hAnsi="Times New Roman" w:cs="Times New Roman"/>
          <w:color w:val="000000"/>
          <w:sz w:val="28"/>
          <w:szCs w:val="28"/>
        </w:rPr>
      </w:pPr>
    </w:p>
    <w:p w14:paraId="6226ED20" w14:textId="7839B39E" w:rsidR="00B93858" w:rsidRDefault="00B93858" w:rsidP="00B93858">
      <w:pPr>
        <w:autoSpaceDE w:val="0"/>
        <w:autoSpaceDN w:val="0"/>
        <w:adjustRightInd w:val="0"/>
        <w:spacing w:after="0"/>
        <w:ind w:firstLine="567"/>
        <w:jc w:val="both"/>
        <w:rPr>
          <w:rFonts w:ascii="Times New Roman" w:eastAsia="SimSun" w:hAnsi="Times New Roman" w:cs="Times New Roman"/>
          <w:sz w:val="28"/>
          <w:szCs w:val="28"/>
          <w:lang w:eastAsia="zh-CN"/>
        </w:rPr>
      </w:pPr>
      <w:r w:rsidRPr="00BE4760">
        <w:rPr>
          <w:rFonts w:ascii="Times New Roman" w:hAnsi="Times New Roman" w:cs="Times New Roman"/>
          <w:sz w:val="28"/>
          <w:szCs w:val="28"/>
        </w:rPr>
        <w:t>Реализация подпрограммы «</w:t>
      </w:r>
      <w:r w:rsidRPr="00D370E6">
        <w:rPr>
          <w:rFonts w:ascii="Times New Roman" w:hAnsi="Times New Roman" w:cs="Times New Roman"/>
          <w:b/>
          <w:bCs/>
          <w:sz w:val="28"/>
          <w:szCs w:val="28"/>
        </w:rPr>
        <w:t>Создание и развитие туристской инфраструктуры</w:t>
      </w:r>
      <w:r w:rsidRPr="00BE4760">
        <w:rPr>
          <w:rFonts w:ascii="Times New Roman" w:hAnsi="Times New Roman" w:cs="Times New Roman"/>
          <w:sz w:val="28"/>
          <w:szCs w:val="28"/>
        </w:rPr>
        <w:t xml:space="preserve">» </w:t>
      </w:r>
      <w:r w:rsidRPr="00BE4760">
        <w:rPr>
          <w:rFonts w:ascii="Times New Roman" w:eastAsia="SimSun" w:hAnsi="Times New Roman" w:cs="Times New Roman"/>
          <w:sz w:val="28"/>
          <w:szCs w:val="28"/>
          <w:lang w:eastAsia="zh-CN"/>
        </w:rPr>
        <w:t xml:space="preserve">направлена на </w:t>
      </w:r>
      <w:r w:rsidR="00021D89" w:rsidRPr="00021D89">
        <w:rPr>
          <w:rFonts w:ascii="Times New Roman" w:hAnsi="Times New Roman" w:cs="Times New Roman"/>
          <w:sz w:val="28"/>
          <w:szCs w:val="28"/>
        </w:rPr>
        <w:t>комплексное развитие туристской инфраструктуры Республики Алтай</w:t>
      </w:r>
      <w:r w:rsidR="00993A0B">
        <w:rPr>
          <w:rFonts w:ascii="Times New Roman" w:hAnsi="Times New Roman" w:cs="Times New Roman"/>
          <w:sz w:val="28"/>
          <w:szCs w:val="28"/>
        </w:rPr>
        <w:t>, путем решения следующих задач</w:t>
      </w:r>
      <w:r w:rsidRPr="00BE4760">
        <w:rPr>
          <w:rFonts w:ascii="Times New Roman" w:eastAsia="SimSun" w:hAnsi="Times New Roman" w:cs="Times New Roman"/>
          <w:sz w:val="28"/>
          <w:szCs w:val="28"/>
          <w:lang w:eastAsia="zh-CN"/>
        </w:rPr>
        <w:t>:</w:t>
      </w:r>
    </w:p>
    <w:p w14:paraId="0FA999FE" w14:textId="1093C9BB" w:rsidR="00993A0B" w:rsidRDefault="00993A0B" w:rsidP="00B93858">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инфраструктуры туристско-рекреационных кластеров;</w:t>
      </w:r>
    </w:p>
    <w:p w14:paraId="0837E35C" w14:textId="77777777" w:rsidR="00993A0B" w:rsidRPr="00D370E6" w:rsidRDefault="00993A0B" w:rsidP="00993A0B">
      <w:pPr>
        <w:spacing w:after="0" w:line="240" w:lineRule="auto"/>
        <w:ind w:firstLine="567"/>
        <w:jc w:val="both"/>
        <w:rPr>
          <w:rFonts w:ascii="Times New Roman" w:eastAsia="Times New Roman" w:hAnsi="Times New Roman" w:cs="Times New Roman"/>
          <w:color w:val="000000"/>
          <w:sz w:val="28"/>
          <w:szCs w:val="28"/>
        </w:rPr>
      </w:pPr>
      <w:r w:rsidRPr="00D370E6">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Pr="00D370E6">
        <w:rPr>
          <w:rFonts w:ascii="Times New Roman" w:eastAsia="Times New Roman" w:hAnsi="Times New Roman" w:cs="Times New Roman"/>
          <w:color w:val="000000"/>
          <w:sz w:val="28"/>
          <w:szCs w:val="28"/>
        </w:rPr>
        <w:t>.</w:t>
      </w:r>
    </w:p>
    <w:p w14:paraId="768346A7" w14:textId="253A765F" w:rsidR="00993A0B" w:rsidRDefault="00993A0B" w:rsidP="00B93858">
      <w:pPr>
        <w:spacing w:after="0" w:line="240" w:lineRule="auto"/>
        <w:ind w:firstLine="567"/>
        <w:jc w:val="both"/>
        <w:rPr>
          <w:rFonts w:ascii="Times New Roman" w:eastAsia="Times New Roman" w:hAnsi="Times New Roman" w:cs="Times New Roman"/>
          <w:color w:val="000000"/>
          <w:sz w:val="28"/>
          <w:szCs w:val="28"/>
        </w:rPr>
      </w:pPr>
      <w:r w:rsidRPr="00BE4760">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p>
    <w:p w14:paraId="55441057" w14:textId="31EECB42" w:rsidR="00372F3E" w:rsidRPr="00D370E6" w:rsidRDefault="00914ED7" w:rsidP="00B93858">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372F3E" w:rsidRPr="00D370E6">
        <w:rPr>
          <w:rFonts w:ascii="Times New Roman" w:eastAsia="Times New Roman" w:hAnsi="Times New Roman" w:cs="Times New Roman"/>
          <w:color w:val="000000"/>
          <w:sz w:val="28"/>
          <w:szCs w:val="28"/>
        </w:rPr>
        <w:t xml:space="preserve">Решение задачи </w:t>
      </w:r>
      <w:r w:rsidR="00372F3E" w:rsidRPr="00D370E6">
        <w:rPr>
          <w:rFonts w:ascii="Times New Roman" w:eastAsia="Times New Roman" w:hAnsi="Times New Roman" w:cs="Times New Roman"/>
          <w:b/>
          <w:color w:val="000000"/>
          <w:sz w:val="28"/>
          <w:szCs w:val="28"/>
        </w:rPr>
        <w:t>«</w:t>
      </w:r>
      <w:r w:rsidR="00993A0B">
        <w:rPr>
          <w:rFonts w:ascii="Times New Roman" w:hAnsi="Times New Roman" w:cs="Times New Roman"/>
          <w:sz w:val="28"/>
          <w:szCs w:val="28"/>
        </w:rPr>
        <w:t>Р</w:t>
      </w:r>
      <w:r w:rsidR="00993A0B" w:rsidRPr="00D370E6">
        <w:rPr>
          <w:rFonts w:ascii="Times New Roman" w:hAnsi="Times New Roman" w:cs="Times New Roman"/>
          <w:sz w:val="28"/>
          <w:szCs w:val="28"/>
        </w:rPr>
        <w:t>азвитие инфраструктуры туристско-рекреационных кластеров</w:t>
      </w:r>
      <w:r w:rsidR="00372F3E" w:rsidRPr="00D370E6">
        <w:rPr>
          <w:rFonts w:ascii="Times New Roman" w:hAnsi="Times New Roman" w:cs="Times New Roman"/>
          <w:b/>
          <w:sz w:val="28"/>
          <w:szCs w:val="28"/>
        </w:rPr>
        <w:t>»</w:t>
      </w:r>
      <w:r w:rsidR="00993A0B">
        <w:rPr>
          <w:rFonts w:ascii="Times New Roman" w:eastAsia="Times New Roman" w:hAnsi="Times New Roman" w:cs="Times New Roman"/>
          <w:color w:val="000000"/>
          <w:sz w:val="28"/>
          <w:szCs w:val="28"/>
        </w:rPr>
        <w:t xml:space="preserve"> </w:t>
      </w:r>
      <w:proofErr w:type="gramStart"/>
      <w:r w:rsidR="00372F3E" w:rsidRPr="00D370E6">
        <w:rPr>
          <w:rFonts w:ascii="Times New Roman" w:eastAsia="Times New Roman" w:hAnsi="Times New Roman" w:cs="Times New Roman"/>
          <w:color w:val="000000"/>
          <w:sz w:val="28"/>
          <w:szCs w:val="28"/>
        </w:rPr>
        <w:t>реализована</w:t>
      </w:r>
      <w:proofErr w:type="gramEnd"/>
      <w:r w:rsidR="00372F3E" w:rsidRPr="00D370E6">
        <w:rPr>
          <w:rFonts w:ascii="Times New Roman" w:eastAsia="Times New Roman" w:hAnsi="Times New Roman" w:cs="Times New Roman"/>
          <w:color w:val="000000"/>
          <w:sz w:val="28"/>
          <w:szCs w:val="28"/>
        </w:rPr>
        <w:t xml:space="preserve"> </w:t>
      </w:r>
      <w:r w:rsidR="003F25B6" w:rsidRPr="00D370E6">
        <w:rPr>
          <w:rFonts w:ascii="Times New Roman" w:eastAsia="Times New Roman" w:hAnsi="Times New Roman" w:cs="Times New Roman"/>
          <w:color w:val="000000"/>
          <w:sz w:val="28"/>
          <w:szCs w:val="28"/>
        </w:rPr>
        <w:t>основным мероприяти</w:t>
      </w:r>
      <w:r w:rsidR="00993A0B">
        <w:rPr>
          <w:rFonts w:ascii="Times New Roman" w:eastAsia="Times New Roman" w:hAnsi="Times New Roman" w:cs="Times New Roman"/>
          <w:color w:val="000000"/>
          <w:sz w:val="28"/>
          <w:szCs w:val="28"/>
        </w:rPr>
        <w:t xml:space="preserve">ем </w:t>
      </w:r>
      <w:r w:rsidR="00993A0B" w:rsidRPr="00D370E6">
        <w:rPr>
          <w:rFonts w:ascii="Times New Roman" w:eastAsia="Times New Roman" w:hAnsi="Times New Roman" w:cs="Times New Roman"/>
          <w:b/>
          <w:color w:val="000000"/>
          <w:sz w:val="28"/>
          <w:szCs w:val="28"/>
        </w:rPr>
        <w:t>«</w:t>
      </w:r>
      <w:r w:rsidR="00993A0B">
        <w:rPr>
          <w:rFonts w:ascii="Times New Roman" w:hAnsi="Times New Roman" w:cs="Times New Roman"/>
          <w:sz w:val="28"/>
          <w:szCs w:val="28"/>
        </w:rPr>
        <w:t>Р</w:t>
      </w:r>
      <w:r w:rsidR="00993A0B" w:rsidRPr="00D370E6">
        <w:rPr>
          <w:rFonts w:ascii="Times New Roman" w:hAnsi="Times New Roman" w:cs="Times New Roman"/>
          <w:sz w:val="28"/>
          <w:szCs w:val="28"/>
        </w:rPr>
        <w:t>азвитие инфраструктуры туристско-рекреационных кластеров</w:t>
      </w:r>
      <w:r w:rsidR="00993A0B" w:rsidRPr="00D370E6">
        <w:rPr>
          <w:rFonts w:ascii="Times New Roman" w:hAnsi="Times New Roman" w:cs="Times New Roman"/>
          <w:b/>
          <w:sz w:val="28"/>
          <w:szCs w:val="28"/>
        </w:rPr>
        <w:t>»</w:t>
      </w:r>
    </w:p>
    <w:p w14:paraId="5EE2D152" w14:textId="42FECD9B" w:rsidR="003F25B6" w:rsidRPr="00D370E6" w:rsidRDefault="003F25B6" w:rsidP="00D370E6">
      <w:pPr>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Где реализации основного мероприятия «Развитие инфраструктуры туристско-рекреационных кластеров» осуществляется совместно с Министерством регионального развития Республики Алтай.</w:t>
      </w:r>
    </w:p>
    <w:p w14:paraId="18D3DDF1" w14:textId="137AA63F" w:rsidR="006621B5" w:rsidRPr="006E35B6" w:rsidRDefault="00914ED7" w:rsidP="006E35B6">
      <w:pPr>
        <w:spacing w:after="0" w:line="276" w:lineRule="auto"/>
        <w:ind w:firstLine="567"/>
        <w:jc w:val="both"/>
        <w:rPr>
          <w:rFonts w:ascii="Times New Roman" w:eastAsia="Times New Roman" w:hAnsi="Times New Roman" w:cs="Times New Roman"/>
          <w:color w:val="000000"/>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 xml:space="preserve">сь </w:t>
      </w:r>
      <w:r w:rsidR="006E35B6" w:rsidRPr="008B1753">
        <w:rPr>
          <w:rFonts w:ascii="Times New Roman" w:hAnsi="Times New Roman" w:cs="Times New Roman"/>
          <w:b/>
          <w:color w:val="000000"/>
          <w:sz w:val="28"/>
          <w:szCs w:val="28"/>
        </w:rPr>
        <w:t>по направлению</w:t>
      </w:r>
      <w:r w:rsidR="006E35B6">
        <w:rPr>
          <w:rFonts w:ascii="Times New Roman" w:hAnsi="Times New Roman" w:cs="Times New Roman"/>
          <w:color w:val="000000"/>
          <w:sz w:val="28"/>
          <w:szCs w:val="28"/>
        </w:rPr>
        <w:t xml:space="preserve"> </w:t>
      </w:r>
      <w:r w:rsidR="006E35B6">
        <w:rPr>
          <w:rFonts w:ascii="Times New Roman" w:eastAsia="Times New Roman" w:hAnsi="Times New Roman" w:cs="Times New Roman"/>
          <w:color w:val="000000"/>
          <w:sz w:val="28"/>
          <w:szCs w:val="28"/>
        </w:rPr>
        <w:t>«</w:t>
      </w:r>
      <w:r w:rsidR="006621B5" w:rsidRPr="00D370E6">
        <w:rPr>
          <w:rFonts w:ascii="Times New Roman" w:eastAsia="Times New Roman" w:hAnsi="Times New Roman" w:cs="Times New Roman"/>
          <w:color w:val="000000"/>
          <w:sz w:val="28"/>
          <w:szCs w:val="28"/>
        </w:rPr>
        <w:t>Создание обеспечивающей инфраструктуры туристско-рекр</w:t>
      </w:r>
      <w:r w:rsidR="00BD77DE" w:rsidRPr="00D370E6">
        <w:rPr>
          <w:rFonts w:ascii="Times New Roman" w:eastAsia="Times New Roman" w:hAnsi="Times New Roman" w:cs="Times New Roman"/>
          <w:color w:val="000000"/>
          <w:sz w:val="28"/>
          <w:szCs w:val="28"/>
        </w:rPr>
        <w:t>е</w:t>
      </w:r>
      <w:r w:rsidR="006621B5" w:rsidRPr="00D370E6">
        <w:rPr>
          <w:rFonts w:ascii="Times New Roman" w:eastAsia="Times New Roman" w:hAnsi="Times New Roman" w:cs="Times New Roman"/>
          <w:color w:val="000000"/>
          <w:sz w:val="28"/>
          <w:szCs w:val="28"/>
        </w:rPr>
        <w:t>ационных к</w:t>
      </w:r>
      <w:r w:rsidR="006E35B6">
        <w:rPr>
          <w:rFonts w:ascii="Times New Roman" w:eastAsia="Times New Roman" w:hAnsi="Times New Roman" w:cs="Times New Roman"/>
          <w:color w:val="000000"/>
          <w:sz w:val="28"/>
          <w:szCs w:val="28"/>
        </w:rPr>
        <w:t>ластеров в Республике Алтай»</w:t>
      </w:r>
      <w:r w:rsidR="008B1753">
        <w:rPr>
          <w:rFonts w:ascii="Times New Roman" w:eastAsia="Times New Roman" w:hAnsi="Times New Roman" w:cs="Times New Roman"/>
          <w:color w:val="000000"/>
          <w:sz w:val="28"/>
          <w:szCs w:val="28"/>
        </w:rPr>
        <w:t>.</w:t>
      </w:r>
    </w:p>
    <w:p w14:paraId="39EE3373" w14:textId="77777777" w:rsidR="00B37BBD" w:rsidRPr="00D370E6" w:rsidRDefault="00B37BBD" w:rsidP="00D370E6">
      <w:pPr>
        <w:widowControl w:val="0"/>
        <w:suppressAutoHyphens/>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На 2020 год между Федеральным агентством по туризму                                               и Правительством Республики Алтай заключены соглашения о предоставлении субсидии из федерального бюджета бюджету Республики Алтай (далее - Соглашения) 174-09-2020-003 от 25 декабря 2019 года, на софинансирование 3 объектов обеспечивающей инфраструктуры: Автомобильная дорога «Урлу-Аспак – Каракол» </w:t>
      </w:r>
      <w:proofErr w:type="gramStart"/>
      <w:r w:rsidRPr="00D370E6">
        <w:rPr>
          <w:rFonts w:ascii="Times New Roman" w:hAnsi="Times New Roman" w:cs="Times New Roman"/>
          <w:sz w:val="28"/>
          <w:szCs w:val="28"/>
        </w:rPr>
        <w:t>км</w:t>
      </w:r>
      <w:proofErr w:type="gramEnd"/>
      <w:r w:rsidRPr="00D370E6">
        <w:rPr>
          <w:rFonts w:ascii="Times New Roman" w:hAnsi="Times New Roman" w:cs="Times New Roman"/>
          <w:sz w:val="28"/>
          <w:szCs w:val="28"/>
        </w:rPr>
        <w:t xml:space="preserve"> 0+000 - км 2+000, Автомобильная дорога «Урлу-Аспак – Каракол» на 2+000 - км 5+300, Автомобильная дорога «Урлу-Аспак – Каракол» на км 5+300 – км 15+600 в объеме 473 684,210 тыс. рублей.</w:t>
      </w:r>
    </w:p>
    <w:p w14:paraId="796F326B" w14:textId="023890EF" w:rsidR="00B37BBD" w:rsidRPr="00D370E6" w:rsidRDefault="00B37BBD"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hAnsi="Times New Roman" w:cs="Times New Roman"/>
          <w:sz w:val="28"/>
          <w:szCs w:val="28"/>
        </w:rPr>
        <w:t xml:space="preserve">Также в 2020 году в соответствии с соглашением 174-07-2019-027 от 10 февраля 2019 года (с учетом доп. соглашения № 174-07-2019-027/2 от 22 мая 2020 года) бюджету Республики Алтай возвращены неиспользованные остатки 2019 года на софинансирование 2 объектов: Автомобильная дорога «Урлу-Аспак – Каракол» </w:t>
      </w:r>
      <w:proofErr w:type="gramStart"/>
      <w:r w:rsidRPr="00D370E6">
        <w:rPr>
          <w:rFonts w:ascii="Times New Roman" w:hAnsi="Times New Roman" w:cs="Times New Roman"/>
          <w:sz w:val="28"/>
          <w:szCs w:val="28"/>
        </w:rPr>
        <w:t>км</w:t>
      </w:r>
      <w:proofErr w:type="gramEnd"/>
      <w:r w:rsidRPr="00D370E6">
        <w:rPr>
          <w:rFonts w:ascii="Times New Roman" w:hAnsi="Times New Roman" w:cs="Times New Roman"/>
          <w:sz w:val="28"/>
          <w:szCs w:val="28"/>
        </w:rPr>
        <w:t xml:space="preserve"> 0+000 - км 2+000, Автомобильная дорога «Урлу-Аспак – Каракол» на 2+000 - км 5+300 в объеме 421 070,355 тыс. рублей</w:t>
      </w:r>
    </w:p>
    <w:p w14:paraId="48029BB5" w14:textId="52D549A1" w:rsidR="00405ACE" w:rsidRPr="00D370E6" w:rsidRDefault="00405ACE" w:rsidP="00D370E6">
      <w:pPr>
        <w:tabs>
          <w:tab w:val="left" w:pos="709"/>
        </w:tabs>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lang w:eastAsia="ru-RU"/>
        </w:rPr>
        <w:lastRenderedPageBreak/>
        <w:t>За 2020 год по объекту «</w:t>
      </w:r>
      <w:r w:rsidRPr="00D370E6">
        <w:rPr>
          <w:rFonts w:ascii="Times New Roman" w:hAnsi="Times New Roman" w:cs="Times New Roman"/>
          <w:sz w:val="28"/>
          <w:szCs w:val="28"/>
        </w:rPr>
        <w:t>Автомобильная дорога «Урлу-Аспак-Каракол» км 0+000 – км 2+000» проведены археологические работы, произведен выкуп земельных участков для строительства. В рамках контракта на СМР выполнена расчистка территории от деревьев, земляные работы</w:t>
      </w:r>
      <w:proofErr w:type="gramStart"/>
      <w:r w:rsidRPr="00D370E6">
        <w:rPr>
          <w:rFonts w:ascii="Times New Roman" w:hAnsi="Times New Roman" w:cs="Times New Roman"/>
          <w:sz w:val="28"/>
          <w:szCs w:val="28"/>
        </w:rPr>
        <w:t xml:space="preserve"> ,</w:t>
      </w:r>
      <w:proofErr w:type="gramEnd"/>
      <w:r w:rsidRPr="00D370E6">
        <w:rPr>
          <w:rFonts w:ascii="Times New Roman" w:hAnsi="Times New Roman" w:cs="Times New Roman"/>
          <w:sz w:val="28"/>
          <w:szCs w:val="28"/>
        </w:rPr>
        <w:t>буровзры</w:t>
      </w:r>
      <w:r w:rsidR="00E13302">
        <w:rPr>
          <w:rFonts w:ascii="Times New Roman" w:hAnsi="Times New Roman" w:cs="Times New Roman"/>
          <w:sz w:val="28"/>
          <w:szCs w:val="28"/>
        </w:rPr>
        <w:t>вные работы</w:t>
      </w:r>
      <w:r w:rsidRPr="00D370E6">
        <w:rPr>
          <w:rFonts w:ascii="Times New Roman" w:hAnsi="Times New Roman" w:cs="Times New Roman"/>
          <w:sz w:val="28"/>
          <w:szCs w:val="28"/>
        </w:rPr>
        <w:t>, устройство водопропускных труб, мостовой переход, заготовка материала на дорожную одежду, устройство верха земляного полотна, устройство въездов и съездов, пионерных траншей, устройство нижнего слоя дорожной одежды, устройство асфальтобетонного покрытия, устройство барьерного ограждения. Техническая готовность объекта капитального строительства  на конец отчетного периода составила 84,43%.</w:t>
      </w:r>
    </w:p>
    <w:p w14:paraId="271C3ACF" w14:textId="6A675D8D" w:rsidR="00405ACE" w:rsidRPr="00D370E6" w:rsidRDefault="00405ACE"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По объекту </w:t>
      </w:r>
      <w:r w:rsidRPr="00D370E6">
        <w:rPr>
          <w:rFonts w:ascii="Times New Roman" w:hAnsi="Times New Roman" w:cs="Times New Roman"/>
          <w:sz w:val="28"/>
          <w:szCs w:val="28"/>
          <w:lang w:eastAsia="ru-RU"/>
        </w:rPr>
        <w:t>«</w:t>
      </w:r>
      <w:r w:rsidRPr="00D370E6">
        <w:rPr>
          <w:rFonts w:ascii="Times New Roman" w:hAnsi="Times New Roman" w:cs="Times New Roman"/>
          <w:sz w:val="28"/>
          <w:szCs w:val="28"/>
        </w:rPr>
        <w:t>Автомобильная дорога «Урлу-Аспак-Каракол» км 2+000 – км 5+300» проведены следующие виды работ: подготовка территории к строительству, заготовка материалов, устройство верхнего слоя земляного полотна, земляные работы, устройство дорожной одежды, устройство асфальтобетонного покрытия, у</w:t>
      </w:r>
      <w:r w:rsidR="00E13302">
        <w:rPr>
          <w:rFonts w:ascii="Times New Roman" w:hAnsi="Times New Roman" w:cs="Times New Roman"/>
          <w:sz w:val="28"/>
          <w:szCs w:val="28"/>
        </w:rPr>
        <w:t>стройство барьерного ограждения</w:t>
      </w:r>
      <w:r w:rsidRPr="00D370E6">
        <w:rPr>
          <w:rFonts w:ascii="Times New Roman" w:hAnsi="Times New Roman" w:cs="Times New Roman"/>
          <w:sz w:val="28"/>
          <w:szCs w:val="28"/>
        </w:rPr>
        <w:t>. Технологическая готовность объекта капитального строительства  на конец отчетного периода составила 75,34%.</w:t>
      </w:r>
    </w:p>
    <w:p w14:paraId="0108D8B1" w14:textId="77777777" w:rsidR="00405ACE" w:rsidRPr="00D370E6" w:rsidRDefault="00405ACE"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По объекту </w:t>
      </w:r>
      <w:r w:rsidRPr="00D370E6">
        <w:rPr>
          <w:rFonts w:ascii="Times New Roman" w:hAnsi="Times New Roman" w:cs="Times New Roman"/>
          <w:lang w:eastAsia="ru-RU"/>
        </w:rPr>
        <w:t>«</w:t>
      </w:r>
      <w:r w:rsidRPr="00D370E6">
        <w:rPr>
          <w:rFonts w:ascii="Times New Roman" w:hAnsi="Times New Roman" w:cs="Times New Roman"/>
          <w:sz w:val="28"/>
          <w:szCs w:val="28"/>
        </w:rPr>
        <w:t>Автомобильная дорога «Урлу-Аспак-Каракол» км 5+300 – км 15+600» проведены земляные работы, буровзрывные работы, дробление каменного материала. Техническая готовность объекта капитального строительства  на конец отчетного периода составила 18,45%.</w:t>
      </w:r>
    </w:p>
    <w:p w14:paraId="4B6DA856" w14:textId="4DD8E123" w:rsidR="00405ACE" w:rsidRPr="00D370E6" w:rsidRDefault="009B7598"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В рамках основного мероприятия предусмотрены инвестиционные объекты туристской инфраструктуры, реализуемых за счет средств частных инвесторов</w:t>
      </w:r>
      <w:r w:rsidR="00405ACE" w:rsidRPr="00D370E6">
        <w:rPr>
          <w:rFonts w:ascii="Times New Roman" w:hAnsi="Times New Roman" w:cs="Times New Roman"/>
          <w:sz w:val="28"/>
          <w:szCs w:val="28"/>
        </w:rPr>
        <w:t xml:space="preserve">: </w:t>
      </w:r>
    </w:p>
    <w:p w14:paraId="48DFC143" w14:textId="77777777" w:rsidR="00405ACE" w:rsidRPr="00D370E6" w:rsidRDefault="00405ACE" w:rsidP="00D370E6">
      <w:pPr>
        <w:spacing w:after="0" w:line="276" w:lineRule="auto"/>
        <w:ind w:firstLine="567"/>
        <w:jc w:val="both"/>
        <w:rPr>
          <w:rFonts w:ascii="Times New Roman" w:hAnsi="Times New Roman" w:cs="Times New Roman"/>
          <w:sz w:val="28"/>
          <w:szCs w:val="28"/>
          <w:lang w:eastAsia="ru-RU"/>
        </w:rPr>
      </w:pPr>
      <w:r w:rsidRPr="00D370E6">
        <w:rPr>
          <w:rFonts w:ascii="Times New Roman" w:hAnsi="Times New Roman" w:cs="Times New Roman"/>
          <w:sz w:val="28"/>
          <w:szCs w:val="28"/>
          <w:lang w:eastAsia="ru-RU"/>
        </w:rPr>
        <w:t>Сеть эко-отелей (на 208 мест).</w:t>
      </w:r>
    </w:p>
    <w:p w14:paraId="4B05FA5C" w14:textId="77777777" w:rsidR="00405ACE" w:rsidRPr="00D370E6" w:rsidRDefault="00405ACE" w:rsidP="00D370E6">
      <w:pPr>
        <w:spacing w:after="0" w:line="276" w:lineRule="auto"/>
        <w:ind w:firstLine="567"/>
        <w:jc w:val="both"/>
        <w:rPr>
          <w:rFonts w:ascii="Times New Roman" w:hAnsi="Times New Roman" w:cs="Times New Roman"/>
          <w:sz w:val="28"/>
          <w:szCs w:val="28"/>
          <w:lang w:eastAsia="ru-RU"/>
        </w:rPr>
      </w:pPr>
      <w:r w:rsidRPr="00D370E6">
        <w:rPr>
          <w:rFonts w:ascii="Times New Roman" w:hAnsi="Times New Roman" w:cs="Times New Roman"/>
          <w:sz w:val="28"/>
          <w:szCs w:val="28"/>
          <w:lang w:eastAsia="ru-RU"/>
        </w:rPr>
        <w:t>По проекту на территории МО «</w:t>
      </w:r>
      <w:proofErr w:type="spellStart"/>
      <w:r w:rsidRPr="00D370E6">
        <w:rPr>
          <w:rFonts w:ascii="Times New Roman" w:hAnsi="Times New Roman" w:cs="Times New Roman"/>
          <w:sz w:val="28"/>
          <w:szCs w:val="28"/>
          <w:lang w:eastAsia="ru-RU"/>
        </w:rPr>
        <w:t>Майминский</w:t>
      </w:r>
      <w:proofErr w:type="spellEnd"/>
      <w:r w:rsidRPr="00D370E6">
        <w:rPr>
          <w:rFonts w:ascii="Times New Roman" w:hAnsi="Times New Roman" w:cs="Times New Roman"/>
          <w:sz w:val="28"/>
          <w:szCs w:val="28"/>
          <w:lang w:eastAsia="ru-RU"/>
        </w:rPr>
        <w:t xml:space="preserve"> район» проведена расчистка территории для строительства объектов. </w:t>
      </w:r>
    </w:p>
    <w:p w14:paraId="3F627F27" w14:textId="77777777" w:rsidR="00405ACE" w:rsidRPr="00D370E6" w:rsidRDefault="00405ACE" w:rsidP="00D370E6">
      <w:pPr>
        <w:spacing w:after="0" w:line="276" w:lineRule="auto"/>
        <w:ind w:firstLine="567"/>
        <w:jc w:val="both"/>
        <w:rPr>
          <w:rFonts w:ascii="Times New Roman" w:hAnsi="Times New Roman" w:cs="Times New Roman"/>
          <w:sz w:val="28"/>
          <w:szCs w:val="28"/>
          <w:lang w:eastAsia="ru-RU"/>
        </w:rPr>
      </w:pPr>
      <w:r w:rsidRPr="00D370E6">
        <w:rPr>
          <w:rFonts w:ascii="Times New Roman" w:hAnsi="Times New Roman" w:cs="Times New Roman"/>
          <w:sz w:val="28"/>
          <w:szCs w:val="28"/>
          <w:lang w:eastAsia="ru-RU"/>
        </w:rPr>
        <w:t>По проекту на территории МО «Чемальский район» (</w:t>
      </w:r>
      <w:proofErr w:type="spellStart"/>
      <w:r w:rsidRPr="00D370E6">
        <w:rPr>
          <w:rFonts w:ascii="Times New Roman" w:hAnsi="Times New Roman" w:cs="Times New Roman"/>
          <w:sz w:val="28"/>
          <w:szCs w:val="28"/>
          <w:lang w:eastAsia="ru-RU"/>
        </w:rPr>
        <w:t>с</w:t>
      </w:r>
      <w:proofErr w:type="gramStart"/>
      <w:r w:rsidRPr="00D370E6">
        <w:rPr>
          <w:rFonts w:ascii="Times New Roman" w:hAnsi="Times New Roman" w:cs="Times New Roman"/>
          <w:sz w:val="28"/>
          <w:szCs w:val="28"/>
          <w:lang w:eastAsia="ru-RU"/>
        </w:rPr>
        <w:t>.Ч</w:t>
      </w:r>
      <w:proofErr w:type="gramEnd"/>
      <w:r w:rsidRPr="00D370E6">
        <w:rPr>
          <w:rFonts w:ascii="Times New Roman" w:hAnsi="Times New Roman" w:cs="Times New Roman"/>
          <w:sz w:val="28"/>
          <w:szCs w:val="28"/>
          <w:lang w:eastAsia="ru-RU"/>
        </w:rPr>
        <w:t>епош</w:t>
      </w:r>
      <w:proofErr w:type="spellEnd"/>
      <w:r w:rsidRPr="00D370E6">
        <w:rPr>
          <w:rFonts w:ascii="Times New Roman" w:hAnsi="Times New Roman" w:cs="Times New Roman"/>
          <w:sz w:val="28"/>
          <w:szCs w:val="28"/>
          <w:lang w:eastAsia="ru-RU"/>
        </w:rPr>
        <w:t>) строительно-монтажные работы  домов проведены на 90%, бани - на 100%, кафе - на 100%, благоустройство - 70%. Проведены инженерные коммуникации. Проложена дорога и подготовлена парковка на втором объекте;</w:t>
      </w:r>
    </w:p>
    <w:p w14:paraId="40B4CBF1" w14:textId="77777777" w:rsidR="00405ACE" w:rsidRPr="00D370E6" w:rsidRDefault="00405ACE" w:rsidP="00D370E6">
      <w:pPr>
        <w:spacing w:after="0" w:line="276" w:lineRule="auto"/>
        <w:ind w:firstLine="567"/>
        <w:jc w:val="both"/>
        <w:rPr>
          <w:rFonts w:ascii="Times New Roman" w:hAnsi="Times New Roman" w:cs="Times New Roman"/>
          <w:sz w:val="28"/>
          <w:szCs w:val="28"/>
        </w:rPr>
      </w:pPr>
      <w:proofErr w:type="spellStart"/>
      <w:r w:rsidRPr="00D370E6">
        <w:rPr>
          <w:rFonts w:ascii="Times New Roman" w:hAnsi="Times New Roman" w:cs="Times New Roman"/>
          <w:sz w:val="28"/>
          <w:szCs w:val="28"/>
        </w:rPr>
        <w:t>Гостинично</w:t>
      </w:r>
      <w:proofErr w:type="spellEnd"/>
      <w:r w:rsidRPr="00D370E6">
        <w:rPr>
          <w:rFonts w:ascii="Times New Roman" w:hAnsi="Times New Roman" w:cs="Times New Roman"/>
          <w:sz w:val="28"/>
          <w:szCs w:val="28"/>
        </w:rPr>
        <w:t xml:space="preserve"> - туристический комплекс «</w:t>
      </w:r>
      <w:proofErr w:type="spellStart"/>
      <w:r w:rsidRPr="00D370E6">
        <w:rPr>
          <w:rFonts w:ascii="Times New Roman" w:hAnsi="Times New Roman" w:cs="Times New Roman"/>
          <w:sz w:val="28"/>
          <w:szCs w:val="28"/>
        </w:rPr>
        <w:t>Klever</w:t>
      </w:r>
      <w:proofErr w:type="spellEnd"/>
      <w:r w:rsidRPr="00D370E6">
        <w:rPr>
          <w:rFonts w:ascii="Times New Roman" w:hAnsi="Times New Roman" w:cs="Times New Roman"/>
          <w:sz w:val="28"/>
          <w:szCs w:val="28"/>
        </w:rPr>
        <w:t xml:space="preserve"> </w:t>
      </w:r>
      <w:proofErr w:type="spellStart"/>
      <w:r w:rsidRPr="00D370E6">
        <w:rPr>
          <w:rFonts w:ascii="Times New Roman" w:hAnsi="Times New Roman" w:cs="Times New Roman"/>
          <w:sz w:val="28"/>
          <w:szCs w:val="28"/>
        </w:rPr>
        <w:t>resort</w:t>
      </w:r>
      <w:proofErr w:type="spellEnd"/>
      <w:r w:rsidRPr="00D370E6">
        <w:rPr>
          <w:rFonts w:ascii="Times New Roman" w:hAnsi="Times New Roman" w:cs="Times New Roman"/>
          <w:sz w:val="28"/>
          <w:szCs w:val="28"/>
        </w:rPr>
        <w:t>».</w:t>
      </w:r>
    </w:p>
    <w:p w14:paraId="7300AF0B" w14:textId="77777777" w:rsidR="00405ACE" w:rsidRPr="00D370E6" w:rsidRDefault="00405ACE" w:rsidP="00D370E6">
      <w:pPr>
        <w:spacing w:after="0" w:line="276" w:lineRule="auto"/>
        <w:ind w:firstLine="567"/>
        <w:jc w:val="both"/>
        <w:rPr>
          <w:rFonts w:ascii="Times New Roman" w:hAnsi="Times New Roman" w:cs="Times New Roman"/>
          <w:sz w:val="28"/>
          <w:szCs w:val="28"/>
          <w:lang w:eastAsia="ru-RU"/>
        </w:rPr>
      </w:pPr>
      <w:r w:rsidRPr="00D370E6">
        <w:rPr>
          <w:rFonts w:ascii="Times New Roman" w:hAnsi="Times New Roman" w:cs="Times New Roman"/>
          <w:sz w:val="28"/>
          <w:szCs w:val="28"/>
          <w:lang w:eastAsia="ru-RU"/>
        </w:rPr>
        <w:t xml:space="preserve">Построен и введен в эксплуатацию Комплекс Клевер на 18 номеров, закуплено оборудование для него, проведены реконструкции </w:t>
      </w:r>
      <w:proofErr w:type="gramStart"/>
      <w:r w:rsidRPr="00D370E6">
        <w:rPr>
          <w:rFonts w:ascii="Times New Roman" w:hAnsi="Times New Roman" w:cs="Times New Roman"/>
          <w:sz w:val="28"/>
          <w:szCs w:val="28"/>
          <w:lang w:eastAsia="ru-RU"/>
        </w:rPr>
        <w:t>объектов</w:t>
      </w:r>
      <w:proofErr w:type="gramEnd"/>
      <w:r w:rsidRPr="00D370E6">
        <w:rPr>
          <w:rFonts w:ascii="Times New Roman" w:hAnsi="Times New Roman" w:cs="Times New Roman"/>
          <w:sz w:val="28"/>
          <w:szCs w:val="28"/>
          <w:lang w:eastAsia="ru-RU"/>
        </w:rPr>
        <w:t xml:space="preserve"> на территории включая ресторан. Установлена водоочистительная станция, запущены котельные. Закуплено Оборудование для Ресторана (тестомесилка, шкаф пекарский, электропечи). Закуплено физиотерапевтическое </w:t>
      </w:r>
      <w:r w:rsidRPr="00D370E6">
        <w:rPr>
          <w:rFonts w:ascii="Times New Roman" w:hAnsi="Times New Roman" w:cs="Times New Roman"/>
          <w:sz w:val="28"/>
          <w:szCs w:val="28"/>
          <w:lang w:eastAsia="ru-RU"/>
        </w:rPr>
        <w:lastRenderedPageBreak/>
        <w:t>оборудование для СПА комплекса и тренажёры, установлены системы кондиционирования, установлен сервер для хранения данных);</w:t>
      </w:r>
    </w:p>
    <w:p w14:paraId="7C4838AC" w14:textId="77777777" w:rsidR="00405ACE" w:rsidRPr="00D370E6" w:rsidRDefault="00405ACE"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Центр детского и семейного отдыха в Республике Алтай.</w:t>
      </w:r>
    </w:p>
    <w:p w14:paraId="79B30C1A" w14:textId="77777777" w:rsidR="00405ACE" w:rsidRPr="00D370E6" w:rsidRDefault="00405ACE" w:rsidP="00D370E6">
      <w:pPr>
        <w:spacing w:after="0" w:line="276" w:lineRule="auto"/>
        <w:ind w:firstLine="567"/>
        <w:jc w:val="both"/>
        <w:rPr>
          <w:rFonts w:ascii="Times New Roman" w:hAnsi="Times New Roman" w:cs="Times New Roman"/>
          <w:sz w:val="28"/>
          <w:szCs w:val="28"/>
          <w:lang w:eastAsia="ru-RU"/>
        </w:rPr>
      </w:pPr>
      <w:r w:rsidRPr="00D370E6">
        <w:rPr>
          <w:rFonts w:ascii="Times New Roman" w:hAnsi="Times New Roman" w:cs="Times New Roman"/>
          <w:sz w:val="28"/>
          <w:szCs w:val="28"/>
        </w:rPr>
        <w:t xml:space="preserve">Капитальный ремонт 5 и 6 корпусов, строительство крытого зимнего зала, реконструкция сцены, закуп музыкального оборудования, дополнительная </w:t>
      </w:r>
      <w:proofErr w:type="spellStart"/>
      <w:r w:rsidRPr="00D370E6">
        <w:rPr>
          <w:rFonts w:ascii="Times New Roman" w:hAnsi="Times New Roman" w:cs="Times New Roman"/>
          <w:sz w:val="28"/>
          <w:szCs w:val="28"/>
        </w:rPr>
        <w:t>укомплектация</w:t>
      </w:r>
      <w:proofErr w:type="spellEnd"/>
      <w:r w:rsidRPr="00D370E6">
        <w:rPr>
          <w:rFonts w:ascii="Times New Roman" w:hAnsi="Times New Roman" w:cs="Times New Roman"/>
          <w:sz w:val="28"/>
          <w:szCs w:val="28"/>
        </w:rPr>
        <w:t xml:space="preserve"> столовой, закуп мебели. Так же благоустройство территории, увеличение количества санузлов и душевых, косметический ремонт.</w:t>
      </w:r>
    </w:p>
    <w:p w14:paraId="7ECC57BE" w14:textId="1643D912" w:rsidR="00CA5887" w:rsidRPr="00D370E6" w:rsidRDefault="00CA5887"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 </w:t>
      </w:r>
      <w:r w:rsidRPr="00D370E6">
        <w:rPr>
          <w:rFonts w:ascii="Times New Roman" w:eastAsia="Times New Roman" w:hAnsi="Times New Roman" w:cs="Times New Roman"/>
          <w:b/>
          <w:sz w:val="28"/>
          <w:szCs w:val="28"/>
          <w:lang w:eastAsia="ru-RU"/>
        </w:rPr>
        <w:t>целевой показатель</w:t>
      </w:r>
      <w:r w:rsidRPr="00D370E6">
        <w:rPr>
          <w:rFonts w:ascii="Times New Roman" w:eastAsia="Times New Roman" w:hAnsi="Times New Roman" w:cs="Times New Roman"/>
          <w:sz w:val="28"/>
          <w:szCs w:val="28"/>
          <w:lang w:eastAsia="ru-RU"/>
        </w:rPr>
        <w:t xml:space="preserve"> «</w:t>
      </w:r>
      <w:r w:rsidRPr="00D370E6">
        <w:rPr>
          <w:rFonts w:ascii="Times New Roman" w:hAnsi="Times New Roman" w:cs="Times New Roman"/>
          <w:sz w:val="28"/>
          <w:szCs w:val="28"/>
        </w:rPr>
        <w:t>Численность лиц, размещенных в коллективных средствах размещения»</w:t>
      </w:r>
    </w:p>
    <w:p w14:paraId="0EE83F2D" w14:textId="18434DD4" w:rsidR="00CA5887" w:rsidRPr="00D370E6" w:rsidRDefault="00CA5887"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Плановое значение целевого показателя на 2020 год </w:t>
      </w:r>
      <w:r w:rsidR="00395F13" w:rsidRPr="00D370E6">
        <w:rPr>
          <w:rFonts w:ascii="Times New Roman" w:eastAsia="Times New Roman" w:hAnsi="Times New Roman" w:cs="Times New Roman"/>
          <w:color w:val="000000"/>
          <w:sz w:val="28"/>
          <w:szCs w:val="28"/>
        </w:rPr>
        <w:t>165,1 тыс. чел. факт 165,1 тыс. чел.</w:t>
      </w:r>
    </w:p>
    <w:p w14:paraId="1BFBF5AD" w14:textId="454C6208" w:rsidR="00776107" w:rsidRPr="00C6071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C60716">
        <w:rPr>
          <w:rFonts w:ascii="Times New Roman" w:hAnsi="Times New Roman" w:cs="Times New Roman"/>
          <w:i/>
          <w:iCs/>
          <w:sz w:val="28"/>
          <w:szCs w:val="28"/>
        </w:rPr>
        <w:t>1</w:t>
      </w:r>
      <w:r w:rsidRPr="00C60716">
        <w:rPr>
          <w:rFonts w:ascii="Times New Roman" w:hAnsi="Times New Roman" w:cs="Times New Roman"/>
          <w:i/>
          <w:iCs/>
          <w:sz w:val="28"/>
          <w:szCs w:val="28"/>
        </w:rPr>
        <w:t>.</w:t>
      </w:r>
    </w:p>
    <w:p w14:paraId="2C0CB03C" w14:textId="5B42DC5F" w:rsidR="00776107" w:rsidRPr="00D370E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Рейтинг - </w:t>
      </w:r>
      <w:r w:rsidR="00935E31">
        <w:rPr>
          <w:rFonts w:ascii="Times New Roman" w:hAnsi="Times New Roman" w:cs="Times New Roman"/>
          <w:i/>
          <w:iCs/>
          <w:sz w:val="28"/>
          <w:szCs w:val="28"/>
          <w:lang w:val="en-US"/>
        </w:rPr>
        <w:t>I</w:t>
      </w:r>
      <w:r w:rsidRPr="00C60716">
        <w:rPr>
          <w:rFonts w:ascii="Times New Roman" w:hAnsi="Times New Roman" w:cs="Times New Roman"/>
          <w:i/>
          <w:iCs/>
          <w:sz w:val="28"/>
          <w:szCs w:val="28"/>
        </w:rPr>
        <w:t xml:space="preserve">I </w:t>
      </w:r>
      <w:proofErr w:type="gramStart"/>
      <w:r w:rsidRPr="00C60716">
        <w:rPr>
          <w:rFonts w:ascii="Times New Roman" w:hAnsi="Times New Roman" w:cs="Times New Roman"/>
          <w:i/>
          <w:iCs/>
          <w:sz w:val="28"/>
          <w:szCs w:val="28"/>
        </w:rPr>
        <w:t>эффективное</w:t>
      </w:r>
      <w:proofErr w:type="gramEnd"/>
      <w:r w:rsidRPr="00C60716">
        <w:rPr>
          <w:rFonts w:ascii="Times New Roman" w:hAnsi="Times New Roman" w:cs="Times New Roman"/>
          <w:i/>
          <w:iCs/>
          <w:sz w:val="28"/>
          <w:szCs w:val="28"/>
        </w:rPr>
        <w:t>.</w:t>
      </w:r>
    </w:p>
    <w:p w14:paraId="46B2652F" w14:textId="08286D5E" w:rsidR="00914ED7" w:rsidRDefault="006B40A1"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1.2. </w:t>
      </w:r>
      <w:r w:rsidR="00914ED7" w:rsidRPr="00D370E6">
        <w:rPr>
          <w:rFonts w:ascii="Times New Roman" w:eastAsia="Times New Roman" w:hAnsi="Times New Roman" w:cs="Times New Roman"/>
          <w:color w:val="000000"/>
          <w:sz w:val="28"/>
          <w:szCs w:val="28"/>
        </w:rPr>
        <w:t>Решение задачи</w:t>
      </w:r>
      <w:r w:rsidR="00914ED7">
        <w:rPr>
          <w:rFonts w:ascii="Times New Roman" w:eastAsia="Times New Roman" w:hAnsi="Times New Roman" w:cs="Times New Roman"/>
          <w:color w:val="000000"/>
          <w:sz w:val="28"/>
          <w:szCs w:val="28"/>
        </w:rPr>
        <w:t xml:space="preserve"> «</w:t>
      </w:r>
      <w:r w:rsidR="00914ED7">
        <w:rPr>
          <w:rFonts w:ascii="Times New Roman" w:hAnsi="Times New Roman" w:cs="Times New Roman"/>
          <w:sz w:val="28"/>
          <w:szCs w:val="28"/>
        </w:rPr>
        <w:t>Р</w:t>
      </w:r>
      <w:r w:rsidR="00914ED7" w:rsidRPr="00D370E6">
        <w:rPr>
          <w:rFonts w:ascii="Times New Roman" w:hAnsi="Times New Roman" w:cs="Times New Roman"/>
          <w:sz w:val="28"/>
          <w:szCs w:val="28"/>
        </w:rPr>
        <w:t>еализация индивидуальной программы социально-экономического развития Республики Алтай в сфере туризма</w:t>
      </w:r>
      <w:r w:rsidR="00914ED7">
        <w:rPr>
          <w:rFonts w:ascii="Times New Roman" w:hAnsi="Times New Roman" w:cs="Times New Roman"/>
          <w:sz w:val="28"/>
          <w:szCs w:val="28"/>
        </w:rPr>
        <w:t>» реализована основным мероприятием «Р</w:t>
      </w:r>
      <w:r w:rsidR="00914ED7" w:rsidRPr="00D370E6">
        <w:rPr>
          <w:rFonts w:ascii="Times New Roman" w:hAnsi="Times New Roman" w:cs="Times New Roman"/>
          <w:sz w:val="28"/>
          <w:szCs w:val="28"/>
        </w:rPr>
        <w:t>еализация индивидуальной программы социально-экономического развития Республики Алтай в сфере туризма</w:t>
      </w:r>
      <w:r w:rsidR="00914ED7">
        <w:rPr>
          <w:rFonts w:ascii="Times New Roman" w:hAnsi="Times New Roman" w:cs="Times New Roman"/>
          <w:sz w:val="28"/>
          <w:szCs w:val="28"/>
        </w:rPr>
        <w:t>».</w:t>
      </w:r>
    </w:p>
    <w:p w14:paraId="634874D5" w14:textId="77777777" w:rsidR="008B1753" w:rsidRDefault="00914ED7" w:rsidP="006E35B6">
      <w:pPr>
        <w:spacing w:after="0" w:line="276" w:lineRule="auto"/>
        <w:ind w:firstLine="567"/>
        <w:jc w:val="both"/>
        <w:rPr>
          <w:rFonts w:ascii="Times New Roman" w:eastAsia="Times New Roman" w:hAnsi="Times New Roman" w:cs="Times New Roman"/>
          <w:color w:val="000000"/>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сь</w:t>
      </w:r>
      <w:r w:rsidR="006E35B6">
        <w:rPr>
          <w:rFonts w:ascii="Times New Roman" w:hAnsi="Times New Roman" w:cs="Times New Roman"/>
          <w:color w:val="000000"/>
          <w:sz w:val="28"/>
          <w:szCs w:val="28"/>
        </w:rPr>
        <w:t xml:space="preserve"> </w:t>
      </w:r>
      <w:r w:rsidR="006E35B6">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о направлению  </w:t>
      </w:r>
      <w:r w:rsidR="00372F3E" w:rsidRPr="00D370E6">
        <w:rPr>
          <w:rFonts w:ascii="Times New Roman" w:eastAsia="Times New Roman" w:hAnsi="Times New Roman" w:cs="Times New Roman"/>
          <w:color w:val="000000"/>
          <w:sz w:val="28"/>
          <w:szCs w:val="28"/>
        </w:rPr>
        <w:t>«Развитие обеспечивающей и туристской инфраструктуры туристско-рекреационных кластеров (в том числе придорожной инфраструктуры, улучшение благоуст</w:t>
      </w:r>
      <w:r w:rsidR="006E35B6">
        <w:rPr>
          <w:rFonts w:ascii="Times New Roman" w:eastAsia="Times New Roman" w:hAnsi="Times New Roman" w:cs="Times New Roman"/>
          <w:color w:val="000000"/>
          <w:sz w:val="28"/>
          <w:szCs w:val="28"/>
        </w:rPr>
        <w:t xml:space="preserve">ройства туристских территорий)». </w:t>
      </w:r>
    </w:p>
    <w:p w14:paraId="47DE62EA" w14:textId="6DB70730" w:rsidR="00372F3E" w:rsidRPr="006E35B6" w:rsidRDefault="006E35B6" w:rsidP="006E35B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 о</w:t>
      </w:r>
      <w:r w:rsidR="00372F3E" w:rsidRPr="00D370E6">
        <w:rPr>
          <w:rFonts w:ascii="Times New Roman" w:eastAsia="Times New Roman" w:hAnsi="Times New Roman" w:cs="Times New Roman"/>
          <w:color w:val="000000"/>
          <w:sz w:val="28"/>
          <w:szCs w:val="28"/>
        </w:rPr>
        <w:t xml:space="preserve">казана государственная поддержка </w:t>
      </w:r>
      <w:r w:rsidR="00372F3E" w:rsidRPr="00D370E6">
        <w:rPr>
          <w:rFonts w:ascii="Times New Roman" w:hAnsi="Times New Roman" w:cs="Times New Roman"/>
          <w:sz w:val="28"/>
          <w:szCs w:val="28"/>
        </w:rPr>
        <w:t xml:space="preserve">в форме </w:t>
      </w:r>
      <w:proofErr w:type="gramStart"/>
      <w:r w:rsidR="00372F3E" w:rsidRPr="00D370E6">
        <w:rPr>
          <w:rFonts w:ascii="Times New Roman" w:hAnsi="Times New Roman" w:cs="Times New Roman"/>
          <w:sz w:val="28"/>
          <w:szCs w:val="28"/>
        </w:rPr>
        <w:t>субсидий</w:t>
      </w:r>
      <w:proofErr w:type="gramEnd"/>
      <w:r w:rsidR="00372F3E" w:rsidRPr="00D370E6">
        <w:rPr>
          <w:rFonts w:ascii="Times New Roman" w:hAnsi="Times New Roman" w:cs="Times New Roman"/>
          <w:sz w:val="28"/>
          <w:szCs w:val="28"/>
        </w:rPr>
        <w:t xml:space="preserve"> на развитие обеспечивающей и туристской инфраструктуры туристско-рекреационных кластеров. В декабре 2020 года проведен конкурсный отбор туристских организаций на получение субсидии и оказана поддержка 2 субъектам туристской индустрии на реализацию инвестиционных проектов.</w:t>
      </w:r>
    </w:p>
    <w:p w14:paraId="344D0356" w14:textId="77777777" w:rsidR="00395F13" w:rsidRPr="00D370E6" w:rsidRDefault="00395F13" w:rsidP="00D370E6">
      <w:pPr>
        <w:spacing w:after="0" w:line="276" w:lineRule="auto"/>
        <w:ind w:firstLine="567"/>
        <w:jc w:val="both"/>
        <w:rPr>
          <w:rFonts w:ascii="Times New Roman" w:eastAsia="Times New Roman" w:hAnsi="Times New Roman" w:cs="Times New Roman"/>
          <w:b/>
          <w:sz w:val="28"/>
          <w:szCs w:val="28"/>
          <w:lang w:eastAsia="ru-RU"/>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D370E6">
        <w:rPr>
          <w:rFonts w:ascii="Times New Roman" w:eastAsia="Times New Roman" w:hAnsi="Times New Roman" w:cs="Times New Roman"/>
          <w:b/>
          <w:sz w:val="28"/>
          <w:szCs w:val="28"/>
          <w:lang w:eastAsia="ru-RU"/>
        </w:rPr>
        <w:t>целевые показатели:</w:t>
      </w:r>
    </w:p>
    <w:p w14:paraId="057B042E" w14:textId="5CADFCF3" w:rsidR="00395F13" w:rsidRPr="00D370E6" w:rsidRDefault="00395F13"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количество созданных рабочих мест;</w:t>
      </w:r>
    </w:p>
    <w:p w14:paraId="0469F0F2" w14:textId="09201047" w:rsidR="00395F13" w:rsidRPr="00D370E6" w:rsidRDefault="00395F13"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объем привлеченных внебюджетных инвестиций в основной капитал;</w:t>
      </w:r>
    </w:p>
    <w:p w14:paraId="48483540" w14:textId="321335BC" w:rsidR="00395F13" w:rsidRPr="00D370E6" w:rsidRDefault="00395F13"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hAnsi="Times New Roman" w:cs="Times New Roman"/>
          <w:sz w:val="28"/>
          <w:szCs w:val="28"/>
        </w:rPr>
        <w:t>количество реализованных инвестиционных проектов.</w:t>
      </w:r>
    </w:p>
    <w:p w14:paraId="7968D73C" w14:textId="1D5F8E91" w:rsidR="006621B5" w:rsidRPr="00D370E6" w:rsidRDefault="00395F13"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Плановые значения целевых показателей на 2020 год равны 0 ед. т.к. реализация мероприятий предусмотрены с 2021 года.</w:t>
      </w:r>
    </w:p>
    <w:p w14:paraId="6C71252B" w14:textId="7BBF80F1" w:rsidR="00776107" w:rsidRPr="00D370E6" w:rsidRDefault="00776107" w:rsidP="00D370E6">
      <w:pPr>
        <w:tabs>
          <w:tab w:val="left" w:pos="9356"/>
        </w:tabs>
        <w:autoSpaceDE w:val="0"/>
        <w:autoSpaceDN w:val="0"/>
        <w:adjustRightInd w:val="0"/>
        <w:spacing w:after="0" w:line="240" w:lineRule="auto"/>
        <w:ind w:right="-1"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5737B" w:rsidRPr="00D370E6">
        <w:rPr>
          <w:rFonts w:ascii="Times New Roman" w:hAnsi="Times New Roman" w:cs="Times New Roman"/>
          <w:i/>
          <w:iCs/>
          <w:sz w:val="28"/>
          <w:szCs w:val="28"/>
        </w:rPr>
        <w:t>1</w:t>
      </w:r>
      <w:r w:rsidRPr="00D370E6">
        <w:rPr>
          <w:rFonts w:ascii="Times New Roman" w:hAnsi="Times New Roman" w:cs="Times New Roman"/>
          <w:i/>
          <w:iCs/>
          <w:sz w:val="28"/>
          <w:szCs w:val="28"/>
        </w:rPr>
        <w:t>.</w:t>
      </w:r>
    </w:p>
    <w:p w14:paraId="4BABE1ED" w14:textId="04A8F30D" w:rsidR="00776107" w:rsidRPr="00D370E6" w:rsidRDefault="00776107" w:rsidP="00D370E6">
      <w:pPr>
        <w:tabs>
          <w:tab w:val="left" w:pos="9356"/>
        </w:tabs>
        <w:autoSpaceDE w:val="0"/>
        <w:autoSpaceDN w:val="0"/>
        <w:adjustRightInd w:val="0"/>
        <w:spacing w:after="0" w:line="240" w:lineRule="auto"/>
        <w:ind w:right="-1"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 xml:space="preserve">Рейтинг - </w:t>
      </w:r>
      <w:r w:rsidR="00D50744" w:rsidRPr="00D370E6">
        <w:rPr>
          <w:rFonts w:ascii="Times New Roman" w:hAnsi="Times New Roman" w:cs="Times New Roman"/>
          <w:i/>
          <w:iCs/>
          <w:sz w:val="28"/>
          <w:szCs w:val="28"/>
          <w:lang w:val="en-US"/>
        </w:rPr>
        <w:t>I</w:t>
      </w:r>
      <w:r w:rsidRPr="00D370E6">
        <w:rPr>
          <w:rFonts w:ascii="Times New Roman" w:hAnsi="Times New Roman" w:cs="Times New Roman"/>
          <w:i/>
          <w:iCs/>
          <w:sz w:val="28"/>
          <w:szCs w:val="28"/>
        </w:rPr>
        <w:t xml:space="preserve">I </w:t>
      </w:r>
      <w:proofErr w:type="gramStart"/>
      <w:r w:rsidRPr="00D370E6">
        <w:rPr>
          <w:rFonts w:ascii="Times New Roman" w:hAnsi="Times New Roman" w:cs="Times New Roman"/>
          <w:i/>
          <w:iCs/>
          <w:sz w:val="28"/>
          <w:szCs w:val="28"/>
        </w:rPr>
        <w:t>эффективное</w:t>
      </w:r>
      <w:proofErr w:type="gramEnd"/>
      <w:r w:rsidRPr="00D370E6">
        <w:rPr>
          <w:rFonts w:ascii="Times New Roman" w:hAnsi="Times New Roman" w:cs="Times New Roman"/>
          <w:i/>
          <w:iCs/>
          <w:sz w:val="28"/>
          <w:szCs w:val="28"/>
        </w:rPr>
        <w:t>.</w:t>
      </w:r>
    </w:p>
    <w:p w14:paraId="743FA33D" w14:textId="7615D796" w:rsidR="001B2E1C" w:rsidRPr="00D370E6" w:rsidRDefault="00740686" w:rsidP="00D370E6">
      <w:pPr>
        <w:tabs>
          <w:tab w:val="left" w:pos="709"/>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lastRenderedPageBreak/>
        <w:t>В результате проведенных мероприятий был</w:t>
      </w:r>
      <w:r w:rsidR="001B2E1C" w:rsidRPr="00D370E6">
        <w:rPr>
          <w:rFonts w:ascii="Times New Roman" w:hAnsi="Times New Roman" w:cs="Times New Roman"/>
          <w:sz w:val="28"/>
          <w:szCs w:val="28"/>
        </w:rPr>
        <w:t>о</w:t>
      </w:r>
      <w:r w:rsidRPr="00D370E6">
        <w:rPr>
          <w:rFonts w:ascii="Times New Roman" w:hAnsi="Times New Roman" w:cs="Times New Roman"/>
          <w:sz w:val="28"/>
          <w:szCs w:val="28"/>
        </w:rPr>
        <w:t xml:space="preserve"> достигнут</w:t>
      </w:r>
      <w:r w:rsidR="001B2E1C" w:rsidRPr="00D370E6">
        <w:rPr>
          <w:rFonts w:ascii="Times New Roman" w:hAnsi="Times New Roman" w:cs="Times New Roman"/>
          <w:sz w:val="28"/>
          <w:szCs w:val="28"/>
        </w:rPr>
        <w:t>о</w:t>
      </w:r>
      <w:r w:rsidRPr="00D370E6">
        <w:rPr>
          <w:rFonts w:ascii="Times New Roman" w:hAnsi="Times New Roman" w:cs="Times New Roman"/>
          <w:sz w:val="28"/>
          <w:szCs w:val="28"/>
        </w:rPr>
        <w:t xml:space="preserve"> значение целевого показателя</w:t>
      </w:r>
      <w:r w:rsidR="001B2E1C" w:rsidRPr="00D370E6">
        <w:rPr>
          <w:rFonts w:ascii="Times New Roman" w:hAnsi="Times New Roman" w:cs="Times New Roman"/>
          <w:sz w:val="28"/>
          <w:szCs w:val="28"/>
        </w:rPr>
        <w:t xml:space="preserve"> подпрограммы «</w:t>
      </w:r>
      <w:r w:rsidRPr="00D370E6">
        <w:rPr>
          <w:rFonts w:ascii="Times New Roman" w:hAnsi="Times New Roman" w:cs="Times New Roman"/>
          <w:sz w:val="28"/>
          <w:szCs w:val="28"/>
        </w:rPr>
        <w:t>Объем инвестиций в основной капитал в туристскую инфраструктуру (внебюджетные источники)</w:t>
      </w:r>
      <w:r w:rsidR="001B2E1C" w:rsidRPr="00D370E6">
        <w:rPr>
          <w:rFonts w:ascii="Times New Roman" w:hAnsi="Times New Roman" w:cs="Times New Roman"/>
          <w:sz w:val="28"/>
          <w:szCs w:val="28"/>
        </w:rPr>
        <w:t>»</w:t>
      </w:r>
      <w:r w:rsidRPr="00D370E6">
        <w:rPr>
          <w:rFonts w:ascii="Times New Roman" w:hAnsi="Times New Roman" w:cs="Times New Roman"/>
          <w:sz w:val="28"/>
          <w:szCs w:val="28"/>
        </w:rPr>
        <w:t xml:space="preserve"> по состоянию на 01.01.2021 года составило </w:t>
      </w:r>
      <w:r w:rsidR="001B2E1C" w:rsidRPr="00D370E6">
        <w:rPr>
          <w:rFonts w:ascii="Times New Roman" w:hAnsi="Times New Roman" w:cs="Times New Roman"/>
          <w:sz w:val="28"/>
          <w:szCs w:val="28"/>
        </w:rPr>
        <w:t>–</w:t>
      </w:r>
      <w:r w:rsidRPr="00D370E6">
        <w:rPr>
          <w:rFonts w:ascii="Times New Roman" w:hAnsi="Times New Roman" w:cs="Times New Roman"/>
          <w:sz w:val="28"/>
          <w:szCs w:val="28"/>
        </w:rPr>
        <w:t xml:space="preserve"> </w:t>
      </w:r>
      <w:r w:rsidR="001B2E1C" w:rsidRPr="00D370E6">
        <w:rPr>
          <w:rFonts w:ascii="Times New Roman" w:hAnsi="Times New Roman" w:cs="Times New Roman"/>
          <w:sz w:val="28"/>
          <w:szCs w:val="28"/>
        </w:rPr>
        <w:t>0,3</w:t>
      </w:r>
      <w:r w:rsidR="000D2CB0">
        <w:rPr>
          <w:rFonts w:ascii="Times New Roman" w:hAnsi="Times New Roman" w:cs="Times New Roman"/>
          <w:sz w:val="28"/>
          <w:szCs w:val="28"/>
        </w:rPr>
        <w:t>3</w:t>
      </w:r>
      <w:r w:rsidRPr="00D370E6">
        <w:rPr>
          <w:rFonts w:ascii="Times New Roman" w:hAnsi="Times New Roman" w:cs="Times New Roman"/>
          <w:sz w:val="28"/>
          <w:szCs w:val="28"/>
        </w:rPr>
        <w:t xml:space="preserve"> </w:t>
      </w:r>
      <w:r w:rsidR="001B2E1C" w:rsidRPr="00D370E6">
        <w:rPr>
          <w:rFonts w:ascii="Times New Roman" w:hAnsi="Times New Roman" w:cs="Times New Roman"/>
          <w:sz w:val="28"/>
          <w:szCs w:val="28"/>
        </w:rPr>
        <w:t>млрд. рублей</w:t>
      </w:r>
      <w:r w:rsidRPr="00D370E6">
        <w:rPr>
          <w:rFonts w:ascii="Times New Roman" w:hAnsi="Times New Roman" w:cs="Times New Roman"/>
          <w:sz w:val="28"/>
          <w:szCs w:val="28"/>
        </w:rPr>
        <w:t xml:space="preserve">, что составляет </w:t>
      </w:r>
      <w:r w:rsidR="000D2CB0">
        <w:rPr>
          <w:rFonts w:ascii="Times New Roman" w:hAnsi="Times New Roman" w:cs="Times New Roman"/>
          <w:sz w:val="28"/>
          <w:szCs w:val="28"/>
        </w:rPr>
        <w:t>82.5</w:t>
      </w:r>
      <w:r w:rsidRPr="00D370E6">
        <w:rPr>
          <w:rFonts w:ascii="Times New Roman" w:hAnsi="Times New Roman" w:cs="Times New Roman"/>
          <w:sz w:val="28"/>
          <w:szCs w:val="28"/>
        </w:rPr>
        <w:t xml:space="preserve">% от запланированного значения (план – </w:t>
      </w:r>
      <w:r w:rsidR="001B2E1C" w:rsidRPr="00D370E6">
        <w:rPr>
          <w:rFonts w:ascii="Times New Roman" w:hAnsi="Times New Roman" w:cs="Times New Roman"/>
          <w:sz w:val="28"/>
          <w:szCs w:val="28"/>
        </w:rPr>
        <w:t>0,4</w:t>
      </w:r>
      <w:r w:rsidRPr="00D370E6">
        <w:rPr>
          <w:rFonts w:ascii="Times New Roman" w:hAnsi="Times New Roman" w:cs="Times New Roman"/>
          <w:sz w:val="28"/>
          <w:szCs w:val="28"/>
        </w:rPr>
        <w:t xml:space="preserve"> </w:t>
      </w:r>
      <w:r w:rsidR="001B2E1C" w:rsidRPr="00D370E6">
        <w:rPr>
          <w:rFonts w:ascii="Times New Roman" w:hAnsi="Times New Roman" w:cs="Times New Roman"/>
          <w:sz w:val="28"/>
          <w:szCs w:val="28"/>
        </w:rPr>
        <w:t>млрд. рублей</w:t>
      </w:r>
      <w:r w:rsidRPr="00D370E6">
        <w:rPr>
          <w:rFonts w:ascii="Times New Roman" w:hAnsi="Times New Roman" w:cs="Times New Roman"/>
          <w:sz w:val="28"/>
          <w:szCs w:val="28"/>
        </w:rPr>
        <w:t xml:space="preserve">). </w:t>
      </w:r>
    </w:p>
    <w:p w14:paraId="5804411E" w14:textId="486641BD" w:rsidR="00740686" w:rsidRPr="00D370E6" w:rsidRDefault="001B2E1C" w:rsidP="00D370E6">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Не исполнение показателя в полном объеме вызван ограничительными </w:t>
      </w:r>
      <w:proofErr w:type="gramStart"/>
      <w:r w:rsidRPr="00D370E6">
        <w:rPr>
          <w:rFonts w:ascii="Times New Roman" w:hAnsi="Times New Roman" w:cs="Times New Roman"/>
          <w:sz w:val="28"/>
          <w:szCs w:val="28"/>
        </w:rPr>
        <w:t>мероприятиями</w:t>
      </w:r>
      <w:proofErr w:type="gramEnd"/>
      <w:r w:rsidR="00740686" w:rsidRPr="00D370E6">
        <w:rPr>
          <w:rFonts w:ascii="Times New Roman" w:hAnsi="Times New Roman" w:cs="Times New Roman"/>
          <w:sz w:val="28"/>
          <w:szCs w:val="28"/>
        </w:rPr>
        <w:t xml:space="preserve"> </w:t>
      </w:r>
      <w:r w:rsidRPr="00D370E6">
        <w:rPr>
          <w:rFonts w:ascii="Times New Roman" w:hAnsi="Times New Roman" w:cs="Times New Roman"/>
          <w:sz w:val="28"/>
          <w:szCs w:val="28"/>
        </w:rPr>
        <w:t>принятыми в условиях пандемии.</w:t>
      </w:r>
    </w:p>
    <w:p w14:paraId="673E28A7" w14:textId="7BD806CD" w:rsidR="00776107" w:rsidRPr="00C6071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Показатель подпрограммы</w:t>
      </w:r>
    </w:p>
    <w:p w14:paraId="22F3CD08" w14:textId="7E421403" w:rsidR="00776107" w:rsidRPr="00C60716" w:rsidRDefault="00776107" w:rsidP="00D370E6">
      <w:pPr>
        <w:tabs>
          <w:tab w:val="left" w:pos="709"/>
          <w:tab w:val="left" w:pos="1134"/>
        </w:tabs>
        <w:autoSpaceDE w:val="0"/>
        <w:autoSpaceDN w:val="0"/>
        <w:adjustRightInd w:val="0"/>
        <w:spacing w:after="0"/>
        <w:ind w:firstLine="567"/>
        <w:jc w:val="both"/>
        <w:rPr>
          <w:rFonts w:ascii="Times New Roman" w:hAnsi="Times New Roman" w:cs="Times New Roman"/>
          <w:i/>
          <w:iCs/>
          <w:sz w:val="28"/>
          <w:szCs w:val="28"/>
        </w:rPr>
      </w:pPr>
      <w:r w:rsidRPr="00C60716">
        <w:rPr>
          <w:rFonts w:ascii="Times New Roman" w:hAnsi="Times New Roman" w:cs="Times New Roman"/>
          <w:i/>
          <w:iCs/>
          <w:sz w:val="28"/>
          <w:szCs w:val="28"/>
        </w:rPr>
        <w:t xml:space="preserve">Коэффициент результативности подпрограммы (степень достижения показателей основного мероприятия) составил </w:t>
      </w:r>
      <w:r w:rsidR="00C60716" w:rsidRPr="00C60716">
        <w:rPr>
          <w:rFonts w:ascii="Times New Roman" w:hAnsi="Times New Roman" w:cs="Times New Roman"/>
          <w:i/>
          <w:iCs/>
          <w:sz w:val="28"/>
          <w:szCs w:val="28"/>
        </w:rPr>
        <w:t>1</w:t>
      </w:r>
      <w:r w:rsidRPr="00C60716">
        <w:rPr>
          <w:rFonts w:ascii="Times New Roman" w:hAnsi="Times New Roman" w:cs="Times New Roman"/>
          <w:i/>
          <w:iCs/>
          <w:sz w:val="28"/>
          <w:szCs w:val="28"/>
        </w:rPr>
        <w:t>,</w:t>
      </w:r>
      <w:r w:rsidR="00C60716" w:rsidRPr="00C60716">
        <w:rPr>
          <w:rFonts w:ascii="Times New Roman" w:hAnsi="Times New Roman" w:cs="Times New Roman"/>
          <w:i/>
          <w:iCs/>
          <w:sz w:val="28"/>
          <w:szCs w:val="28"/>
        </w:rPr>
        <w:t>0</w:t>
      </w:r>
      <w:r w:rsidR="0065737B" w:rsidRPr="00C60716">
        <w:rPr>
          <w:rFonts w:ascii="Times New Roman" w:hAnsi="Times New Roman" w:cs="Times New Roman"/>
          <w:i/>
          <w:iCs/>
          <w:sz w:val="28"/>
          <w:szCs w:val="28"/>
        </w:rPr>
        <w:t>6</w:t>
      </w:r>
      <w:r w:rsidRPr="00C60716">
        <w:rPr>
          <w:rFonts w:ascii="Times New Roman" w:hAnsi="Times New Roman" w:cs="Times New Roman"/>
          <w:i/>
          <w:iCs/>
          <w:sz w:val="28"/>
          <w:szCs w:val="28"/>
        </w:rPr>
        <w:t xml:space="preserve">. </w:t>
      </w:r>
    </w:p>
    <w:p w14:paraId="7E0D81EC" w14:textId="49D4D2D4" w:rsidR="00776107" w:rsidRDefault="00776107" w:rsidP="00D370E6">
      <w:pPr>
        <w:tabs>
          <w:tab w:val="left" w:pos="709"/>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Рейтинг – </w:t>
      </w:r>
      <w:r w:rsidR="00D50744" w:rsidRPr="00C60716">
        <w:rPr>
          <w:rFonts w:ascii="Times New Roman" w:hAnsi="Times New Roman" w:cs="Times New Roman"/>
          <w:i/>
          <w:iCs/>
          <w:sz w:val="28"/>
          <w:szCs w:val="28"/>
          <w:lang w:val="en-US"/>
        </w:rPr>
        <w:t>I</w:t>
      </w:r>
      <w:r w:rsidRPr="00C60716">
        <w:rPr>
          <w:rFonts w:ascii="Times New Roman" w:hAnsi="Times New Roman" w:cs="Times New Roman"/>
          <w:i/>
          <w:iCs/>
          <w:sz w:val="28"/>
          <w:szCs w:val="28"/>
          <w:lang w:val="en-US"/>
        </w:rPr>
        <w:t>I</w:t>
      </w:r>
      <w:r w:rsidRPr="00C60716">
        <w:rPr>
          <w:rFonts w:ascii="Times New Roman" w:hAnsi="Times New Roman" w:cs="Times New Roman"/>
          <w:i/>
          <w:iCs/>
          <w:sz w:val="28"/>
          <w:szCs w:val="28"/>
        </w:rPr>
        <w:t xml:space="preserve"> </w:t>
      </w:r>
      <w:r w:rsidR="0065737B" w:rsidRPr="00C60716">
        <w:rPr>
          <w:rFonts w:ascii="Times New Roman" w:hAnsi="Times New Roman" w:cs="Times New Roman"/>
          <w:i/>
          <w:iCs/>
          <w:sz w:val="28"/>
          <w:szCs w:val="28"/>
        </w:rPr>
        <w:t xml:space="preserve">- </w:t>
      </w:r>
      <w:proofErr w:type="gramStart"/>
      <w:r w:rsidRPr="00C60716">
        <w:rPr>
          <w:rFonts w:ascii="Times New Roman" w:hAnsi="Times New Roman" w:cs="Times New Roman"/>
          <w:i/>
          <w:iCs/>
          <w:sz w:val="28"/>
          <w:szCs w:val="28"/>
        </w:rPr>
        <w:t>эффективное</w:t>
      </w:r>
      <w:proofErr w:type="gramEnd"/>
      <w:r w:rsidRPr="00C60716">
        <w:rPr>
          <w:rFonts w:ascii="Times New Roman" w:hAnsi="Times New Roman" w:cs="Times New Roman"/>
          <w:i/>
          <w:iCs/>
          <w:sz w:val="28"/>
          <w:szCs w:val="28"/>
        </w:rPr>
        <w:t>.</w:t>
      </w:r>
    </w:p>
    <w:p w14:paraId="219BA74A" w14:textId="77777777" w:rsidR="008B1753" w:rsidRDefault="008B1753" w:rsidP="00D370E6">
      <w:pPr>
        <w:tabs>
          <w:tab w:val="left" w:pos="709"/>
        </w:tabs>
        <w:autoSpaceDE w:val="0"/>
        <w:autoSpaceDN w:val="0"/>
        <w:adjustRightInd w:val="0"/>
        <w:spacing w:after="0"/>
        <w:ind w:firstLine="567"/>
        <w:jc w:val="center"/>
        <w:rPr>
          <w:rFonts w:ascii="Times New Roman" w:hAnsi="Times New Roman" w:cs="Times New Roman"/>
          <w:i/>
          <w:iCs/>
          <w:sz w:val="28"/>
          <w:szCs w:val="28"/>
        </w:rPr>
      </w:pPr>
    </w:p>
    <w:p w14:paraId="031534E8" w14:textId="64A827CF" w:rsidR="00D226EA" w:rsidRPr="00D370E6" w:rsidRDefault="00D226EA" w:rsidP="00D370E6">
      <w:pPr>
        <w:autoSpaceDE w:val="0"/>
        <w:autoSpaceDN w:val="0"/>
        <w:adjustRightInd w:val="0"/>
        <w:spacing w:after="0"/>
        <w:ind w:firstLine="567"/>
        <w:jc w:val="center"/>
        <w:rPr>
          <w:rFonts w:ascii="Times New Roman" w:hAnsi="Times New Roman" w:cs="Times New Roman"/>
          <w:sz w:val="28"/>
          <w:szCs w:val="28"/>
        </w:rPr>
      </w:pPr>
      <w:r w:rsidRPr="00D370E6">
        <w:rPr>
          <w:rFonts w:ascii="Times New Roman" w:hAnsi="Times New Roman" w:cs="Times New Roman"/>
          <w:b/>
          <w:bCs/>
          <w:sz w:val="28"/>
          <w:szCs w:val="28"/>
        </w:rPr>
        <w:t>2. Подпрограмма «Повышение качества туристского продукта и развитие туристского рынка»</w:t>
      </w:r>
    </w:p>
    <w:p w14:paraId="26E6E613" w14:textId="77777777" w:rsidR="00D226EA" w:rsidRPr="00D370E6" w:rsidRDefault="00D226EA" w:rsidP="00D370E6">
      <w:pPr>
        <w:spacing w:after="0" w:line="276" w:lineRule="auto"/>
        <w:ind w:firstLine="567"/>
        <w:jc w:val="both"/>
        <w:rPr>
          <w:rFonts w:ascii="Times New Roman" w:eastAsia="Times New Roman" w:hAnsi="Times New Roman" w:cs="Times New Roman"/>
          <w:color w:val="000000"/>
          <w:sz w:val="28"/>
          <w:szCs w:val="28"/>
        </w:rPr>
      </w:pPr>
    </w:p>
    <w:p w14:paraId="0170F4E2" w14:textId="10BF806B" w:rsidR="008B1753" w:rsidRPr="00820EB5" w:rsidRDefault="008B1753" w:rsidP="008B1753">
      <w:pPr>
        <w:autoSpaceDE w:val="0"/>
        <w:autoSpaceDN w:val="0"/>
        <w:adjustRightInd w:val="0"/>
        <w:spacing w:after="0"/>
        <w:ind w:firstLine="567"/>
        <w:jc w:val="both"/>
        <w:rPr>
          <w:rFonts w:ascii="Times New Roman" w:eastAsia="SimSun" w:hAnsi="Times New Roman" w:cs="Times New Roman"/>
          <w:sz w:val="28"/>
          <w:szCs w:val="28"/>
          <w:lang w:eastAsia="zh-CN"/>
        </w:rPr>
      </w:pPr>
      <w:r w:rsidRPr="00820EB5">
        <w:rPr>
          <w:rFonts w:ascii="Times New Roman" w:hAnsi="Times New Roman" w:cs="Times New Roman"/>
          <w:sz w:val="28"/>
          <w:szCs w:val="28"/>
        </w:rPr>
        <w:t>Реализация подпрограммы «</w:t>
      </w:r>
      <w:r w:rsidRPr="00820EB5">
        <w:rPr>
          <w:rFonts w:ascii="Times New Roman" w:hAnsi="Times New Roman" w:cs="Times New Roman"/>
          <w:b/>
          <w:bCs/>
          <w:sz w:val="28"/>
          <w:szCs w:val="28"/>
        </w:rPr>
        <w:t>Повышение качества туристского продукта и развитие туристского рынка</w:t>
      </w:r>
      <w:r w:rsidRPr="00820EB5">
        <w:rPr>
          <w:rFonts w:ascii="Times New Roman" w:hAnsi="Times New Roman" w:cs="Times New Roman"/>
          <w:sz w:val="28"/>
          <w:szCs w:val="28"/>
        </w:rPr>
        <w:t xml:space="preserve">» </w:t>
      </w:r>
      <w:r w:rsidRPr="00820EB5">
        <w:rPr>
          <w:rFonts w:ascii="Times New Roman" w:eastAsia="SimSun" w:hAnsi="Times New Roman" w:cs="Times New Roman"/>
          <w:sz w:val="28"/>
          <w:szCs w:val="28"/>
          <w:lang w:eastAsia="zh-CN"/>
        </w:rPr>
        <w:t xml:space="preserve">направлена на </w:t>
      </w:r>
      <w:r w:rsidRPr="00820EB5">
        <w:rPr>
          <w:rFonts w:ascii="Times New Roman" w:hAnsi="Times New Roman" w:cs="Times New Roman"/>
          <w:sz w:val="28"/>
          <w:szCs w:val="28"/>
        </w:rPr>
        <w:t>повышение качества и конкурентоспособности туристского продукта Республики Алтай, путем решения следующих задач</w:t>
      </w:r>
      <w:r w:rsidRPr="00820EB5">
        <w:rPr>
          <w:rFonts w:ascii="Times New Roman" w:eastAsia="SimSun" w:hAnsi="Times New Roman" w:cs="Times New Roman"/>
          <w:sz w:val="28"/>
          <w:szCs w:val="28"/>
          <w:lang w:eastAsia="zh-CN"/>
        </w:rPr>
        <w:t>:</w:t>
      </w:r>
    </w:p>
    <w:p w14:paraId="4F916684" w14:textId="77777777" w:rsidR="008B1753" w:rsidRPr="00197A62" w:rsidRDefault="008B1753" w:rsidP="008B1753">
      <w:pPr>
        <w:autoSpaceDE w:val="0"/>
        <w:autoSpaceDN w:val="0"/>
        <w:adjustRightInd w:val="0"/>
        <w:spacing w:after="0"/>
        <w:ind w:firstLine="567"/>
        <w:jc w:val="both"/>
        <w:rPr>
          <w:rFonts w:ascii="Times New Roman" w:hAnsi="Times New Roman" w:cs="Times New Roman"/>
          <w:sz w:val="28"/>
          <w:szCs w:val="28"/>
        </w:rPr>
      </w:pPr>
      <w:r w:rsidRPr="00197A62">
        <w:rPr>
          <w:rFonts w:ascii="Times New Roman" w:hAnsi="Times New Roman" w:cs="Times New Roman"/>
          <w:sz w:val="28"/>
          <w:szCs w:val="28"/>
        </w:rPr>
        <w:t>исследования в области качества туристского продукта Республики Алтай;</w:t>
      </w:r>
    </w:p>
    <w:p w14:paraId="15E30D2B" w14:textId="1816ACB9" w:rsidR="008B1753" w:rsidRPr="00197A62" w:rsidRDefault="008B1753" w:rsidP="008B1753">
      <w:pPr>
        <w:autoSpaceDE w:val="0"/>
        <w:autoSpaceDN w:val="0"/>
        <w:adjustRightInd w:val="0"/>
        <w:spacing w:after="0"/>
        <w:ind w:firstLine="567"/>
        <w:jc w:val="both"/>
        <w:rPr>
          <w:rFonts w:ascii="Times New Roman" w:hAnsi="Times New Roman" w:cs="Times New Roman"/>
          <w:sz w:val="28"/>
          <w:szCs w:val="28"/>
          <w:highlight w:val="yellow"/>
        </w:rPr>
      </w:pPr>
      <w:r w:rsidRPr="00197A62">
        <w:rPr>
          <w:rFonts w:ascii="Times New Roman" w:hAnsi="Times New Roman" w:cs="Times New Roman"/>
          <w:sz w:val="28"/>
          <w:szCs w:val="28"/>
        </w:rPr>
        <w:t>проведение мероприятий, направленных на повышение качества туристских услуг;</w:t>
      </w:r>
    </w:p>
    <w:p w14:paraId="25712073" w14:textId="759B7CBE" w:rsidR="008B1753" w:rsidRPr="00197A62" w:rsidRDefault="008B1753" w:rsidP="008B1753">
      <w:pPr>
        <w:autoSpaceDE w:val="0"/>
        <w:autoSpaceDN w:val="0"/>
        <w:adjustRightInd w:val="0"/>
        <w:spacing w:after="0"/>
        <w:ind w:firstLine="567"/>
        <w:jc w:val="both"/>
        <w:rPr>
          <w:rFonts w:ascii="Times New Roman" w:hAnsi="Times New Roman" w:cs="Times New Roman"/>
          <w:sz w:val="28"/>
          <w:szCs w:val="28"/>
          <w:highlight w:val="yellow"/>
        </w:rPr>
      </w:pPr>
      <w:r w:rsidRPr="00197A62">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p>
    <w:p w14:paraId="0A9DCECA" w14:textId="77777777" w:rsidR="00197A62" w:rsidRDefault="00197A62" w:rsidP="00197A62">
      <w:pPr>
        <w:spacing w:after="0" w:line="240" w:lineRule="auto"/>
        <w:ind w:firstLine="567"/>
        <w:jc w:val="both"/>
        <w:rPr>
          <w:rFonts w:ascii="Times New Roman" w:eastAsia="Times New Roman" w:hAnsi="Times New Roman" w:cs="Times New Roman"/>
          <w:color w:val="000000"/>
          <w:sz w:val="28"/>
          <w:szCs w:val="28"/>
        </w:rPr>
      </w:pPr>
      <w:r w:rsidRPr="00BE4760">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p>
    <w:p w14:paraId="53ECD77E" w14:textId="7CAE0F10" w:rsidR="00372F3E" w:rsidRPr="00197A62" w:rsidRDefault="00197A62" w:rsidP="00197A62">
      <w:pPr>
        <w:spacing w:after="0" w:line="276" w:lineRule="auto"/>
        <w:ind w:firstLine="567"/>
        <w:jc w:val="both"/>
        <w:rPr>
          <w:rFonts w:ascii="Times New Roman" w:eastAsia="Times New Roman" w:hAnsi="Times New Roman" w:cs="Times New Roman"/>
          <w:color w:val="000000"/>
          <w:sz w:val="28"/>
          <w:szCs w:val="28"/>
        </w:rPr>
      </w:pPr>
      <w:r w:rsidRPr="00197A62">
        <w:rPr>
          <w:rFonts w:ascii="Times New Roman" w:eastAsia="Times New Roman" w:hAnsi="Times New Roman" w:cs="Times New Roman"/>
          <w:color w:val="000000"/>
          <w:sz w:val="28"/>
          <w:szCs w:val="28"/>
        </w:rPr>
        <w:t xml:space="preserve">2.1. </w:t>
      </w:r>
      <w:r w:rsidR="00372F3E" w:rsidRPr="00197A62">
        <w:rPr>
          <w:rFonts w:ascii="Times New Roman" w:eastAsia="Times New Roman" w:hAnsi="Times New Roman" w:cs="Times New Roman"/>
          <w:color w:val="000000"/>
          <w:sz w:val="28"/>
          <w:szCs w:val="28"/>
        </w:rPr>
        <w:t xml:space="preserve">Решение задачи </w:t>
      </w:r>
      <w:r w:rsidR="00372F3E" w:rsidRPr="00197A62">
        <w:rPr>
          <w:rFonts w:ascii="Times New Roman" w:eastAsia="Times New Roman" w:hAnsi="Times New Roman" w:cs="Times New Roman"/>
          <w:b/>
          <w:color w:val="000000"/>
          <w:sz w:val="28"/>
          <w:szCs w:val="28"/>
        </w:rPr>
        <w:t>«</w:t>
      </w:r>
      <w:r>
        <w:rPr>
          <w:rFonts w:ascii="Times New Roman" w:hAnsi="Times New Roman" w:cs="Times New Roman"/>
          <w:sz w:val="28"/>
          <w:szCs w:val="28"/>
        </w:rPr>
        <w:t>И</w:t>
      </w:r>
      <w:r w:rsidRPr="00197A62">
        <w:rPr>
          <w:rFonts w:ascii="Times New Roman" w:hAnsi="Times New Roman" w:cs="Times New Roman"/>
          <w:sz w:val="28"/>
          <w:szCs w:val="28"/>
        </w:rPr>
        <w:t>сследования в области качества туристского продукта Республики Алтай</w:t>
      </w:r>
      <w:r w:rsidR="00372F3E" w:rsidRPr="00D370E6">
        <w:rPr>
          <w:rFonts w:ascii="Times New Roman" w:hAnsi="Times New Roman" w:cs="Times New Roman"/>
          <w:b/>
          <w:sz w:val="28"/>
          <w:szCs w:val="28"/>
        </w:rPr>
        <w:t>»</w:t>
      </w:r>
      <w:r w:rsidR="00372F3E" w:rsidRPr="00D370E6">
        <w:rPr>
          <w:rFonts w:ascii="Times New Roman" w:eastAsia="Times New Roman" w:hAnsi="Times New Roman" w:cs="Times New Roman"/>
          <w:color w:val="000000"/>
          <w:sz w:val="28"/>
          <w:szCs w:val="28"/>
        </w:rPr>
        <w:t xml:space="preserve"> Госуд</w:t>
      </w:r>
      <w:r w:rsidR="000B282A" w:rsidRPr="00D370E6">
        <w:rPr>
          <w:rFonts w:ascii="Times New Roman" w:eastAsia="Times New Roman" w:hAnsi="Times New Roman" w:cs="Times New Roman"/>
          <w:color w:val="000000"/>
          <w:sz w:val="28"/>
          <w:szCs w:val="28"/>
        </w:rPr>
        <w:t>арственной программы реализован</w:t>
      </w:r>
      <w:r w:rsidR="00372F3E" w:rsidRPr="00D370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основным</w:t>
      </w:r>
      <w:r w:rsidR="00372F3E" w:rsidRPr="00D370E6">
        <w:rPr>
          <w:rFonts w:ascii="Times New Roman" w:eastAsia="Times New Roman" w:hAnsi="Times New Roman" w:cs="Times New Roman"/>
          <w:color w:val="000000"/>
          <w:sz w:val="28"/>
          <w:szCs w:val="28"/>
        </w:rPr>
        <w:t xml:space="preserve"> мероприяти</w:t>
      </w:r>
      <w:r>
        <w:rPr>
          <w:rFonts w:ascii="Times New Roman" w:eastAsia="Times New Roman" w:hAnsi="Times New Roman" w:cs="Times New Roman"/>
          <w:color w:val="000000"/>
          <w:sz w:val="28"/>
          <w:szCs w:val="28"/>
        </w:rPr>
        <w:t>ем «</w:t>
      </w:r>
      <w:r w:rsidR="00372F3E" w:rsidRPr="00D370E6">
        <w:rPr>
          <w:rFonts w:ascii="Times New Roman" w:hAnsi="Times New Roman" w:cs="Times New Roman"/>
          <w:sz w:val="28"/>
          <w:szCs w:val="28"/>
        </w:rPr>
        <w:t>Исследования в области качества туристского продукта Республики Алтай</w:t>
      </w:r>
      <w:r>
        <w:rPr>
          <w:rFonts w:ascii="Times New Roman" w:hAnsi="Times New Roman" w:cs="Times New Roman"/>
          <w:sz w:val="28"/>
          <w:szCs w:val="28"/>
        </w:rPr>
        <w:t>».</w:t>
      </w:r>
    </w:p>
    <w:p w14:paraId="7CC4BE19" w14:textId="3C84CBC1" w:rsidR="00372F3E" w:rsidRPr="00D370E6" w:rsidRDefault="00372F3E"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В 2020 году по реализации основного мероприятия </w:t>
      </w:r>
      <w:r w:rsidRPr="00D370E6">
        <w:rPr>
          <w:rFonts w:ascii="Times New Roman" w:eastAsia="Times New Roman" w:hAnsi="Times New Roman" w:cs="Times New Roman"/>
          <w:b/>
          <w:color w:val="000000"/>
          <w:sz w:val="28"/>
          <w:szCs w:val="28"/>
        </w:rPr>
        <w:t>«</w:t>
      </w:r>
      <w:r w:rsidRPr="00D370E6">
        <w:rPr>
          <w:rFonts w:ascii="Times New Roman" w:hAnsi="Times New Roman" w:cs="Times New Roman"/>
          <w:b/>
          <w:sz w:val="28"/>
          <w:szCs w:val="28"/>
        </w:rPr>
        <w:t>Исследования в области качества туристского продукта Республики Алтай</w:t>
      </w:r>
      <w:r w:rsidRPr="00D370E6">
        <w:rPr>
          <w:rFonts w:ascii="Times New Roman" w:eastAsia="Times New Roman" w:hAnsi="Times New Roman" w:cs="Times New Roman"/>
          <w:b/>
          <w:color w:val="000000"/>
          <w:sz w:val="28"/>
          <w:szCs w:val="28"/>
        </w:rPr>
        <w:t>»</w:t>
      </w:r>
      <w:r w:rsidRPr="00D370E6">
        <w:rPr>
          <w:rFonts w:ascii="Times New Roman" w:eastAsia="Times New Roman" w:hAnsi="Times New Roman" w:cs="Times New Roman"/>
          <w:color w:val="000000"/>
          <w:sz w:val="28"/>
          <w:szCs w:val="28"/>
        </w:rPr>
        <w:t xml:space="preserve"> мероприятия не осуществлялись.</w:t>
      </w:r>
    </w:p>
    <w:p w14:paraId="102A5C5C" w14:textId="552FACCD" w:rsidR="006456D2" w:rsidRPr="00D370E6" w:rsidRDefault="006456D2" w:rsidP="00D370E6">
      <w:pPr>
        <w:spacing w:after="0" w:line="276" w:lineRule="auto"/>
        <w:ind w:firstLine="567"/>
        <w:jc w:val="both"/>
        <w:rPr>
          <w:rFonts w:ascii="Times New Roman" w:hAnsi="Times New Roman" w:cs="Times New Roman"/>
          <w:sz w:val="28"/>
          <w:szCs w:val="28"/>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 </w:t>
      </w:r>
      <w:r w:rsidRPr="00D370E6">
        <w:rPr>
          <w:rFonts w:ascii="Times New Roman" w:eastAsia="Times New Roman" w:hAnsi="Times New Roman" w:cs="Times New Roman"/>
          <w:b/>
          <w:sz w:val="28"/>
          <w:szCs w:val="28"/>
          <w:lang w:eastAsia="ru-RU"/>
        </w:rPr>
        <w:t>целевой показатель</w:t>
      </w:r>
      <w:r w:rsidRPr="00D370E6">
        <w:rPr>
          <w:rFonts w:ascii="Times New Roman" w:eastAsia="Times New Roman" w:hAnsi="Times New Roman" w:cs="Times New Roman"/>
          <w:sz w:val="28"/>
          <w:szCs w:val="28"/>
          <w:lang w:eastAsia="ru-RU"/>
        </w:rPr>
        <w:t xml:space="preserve"> «</w:t>
      </w:r>
      <w:r w:rsidRPr="00D370E6">
        <w:rPr>
          <w:rFonts w:ascii="Times New Roman" w:hAnsi="Times New Roman" w:cs="Times New Roman"/>
          <w:sz w:val="28"/>
          <w:szCs w:val="28"/>
        </w:rPr>
        <w:t>Уровень удовлетворенности граждан Российской Федерации качеством предоставления туристских услуг»</w:t>
      </w:r>
    </w:p>
    <w:p w14:paraId="32C0FE1A" w14:textId="17F6F07A" w:rsidR="006456D2" w:rsidRPr="00D370E6" w:rsidRDefault="006456D2"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Плановое значение целевого показателя на 2020 год 60,9 % факт 6</w:t>
      </w:r>
      <w:r w:rsidR="000D2CB0">
        <w:rPr>
          <w:rFonts w:ascii="Times New Roman" w:eastAsia="Times New Roman" w:hAnsi="Times New Roman" w:cs="Times New Roman"/>
          <w:color w:val="000000"/>
          <w:sz w:val="28"/>
          <w:szCs w:val="28"/>
        </w:rPr>
        <w:t>4</w:t>
      </w:r>
      <w:r w:rsidRPr="00D370E6">
        <w:rPr>
          <w:rFonts w:ascii="Times New Roman" w:eastAsia="Times New Roman" w:hAnsi="Times New Roman" w:cs="Times New Roman"/>
          <w:color w:val="000000"/>
          <w:sz w:val="28"/>
          <w:szCs w:val="28"/>
        </w:rPr>
        <w:t>,</w:t>
      </w:r>
      <w:r w:rsidR="000D2CB0">
        <w:rPr>
          <w:rFonts w:ascii="Times New Roman" w:eastAsia="Times New Roman" w:hAnsi="Times New Roman" w:cs="Times New Roman"/>
          <w:color w:val="000000"/>
          <w:sz w:val="28"/>
          <w:szCs w:val="28"/>
        </w:rPr>
        <w:t>4</w:t>
      </w:r>
      <w:r w:rsidRPr="00D370E6">
        <w:rPr>
          <w:rFonts w:ascii="Times New Roman" w:eastAsia="Times New Roman" w:hAnsi="Times New Roman" w:cs="Times New Roman"/>
          <w:color w:val="000000"/>
          <w:sz w:val="28"/>
          <w:szCs w:val="28"/>
        </w:rPr>
        <w:t>%.</w:t>
      </w:r>
    </w:p>
    <w:p w14:paraId="3859292E" w14:textId="45A6DEED" w:rsidR="00776107" w:rsidRPr="00D370E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D50744" w:rsidRPr="00D370E6">
        <w:rPr>
          <w:rFonts w:ascii="Times New Roman" w:hAnsi="Times New Roman" w:cs="Times New Roman"/>
          <w:i/>
          <w:iCs/>
          <w:sz w:val="28"/>
          <w:szCs w:val="28"/>
        </w:rPr>
        <w:t>1</w:t>
      </w:r>
      <w:r w:rsidR="00C60716">
        <w:rPr>
          <w:rFonts w:ascii="Times New Roman" w:hAnsi="Times New Roman" w:cs="Times New Roman"/>
          <w:i/>
          <w:iCs/>
          <w:sz w:val="28"/>
          <w:szCs w:val="28"/>
        </w:rPr>
        <w:t>,03</w:t>
      </w:r>
    </w:p>
    <w:p w14:paraId="4F8D99BC" w14:textId="67C34902" w:rsidR="00776107" w:rsidRPr="00D370E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 xml:space="preserve">Рейтинг - </w:t>
      </w:r>
      <w:r w:rsidR="00D50744" w:rsidRPr="00D370E6">
        <w:rPr>
          <w:rFonts w:ascii="Times New Roman" w:hAnsi="Times New Roman" w:cs="Times New Roman"/>
          <w:i/>
          <w:iCs/>
          <w:sz w:val="28"/>
          <w:szCs w:val="28"/>
          <w:lang w:val="en-US"/>
        </w:rPr>
        <w:t>I</w:t>
      </w:r>
      <w:r w:rsidRPr="00D370E6">
        <w:rPr>
          <w:rFonts w:ascii="Times New Roman" w:hAnsi="Times New Roman" w:cs="Times New Roman"/>
          <w:i/>
          <w:iCs/>
          <w:sz w:val="28"/>
          <w:szCs w:val="28"/>
        </w:rPr>
        <w:t xml:space="preserve">I </w:t>
      </w:r>
      <w:proofErr w:type="gramStart"/>
      <w:r w:rsidRPr="00D370E6">
        <w:rPr>
          <w:rFonts w:ascii="Times New Roman" w:hAnsi="Times New Roman" w:cs="Times New Roman"/>
          <w:i/>
          <w:iCs/>
          <w:sz w:val="28"/>
          <w:szCs w:val="28"/>
        </w:rPr>
        <w:t>эффективное</w:t>
      </w:r>
      <w:proofErr w:type="gramEnd"/>
      <w:r w:rsidRPr="00D370E6">
        <w:rPr>
          <w:rFonts w:ascii="Times New Roman" w:hAnsi="Times New Roman" w:cs="Times New Roman"/>
          <w:i/>
          <w:iCs/>
          <w:sz w:val="28"/>
          <w:szCs w:val="28"/>
        </w:rPr>
        <w:t>.</w:t>
      </w:r>
    </w:p>
    <w:p w14:paraId="4D897704" w14:textId="5D79E1F4" w:rsidR="00197A62" w:rsidRDefault="00475FFC"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lastRenderedPageBreak/>
        <w:t xml:space="preserve">2.2. </w:t>
      </w:r>
      <w:r w:rsidR="00197A62" w:rsidRPr="00197A62">
        <w:rPr>
          <w:rFonts w:ascii="Times New Roman" w:eastAsia="Times New Roman" w:hAnsi="Times New Roman" w:cs="Times New Roman"/>
          <w:color w:val="000000"/>
          <w:sz w:val="28"/>
          <w:szCs w:val="28"/>
        </w:rPr>
        <w:t>Решение задачи</w:t>
      </w:r>
      <w:r w:rsidR="00197A62">
        <w:rPr>
          <w:rFonts w:ascii="Times New Roman" w:eastAsia="Times New Roman" w:hAnsi="Times New Roman" w:cs="Times New Roman"/>
          <w:color w:val="000000"/>
          <w:sz w:val="28"/>
          <w:szCs w:val="28"/>
        </w:rPr>
        <w:t xml:space="preserve"> «</w:t>
      </w:r>
      <w:r w:rsidR="00197A62">
        <w:rPr>
          <w:rFonts w:ascii="Times New Roman" w:hAnsi="Times New Roman" w:cs="Times New Roman"/>
          <w:sz w:val="28"/>
          <w:szCs w:val="28"/>
        </w:rPr>
        <w:t>П</w:t>
      </w:r>
      <w:r w:rsidR="00197A62" w:rsidRPr="00197A62">
        <w:rPr>
          <w:rFonts w:ascii="Times New Roman" w:hAnsi="Times New Roman" w:cs="Times New Roman"/>
          <w:sz w:val="28"/>
          <w:szCs w:val="28"/>
        </w:rPr>
        <w:t>роведение мероприятий, направленных на повышение качества туристских услуг</w:t>
      </w:r>
      <w:r w:rsidR="00197A62">
        <w:rPr>
          <w:rFonts w:ascii="Times New Roman" w:hAnsi="Times New Roman" w:cs="Times New Roman"/>
          <w:sz w:val="28"/>
          <w:szCs w:val="28"/>
        </w:rPr>
        <w:t xml:space="preserve">» </w:t>
      </w:r>
      <w:r w:rsidR="00197A62" w:rsidRPr="00D370E6">
        <w:rPr>
          <w:rFonts w:ascii="Times New Roman" w:eastAsia="Times New Roman" w:hAnsi="Times New Roman" w:cs="Times New Roman"/>
          <w:color w:val="000000"/>
          <w:sz w:val="28"/>
          <w:szCs w:val="28"/>
        </w:rPr>
        <w:t xml:space="preserve">Государственной программы </w:t>
      </w:r>
      <w:proofErr w:type="gramStart"/>
      <w:r w:rsidR="00197A62" w:rsidRPr="00D370E6">
        <w:rPr>
          <w:rFonts w:ascii="Times New Roman" w:eastAsia="Times New Roman" w:hAnsi="Times New Roman" w:cs="Times New Roman"/>
          <w:color w:val="000000"/>
          <w:sz w:val="28"/>
          <w:szCs w:val="28"/>
        </w:rPr>
        <w:t>реализован</w:t>
      </w:r>
      <w:proofErr w:type="gramEnd"/>
      <w:r w:rsidR="00197A62" w:rsidRPr="00D370E6">
        <w:rPr>
          <w:rFonts w:ascii="Times New Roman" w:eastAsia="Times New Roman" w:hAnsi="Times New Roman" w:cs="Times New Roman"/>
          <w:color w:val="000000"/>
          <w:sz w:val="28"/>
          <w:szCs w:val="28"/>
        </w:rPr>
        <w:t xml:space="preserve"> </w:t>
      </w:r>
      <w:r w:rsidR="00197A62">
        <w:rPr>
          <w:rFonts w:ascii="Times New Roman" w:eastAsia="Times New Roman" w:hAnsi="Times New Roman" w:cs="Times New Roman"/>
          <w:color w:val="000000"/>
          <w:sz w:val="28"/>
          <w:szCs w:val="28"/>
        </w:rPr>
        <w:t>основным</w:t>
      </w:r>
      <w:r w:rsidR="00197A62" w:rsidRPr="00D370E6">
        <w:rPr>
          <w:rFonts w:ascii="Times New Roman" w:eastAsia="Times New Roman" w:hAnsi="Times New Roman" w:cs="Times New Roman"/>
          <w:color w:val="000000"/>
          <w:sz w:val="28"/>
          <w:szCs w:val="28"/>
        </w:rPr>
        <w:t xml:space="preserve"> мероприяти</w:t>
      </w:r>
      <w:r w:rsidR="00197A62">
        <w:rPr>
          <w:rFonts w:ascii="Times New Roman" w:eastAsia="Times New Roman" w:hAnsi="Times New Roman" w:cs="Times New Roman"/>
          <w:color w:val="000000"/>
          <w:sz w:val="28"/>
          <w:szCs w:val="28"/>
        </w:rPr>
        <w:t>ем «</w:t>
      </w:r>
      <w:r w:rsidR="00197A62">
        <w:rPr>
          <w:rFonts w:ascii="Times New Roman" w:hAnsi="Times New Roman" w:cs="Times New Roman"/>
          <w:sz w:val="28"/>
          <w:szCs w:val="28"/>
        </w:rPr>
        <w:t>П</w:t>
      </w:r>
      <w:r w:rsidR="00197A62" w:rsidRPr="00197A62">
        <w:rPr>
          <w:rFonts w:ascii="Times New Roman" w:hAnsi="Times New Roman" w:cs="Times New Roman"/>
          <w:sz w:val="28"/>
          <w:szCs w:val="28"/>
        </w:rPr>
        <w:t>роведение мероприятий, направленных на повышение качества туристских услуг</w:t>
      </w:r>
      <w:r w:rsidR="00197A62">
        <w:rPr>
          <w:rFonts w:ascii="Times New Roman" w:hAnsi="Times New Roman" w:cs="Times New Roman"/>
          <w:sz w:val="28"/>
          <w:szCs w:val="28"/>
        </w:rPr>
        <w:t>»</w:t>
      </w:r>
    </w:p>
    <w:p w14:paraId="25B33878" w14:textId="1814CE0F" w:rsidR="00820EB5" w:rsidRDefault="00820EB5" w:rsidP="00D370E6">
      <w:pPr>
        <w:spacing w:after="0" w:line="276" w:lineRule="auto"/>
        <w:ind w:firstLine="567"/>
        <w:jc w:val="both"/>
        <w:rPr>
          <w:rFonts w:ascii="Times New Roman" w:eastAsia="Times New Roman" w:hAnsi="Times New Roman" w:cs="Times New Roman"/>
          <w:b/>
          <w:color w:val="000000"/>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сь</w:t>
      </w:r>
      <w:r>
        <w:rPr>
          <w:rFonts w:ascii="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w:t>
      </w:r>
      <w:r w:rsidRPr="00D370E6">
        <w:rPr>
          <w:rFonts w:ascii="Times New Roman" w:eastAsia="Times New Roman" w:hAnsi="Times New Roman" w:cs="Times New Roman"/>
          <w:b/>
          <w:color w:val="000000"/>
          <w:sz w:val="28"/>
          <w:szCs w:val="28"/>
        </w:rPr>
        <w:t xml:space="preserve">о </w:t>
      </w:r>
      <w:r>
        <w:rPr>
          <w:rFonts w:ascii="Times New Roman" w:eastAsia="Times New Roman" w:hAnsi="Times New Roman" w:cs="Times New Roman"/>
          <w:b/>
          <w:color w:val="000000"/>
          <w:sz w:val="28"/>
          <w:szCs w:val="28"/>
        </w:rPr>
        <w:t xml:space="preserve">следующим </w:t>
      </w:r>
      <w:r w:rsidRPr="00D370E6">
        <w:rPr>
          <w:rFonts w:ascii="Times New Roman" w:eastAsia="Times New Roman" w:hAnsi="Times New Roman" w:cs="Times New Roman"/>
          <w:b/>
          <w:color w:val="000000"/>
          <w:sz w:val="28"/>
          <w:szCs w:val="28"/>
        </w:rPr>
        <w:t>направлени</w:t>
      </w:r>
      <w:r>
        <w:rPr>
          <w:rFonts w:ascii="Times New Roman" w:eastAsia="Times New Roman" w:hAnsi="Times New Roman" w:cs="Times New Roman"/>
          <w:b/>
          <w:color w:val="000000"/>
          <w:sz w:val="28"/>
          <w:szCs w:val="28"/>
        </w:rPr>
        <w:t>ям</w:t>
      </w:r>
      <w:r w:rsidR="00475B54">
        <w:rPr>
          <w:rFonts w:ascii="Times New Roman" w:eastAsia="Times New Roman" w:hAnsi="Times New Roman" w:cs="Times New Roman"/>
          <w:b/>
          <w:color w:val="000000"/>
          <w:sz w:val="28"/>
          <w:szCs w:val="28"/>
        </w:rPr>
        <w:t>:</w:t>
      </w:r>
      <w:r w:rsidRPr="00D370E6">
        <w:rPr>
          <w:rFonts w:ascii="Times New Roman" w:eastAsia="Times New Roman" w:hAnsi="Times New Roman" w:cs="Times New Roman"/>
          <w:b/>
          <w:color w:val="000000"/>
          <w:sz w:val="28"/>
          <w:szCs w:val="28"/>
        </w:rPr>
        <w:t> </w:t>
      </w:r>
    </w:p>
    <w:p w14:paraId="2529C712" w14:textId="3FAE31CD" w:rsidR="00372F3E" w:rsidRPr="00D370E6" w:rsidRDefault="00475B54" w:rsidP="00D370E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о направлению  </w:t>
      </w:r>
      <w:r w:rsidR="00372F3E" w:rsidRPr="00D370E6">
        <w:rPr>
          <w:rFonts w:ascii="Times New Roman" w:eastAsia="Times New Roman" w:hAnsi="Times New Roman" w:cs="Times New Roman"/>
          <w:color w:val="000000"/>
          <w:sz w:val="28"/>
          <w:szCs w:val="28"/>
        </w:rPr>
        <w:t>«Проведение процедур по внедрению системы навигации и ориентирующей информации для организации туристских потоков» выполнены работы по изготовлению и установке знаков туристской н</w:t>
      </w:r>
      <w:r>
        <w:rPr>
          <w:rFonts w:ascii="Times New Roman" w:eastAsia="Times New Roman" w:hAnsi="Times New Roman" w:cs="Times New Roman"/>
          <w:color w:val="000000"/>
          <w:sz w:val="28"/>
          <w:szCs w:val="28"/>
        </w:rPr>
        <w:t>авигации к 9 объектам турпоказа;</w:t>
      </w:r>
    </w:p>
    <w:p w14:paraId="4EC6C4B8" w14:textId="0E181277" w:rsidR="00372F3E" w:rsidRPr="00D370E6" w:rsidRDefault="00475B54" w:rsidP="00D370E6">
      <w:pPr>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 xml:space="preserve">о направлению </w:t>
      </w:r>
      <w:r w:rsidR="00372F3E" w:rsidRPr="00D370E6">
        <w:rPr>
          <w:rFonts w:ascii="Times New Roman" w:eastAsia="Times New Roman" w:hAnsi="Times New Roman" w:cs="Times New Roman"/>
          <w:color w:val="000000"/>
          <w:sz w:val="28"/>
          <w:szCs w:val="28"/>
        </w:rPr>
        <w:t xml:space="preserve">«Предоставление субсидии субъектам туристской индустрии на возмещение части затрат» </w:t>
      </w:r>
      <w:r w:rsidR="00372F3E" w:rsidRPr="00D370E6">
        <w:rPr>
          <w:rFonts w:ascii="Times New Roman" w:hAnsi="Times New Roman" w:cs="Times New Roman"/>
          <w:sz w:val="28"/>
          <w:szCs w:val="28"/>
        </w:rPr>
        <w:t>оказана государственная поддержка субъектам пострадавшим от распространения новой коронавирусной инфекции (COVID-19). В октябре 2020 года проведен конкурсный отбор туристских организаций на получение субсидии по следующим направлениям: возмещение части затрат, направленных на проведение профилактических и дезинфекционных мероприятий; возмещение части затрат, направленных на оплату коммунальных услуг. Государственная поддержка оказана 21</w:t>
      </w:r>
      <w:r>
        <w:rPr>
          <w:rFonts w:ascii="Times New Roman" w:hAnsi="Times New Roman" w:cs="Times New Roman"/>
          <w:sz w:val="28"/>
          <w:szCs w:val="28"/>
        </w:rPr>
        <w:t xml:space="preserve"> субъектам туристской индустрии.</w:t>
      </w:r>
    </w:p>
    <w:p w14:paraId="134A15B7" w14:textId="31B66D96" w:rsidR="00913CF8" w:rsidRPr="00D370E6" w:rsidRDefault="00913CF8" w:rsidP="00D370E6">
      <w:pPr>
        <w:spacing w:after="0" w:line="276" w:lineRule="auto"/>
        <w:ind w:firstLine="567"/>
        <w:jc w:val="both"/>
        <w:rPr>
          <w:rFonts w:ascii="Times New Roman" w:eastAsia="Times New Roman" w:hAnsi="Times New Roman" w:cs="Times New Roman"/>
          <w:sz w:val="28"/>
          <w:szCs w:val="28"/>
          <w:lang w:eastAsia="ru-RU"/>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 </w:t>
      </w:r>
      <w:r w:rsidRPr="00D370E6">
        <w:rPr>
          <w:rFonts w:ascii="Times New Roman" w:eastAsia="Times New Roman" w:hAnsi="Times New Roman" w:cs="Times New Roman"/>
          <w:b/>
          <w:sz w:val="28"/>
          <w:szCs w:val="28"/>
          <w:lang w:eastAsia="ru-RU"/>
        </w:rPr>
        <w:t>целев</w:t>
      </w:r>
      <w:r w:rsidR="00315E1F" w:rsidRPr="00D370E6">
        <w:rPr>
          <w:rFonts w:ascii="Times New Roman" w:eastAsia="Times New Roman" w:hAnsi="Times New Roman" w:cs="Times New Roman"/>
          <w:b/>
          <w:sz w:val="28"/>
          <w:szCs w:val="28"/>
          <w:lang w:eastAsia="ru-RU"/>
        </w:rPr>
        <w:t>ой</w:t>
      </w:r>
      <w:r w:rsidRPr="00D370E6">
        <w:rPr>
          <w:rFonts w:ascii="Times New Roman" w:eastAsia="Times New Roman" w:hAnsi="Times New Roman" w:cs="Times New Roman"/>
          <w:b/>
          <w:sz w:val="28"/>
          <w:szCs w:val="28"/>
          <w:lang w:eastAsia="ru-RU"/>
        </w:rPr>
        <w:t xml:space="preserve"> показател</w:t>
      </w:r>
      <w:r w:rsidR="00315E1F" w:rsidRPr="00D370E6">
        <w:rPr>
          <w:rFonts w:ascii="Times New Roman" w:eastAsia="Times New Roman" w:hAnsi="Times New Roman" w:cs="Times New Roman"/>
          <w:b/>
          <w:sz w:val="28"/>
          <w:szCs w:val="28"/>
          <w:lang w:eastAsia="ru-RU"/>
        </w:rPr>
        <w:t>ь</w:t>
      </w:r>
      <w:r w:rsidR="00315E1F" w:rsidRPr="00D370E6">
        <w:rPr>
          <w:rFonts w:ascii="Times New Roman" w:eastAsia="Times New Roman" w:hAnsi="Times New Roman" w:cs="Times New Roman"/>
          <w:sz w:val="28"/>
          <w:szCs w:val="28"/>
          <w:lang w:eastAsia="ru-RU"/>
        </w:rPr>
        <w:t xml:space="preserve"> «</w:t>
      </w:r>
      <w:r w:rsidR="00315E1F" w:rsidRPr="00D370E6">
        <w:rPr>
          <w:rFonts w:ascii="Times New Roman" w:hAnsi="Times New Roman" w:cs="Times New Roman"/>
          <w:sz w:val="28"/>
          <w:szCs w:val="28"/>
        </w:rPr>
        <w:t>Объем туристских услуг»</w:t>
      </w:r>
    </w:p>
    <w:p w14:paraId="4F0D765A" w14:textId="34563989" w:rsidR="00315E1F" w:rsidRPr="00D370E6" w:rsidRDefault="00315E1F"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Плановое значение целевого показателя на 2020 год </w:t>
      </w:r>
      <w:r w:rsidRPr="00D370E6">
        <w:rPr>
          <w:rFonts w:ascii="Times New Roman" w:hAnsi="Times New Roman" w:cs="Times New Roman"/>
          <w:sz w:val="28"/>
          <w:szCs w:val="28"/>
        </w:rPr>
        <w:t>1862,6</w:t>
      </w:r>
      <w:r w:rsidRPr="00D370E6">
        <w:rPr>
          <w:rFonts w:ascii="Times New Roman" w:eastAsia="Times New Roman" w:hAnsi="Times New Roman" w:cs="Times New Roman"/>
          <w:color w:val="000000"/>
          <w:sz w:val="28"/>
          <w:szCs w:val="28"/>
        </w:rPr>
        <w:t xml:space="preserve"> млрд. рублей факт </w:t>
      </w:r>
      <w:r w:rsidR="000D2CB0">
        <w:rPr>
          <w:rFonts w:ascii="Times New Roman" w:hAnsi="Times New Roman" w:cs="Times New Roman"/>
          <w:sz w:val="28"/>
          <w:szCs w:val="28"/>
        </w:rPr>
        <w:t>1967,459</w:t>
      </w:r>
      <w:r w:rsidR="006B40A1" w:rsidRPr="00D370E6">
        <w:rPr>
          <w:rFonts w:ascii="Times New Roman" w:eastAsia="Times New Roman" w:hAnsi="Times New Roman" w:cs="Times New Roman"/>
          <w:color w:val="000000"/>
          <w:sz w:val="28"/>
          <w:szCs w:val="28"/>
        </w:rPr>
        <w:t xml:space="preserve"> млрд. рублей</w:t>
      </w:r>
      <w:r w:rsidR="000D2CB0">
        <w:rPr>
          <w:rFonts w:ascii="Times New Roman" w:eastAsia="Times New Roman" w:hAnsi="Times New Roman" w:cs="Times New Roman"/>
          <w:color w:val="000000"/>
          <w:sz w:val="28"/>
          <w:szCs w:val="28"/>
        </w:rPr>
        <w:t xml:space="preserve"> 105,6% от планового значения</w:t>
      </w:r>
      <w:r w:rsidR="006B40A1" w:rsidRPr="00D370E6">
        <w:rPr>
          <w:rFonts w:ascii="Times New Roman" w:eastAsia="Times New Roman" w:hAnsi="Times New Roman" w:cs="Times New Roman"/>
          <w:color w:val="000000"/>
          <w:sz w:val="28"/>
          <w:szCs w:val="28"/>
        </w:rPr>
        <w:t>.</w:t>
      </w:r>
    </w:p>
    <w:p w14:paraId="1B965A7A" w14:textId="2CA9094D" w:rsidR="00776107" w:rsidRPr="00C6071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F7A3B" w:rsidRPr="00C60716">
        <w:rPr>
          <w:rFonts w:ascii="Times New Roman" w:hAnsi="Times New Roman" w:cs="Times New Roman"/>
          <w:i/>
          <w:iCs/>
          <w:sz w:val="28"/>
          <w:szCs w:val="28"/>
        </w:rPr>
        <w:t>1</w:t>
      </w:r>
      <w:r w:rsidR="00C60716" w:rsidRPr="00C60716">
        <w:rPr>
          <w:rFonts w:ascii="Times New Roman" w:hAnsi="Times New Roman" w:cs="Times New Roman"/>
          <w:i/>
          <w:iCs/>
          <w:sz w:val="28"/>
          <w:szCs w:val="28"/>
        </w:rPr>
        <w:t>,03</w:t>
      </w:r>
    </w:p>
    <w:p w14:paraId="7219ADCB" w14:textId="77777777" w:rsidR="00776107" w:rsidRPr="00D370E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Рейтинг - I </w:t>
      </w:r>
      <w:proofErr w:type="gramStart"/>
      <w:r w:rsidRPr="00C60716">
        <w:rPr>
          <w:rFonts w:ascii="Times New Roman" w:hAnsi="Times New Roman" w:cs="Times New Roman"/>
          <w:i/>
          <w:iCs/>
          <w:sz w:val="28"/>
          <w:szCs w:val="28"/>
        </w:rPr>
        <w:t>высокоэффективное</w:t>
      </w:r>
      <w:proofErr w:type="gramEnd"/>
      <w:r w:rsidRPr="00C60716">
        <w:rPr>
          <w:rFonts w:ascii="Times New Roman" w:hAnsi="Times New Roman" w:cs="Times New Roman"/>
          <w:i/>
          <w:iCs/>
          <w:sz w:val="28"/>
          <w:szCs w:val="28"/>
        </w:rPr>
        <w:t>.</w:t>
      </w:r>
    </w:p>
    <w:p w14:paraId="2A7F9D44" w14:textId="4E43136F" w:rsidR="00820EB5" w:rsidRDefault="00475FFC" w:rsidP="00820EB5">
      <w:pPr>
        <w:spacing w:after="0" w:line="276" w:lineRule="auto"/>
        <w:ind w:firstLine="567"/>
        <w:jc w:val="both"/>
        <w:rPr>
          <w:rFonts w:ascii="Times New Roman" w:eastAsia="Times New Roman" w:hAnsi="Times New Roman" w:cs="Times New Roman"/>
          <w:color w:val="000000"/>
          <w:sz w:val="28"/>
          <w:szCs w:val="28"/>
        </w:rPr>
      </w:pPr>
      <w:r w:rsidRPr="00820EB5">
        <w:rPr>
          <w:rFonts w:ascii="Times New Roman" w:eastAsia="Times New Roman" w:hAnsi="Times New Roman" w:cs="Times New Roman"/>
          <w:color w:val="000000"/>
          <w:sz w:val="28"/>
          <w:szCs w:val="28"/>
        </w:rPr>
        <w:t xml:space="preserve">2.3. </w:t>
      </w:r>
      <w:r w:rsidR="00820EB5" w:rsidRPr="00820EB5">
        <w:rPr>
          <w:rFonts w:ascii="Times New Roman" w:eastAsia="Times New Roman" w:hAnsi="Times New Roman" w:cs="Times New Roman"/>
          <w:color w:val="000000"/>
          <w:sz w:val="28"/>
          <w:szCs w:val="28"/>
        </w:rPr>
        <w:t>Решение задачи «</w:t>
      </w:r>
      <w:r w:rsidR="00820EB5" w:rsidRPr="00820EB5">
        <w:rPr>
          <w:rFonts w:ascii="Times New Roman" w:hAnsi="Times New Roman" w:cs="Times New Roman"/>
          <w:sz w:val="28"/>
          <w:szCs w:val="28"/>
        </w:rPr>
        <w:t xml:space="preserve">Реализация индивидуальной программы социально-экономического развития Республики Алтай в сфере туризма» </w:t>
      </w:r>
      <w:r w:rsidR="00820EB5" w:rsidRPr="00820EB5">
        <w:rPr>
          <w:rFonts w:ascii="Times New Roman" w:eastAsia="Times New Roman" w:hAnsi="Times New Roman" w:cs="Times New Roman"/>
          <w:color w:val="000000"/>
          <w:sz w:val="28"/>
          <w:szCs w:val="28"/>
        </w:rPr>
        <w:t>Государственной программы реализован основным мероприятием «</w:t>
      </w:r>
      <w:r w:rsidR="00820EB5" w:rsidRPr="00820EB5">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p>
    <w:p w14:paraId="326C6046" w14:textId="1FF52BF6" w:rsidR="00820EB5" w:rsidRPr="00D370E6" w:rsidRDefault="00820EB5" w:rsidP="00D370E6">
      <w:pPr>
        <w:spacing w:after="0" w:line="276" w:lineRule="auto"/>
        <w:ind w:firstLine="567"/>
        <w:jc w:val="both"/>
        <w:rPr>
          <w:rFonts w:ascii="Times New Roman" w:eastAsia="Times New Roman" w:hAnsi="Times New Roman" w:cs="Times New Roman"/>
          <w:color w:val="000000"/>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сь</w:t>
      </w:r>
      <w:r>
        <w:rPr>
          <w:rFonts w:ascii="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w:t>
      </w:r>
      <w:r w:rsidRPr="00D370E6">
        <w:rPr>
          <w:rFonts w:ascii="Times New Roman" w:eastAsia="Times New Roman" w:hAnsi="Times New Roman" w:cs="Times New Roman"/>
          <w:b/>
          <w:color w:val="000000"/>
          <w:sz w:val="28"/>
          <w:szCs w:val="28"/>
        </w:rPr>
        <w:t xml:space="preserve">о </w:t>
      </w:r>
      <w:r>
        <w:rPr>
          <w:rFonts w:ascii="Times New Roman" w:eastAsia="Times New Roman" w:hAnsi="Times New Roman" w:cs="Times New Roman"/>
          <w:b/>
          <w:color w:val="000000"/>
          <w:sz w:val="28"/>
          <w:szCs w:val="28"/>
        </w:rPr>
        <w:t xml:space="preserve">следующим </w:t>
      </w:r>
      <w:r w:rsidRPr="00D370E6">
        <w:rPr>
          <w:rFonts w:ascii="Times New Roman" w:eastAsia="Times New Roman" w:hAnsi="Times New Roman" w:cs="Times New Roman"/>
          <w:b/>
          <w:color w:val="000000"/>
          <w:sz w:val="28"/>
          <w:szCs w:val="28"/>
        </w:rPr>
        <w:t>направлени</w:t>
      </w:r>
      <w:r>
        <w:rPr>
          <w:rFonts w:ascii="Times New Roman" w:eastAsia="Times New Roman" w:hAnsi="Times New Roman" w:cs="Times New Roman"/>
          <w:b/>
          <w:color w:val="000000"/>
          <w:sz w:val="28"/>
          <w:szCs w:val="28"/>
        </w:rPr>
        <w:t>ям:</w:t>
      </w:r>
    </w:p>
    <w:p w14:paraId="140C3602" w14:textId="20E9FBC2" w:rsidR="00372F3E" w:rsidRPr="00D370E6" w:rsidRDefault="00475B54" w:rsidP="00D370E6">
      <w:pP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о направлению</w:t>
      </w:r>
      <w:r w:rsidR="00372F3E" w:rsidRPr="00D370E6">
        <w:rPr>
          <w:rFonts w:ascii="Times New Roman" w:eastAsia="Times New Roman" w:hAnsi="Times New Roman" w:cs="Times New Roman"/>
          <w:color w:val="000000"/>
          <w:sz w:val="28"/>
          <w:szCs w:val="28"/>
        </w:rPr>
        <w:t xml:space="preserve"> «Организация экологических туристских троп и туристических маршрутов на особо охраняемых природных территориях» предоставлена субсидия подведомственной организац</w:t>
      </w:r>
      <w:proofErr w:type="gramStart"/>
      <w:r w:rsidR="00372F3E" w:rsidRPr="00D370E6">
        <w:rPr>
          <w:rFonts w:ascii="Times New Roman" w:eastAsia="Times New Roman" w:hAnsi="Times New Roman" w:cs="Times New Roman"/>
          <w:color w:val="000000"/>
          <w:sz w:val="28"/>
          <w:szCs w:val="28"/>
        </w:rPr>
        <w:t>ии АУ</w:t>
      </w:r>
      <w:proofErr w:type="gramEnd"/>
      <w:r w:rsidR="00372F3E" w:rsidRPr="00D370E6">
        <w:rPr>
          <w:rFonts w:ascii="Times New Roman" w:eastAsia="Times New Roman" w:hAnsi="Times New Roman" w:cs="Times New Roman"/>
          <w:color w:val="000000"/>
          <w:sz w:val="28"/>
          <w:szCs w:val="28"/>
        </w:rPr>
        <w:t xml:space="preserve"> РА «АРИ «Экология» на организацию экологических туристических троп и туристических маршрутов на те</w:t>
      </w:r>
      <w:r>
        <w:rPr>
          <w:rFonts w:ascii="Times New Roman" w:eastAsia="Times New Roman" w:hAnsi="Times New Roman" w:cs="Times New Roman"/>
          <w:color w:val="000000"/>
          <w:sz w:val="28"/>
          <w:szCs w:val="28"/>
        </w:rPr>
        <w:t>рриториях ООПТ Республики Алтай;</w:t>
      </w:r>
    </w:p>
    <w:p w14:paraId="3380B103" w14:textId="0BDF956E" w:rsidR="00372F3E" w:rsidRPr="00D370E6" w:rsidRDefault="00475B54" w:rsidP="00D370E6">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 xml:space="preserve">о направлению </w:t>
      </w:r>
      <w:r w:rsidR="00372F3E" w:rsidRPr="00D370E6">
        <w:rPr>
          <w:rFonts w:ascii="Times New Roman" w:eastAsia="Times New Roman" w:hAnsi="Times New Roman" w:cs="Times New Roman"/>
          <w:color w:val="000000"/>
          <w:sz w:val="28"/>
          <w:szCs w:val="28"/>
        </w:rPr>
        <w:t xml:space="preserve">«Предоставление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w:t>
      </w:r>
      <w:r w:rsidR="00372F3E" w:rsidRPr="00D370E6">
        <w:rPr>
          <w:rFonts w:ascii="Times New Roman" w:eastAsia="Times New Roman" w:hAnsi="Times New Roman" w:cs="Times New Roman"/>
          <w:color w:val="000000"/>
          <w:sz w:val="28"/>
          <w:szCs w:val="28"/>
        </w:rPr>
        <w:lastRenderedPageBreak/>
        <w:t xml:space="preserve">на благоустройство объектов показа: слияние рек Чуя и Катунь, остров Патмос и др.)» оказана </w:t>
      </w:r>
      <w:r w:rsidR="00372F3E" w:rsidRPr="00D370E6">
        <w:rPr>
          <w:rFonts w:ascii="Times New Roman" w:hAnsi="Times New Roman" w:cs="Times New Roman"/>
          <w:sz w:val="28"/>
          <w:szCs w:val="28"/>
        </w:rPr>
        <w:t>грантовая поддержка в форме субсидий на поддержку общественных и предпринимательских инициатив, направленных на развитие внутреннего и въездного туризма в Республике Алтай. В декабре 2020 года проведен конкурсный отбор туристских организаций на получение субсидии и оказана поддержка 8</w:t>
      </w:r>
      <w:r>
        <w:rPr>
          <w:rFonts w:ascii="Times New Roman" w:hAnsi="Times New Roman" w:cs="Times New Roman"/>
          <w:sz w:val="28"/>
          <w:szCs w:val="28"/>
        </w:rPr>
        <w:t xml:space="preserve"> субъектам туристской индустрии;</w:t>
      </w:r>
    </w:p>
    <w:p w14:paraId="6B138219" w14:textId="5A721103" w:rsidR="00372F3E" w:rsidRPr="00D370E6" w:rsidRDefault="00475B54" w:rsidP="00D370E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п</w:t>
      </w:r>
      <w:r w:rsidR="00372F3E" w:rsidRPr="00D370E6">
        <w:rPr>
          <w:rFonts w:ascii="Times New Roman" w:hAnsi="Times New Roman" w:cs="Times New Roman"/>
          <w:b/>
          <w:sz w:val="28"/>
          <w:szCs w:val="28"/>
        </w:rPr>
        <w:t xml:space="preserve">о направлению </w:t>
      </w:r>
      <w:r w:rsidR="00372F3E" w:rsidRPr="00D370E6">
        <w:rPr>
          <w:rFonts w:ascii="Times New Roman" w:hAnsi="Times New Roman" w:cs="Times New Roman"/>
          <w:sz w:val="28"/>
          <w:szCs w:val="28"/>
        </w:rPr>
        <w:t xml:space="preserve">«Разработка мастер-плана развития туристских территорий» </w:t>
      </w:r>
      <w:r w:rsidR="00372F3E" w:rsidRPr="00D370E6">
        <w:rPr>
          <w:rFonts w:ascii="Times New Roman" w:eastAsia="Times New Roman" w:hAnsi="Times New Roman" w:cs="Times New Roman"/>
          <w:color w:val="000000"/>
          <w:sz w:val="28"/>
          <w:szCs w:val="28"/>
        </w:rPr>
        <w:t>предоставлена субсидия подведомственной организации АУ РА «АРИ «Экология» на разработку мастер-плана развития туристских территорий Республики Алтай.</w:t>
      </w:r>
    </w:p>
    <w:p w14:paraId="6672FA42" w14:textId="5107B587" w:rsidR="00372F3E" w:rsidRPr="00D370E6" w:rsidRDefault="00475B54" w:rsidP="00D370E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 xml:space="preserve">о направлению </w:t>
      </w:r>
      <w:r w:rsidR="00372F3E" w:rsidRPr="00D370E6">
        <w:rPr>
          <w:rFonts w:ascii="Times New Roman" w:eastAsia="Times New Roman" w:hAnsi="Times New Roman" w:cs="Times New Roman"/>
          <w:color w:val="000000"/>
          <w:sz w:val="28"/>
          <w:szCs w:val="28"/>
        </w:rPr>
        <w:t xml:space="preserve">«Подготовка кадров для туристской отрасли» Министерством осуществлено повышение квалификации, сотрудников субъектов туристской индустрии и сотрудников государственных учреждений, муниципальных организаций в отрасли «Туризм» и выдано сертификатов о повышении квалификации в количестве 50 штук. Предоставлена субсидия подведомственной организации АУ РА «АРИ» «Экология» для подготовки кадров для туристской отрасли в рамках </w:t>
      </w:r>
      <w:proofErr w:type="gramStart"/>
      <w:r w:rsidR="00372F3E" w:rsidRPr="00D370E6">
        <w:rPr>
          <w:rFonts w:ascii="Times New Roman" w:eastAsia="Times New Roman" w:hAnsi="Times New Roman" w:cs="Times New Roman"/>
          <w:color w:val="000000"/>
          <w:sz w:val="28"/>
          <w:szCs w:val="28"/>
        </w:rPr>
        <w:t>реализации мероприятий индивидуальной программы социально-экономического развития Республики</w:t>
      </w:r>
      <w:proofErr w:type="gramEnd"/>
      <w:r w:rsidR="00372F3E" w:rsidRPr="00D370E6">
        <w:rPr>
          <w:rFonts w:ascii="Times New Roman" w:eastAsia="Times New Roman" w:hAnsi="Times New Roman" w:cs="Times New Roman"/>
          <w:color w:val="000000"/>
          <w:sz w:val="28"/>
          <w:szCs w:val="28"/>
        </w:rPr>
        <w:t xml:space="preserve"> Алтай.</w:t>
      </w:r>
    </w:p>
    <w:p w14:paraId="52F1642A" w14:textId="77777777" w:rsidR="00B27B1A" w:rsidRPr="00D370E6" w:rsidRDefault="00B27B1A" w:rsidP="00D370E6">
      <w:pPr>
        <w:spacing w:after="0" w:line="276" w:lineRule="auto"/>
        <w:ind w:firstLine="567"/>
        <w:jc w:val="both"/>
        <w:rPr>
          <w:rFonts w:ascii="Times New Roman" w:eastAsia="Times New Roman" w:hAnsi="Times New Roman" w:cs="Times New Roman"/>
          <w:sz w:val="28"/>
          <w:szCs w:val="28"/>
          <w:lang w:eastAsia="ru-RU"/>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D370E6">
        <w:rPr>
          <w:rFonts w:ascii="Times New Roman" w:eastAsia="Times New Roman" w:hAnsi="Times New Roman" w:cs="Times New Roman"/>
          <w:b/>
          <w:sz w:val="28"/>
          <w:szCs w:val="28"/>
          <w:lang w:eastAsia="ru-RU"/>
        </w:rPr>
        <w:t>целевые показатели</w:t>
      </w:r>
      <w:r w:rsidRPr="00D370E6">
        <w:rPr>
          <w:rFonts w:ascii="Times New Roman" w:eastAsia="Times New Roman" w:hAnsi="Times New Roman" w:cs="Times New Roman"/>
          <w:sz w:val="28"/>
          <w:szCs w:val="28"/>
          <w:lang w:eastAsia="ru-RU"/>
        </w:rPr>
        <w:t>:</w:t>
      </w:r>
    </w:p>
    <w:p w14:paraId="119C877C" w14:textId="2C18A93D" w:rsidR="00B27B1A" w:rsidRPr="00D370E6" w:rsidRDefault="00AD760C"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количество созданных рабочих ме</w:t>
      </w:r>
      <w:proofErr w:type="gramStart"/>
      <w:r w:rsidRPr="00D370E6">
        <w:rPr>
          <w:rFonts w:ascii="Times New Roman" w:hAnsi="Times New Roman" w:cs="Times New Roman"/>
          <w:sz w:val="28"/>
          <w:szCs w:val="28"/>
        </w:rPr>
        <w:t>ст в сф</w:t>
      </w:r>
      <w:proofErr w:type="gramEnd"/>
      <w:r w:rsidRPr="00D370E6">
        <w:rPr>
          <w:rFonts w:ascii="Times New Roman" w:hAnsi="Times New Roman" w:cs="Times New Roman"/>
          <w:sz w:val="28"/>
          <w:szCs w:val="28"/>
        </w:rPr>
        <w:t>ере туризма;</w:t>
      </w:r>
    </w:p>
    <w:p w14:paraId="49215237" w14:textId="7982FDA1" w:rsidR="00AD760C" w:rsidRPr="00D370E6" w:rsidRDefault="00AD760C"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объем привлеченных внебюджетных инвестиций в основной капитал в сфере туризма;</w:t>
      </w:r>
    </w:p>
    <w:p w14:paraId="2D5D90A6" w14:textId="127DE231" w:rsidR="00AD760C" w:rsidRPr="00D370E6" w:rsidRDefault="00AD760C"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количество специалистов, прошедших обучение, повышение квалификации по направлению туризма;</w:t>
      </w:r>
    </w:p>
    <w:p w14:paraId="7F2D936E" w14:textId="35B61021" w:rsidR="00AD760C" w:rsidRPr="00D370E6" w:rsidRDefault="00AD760C" w:rsidP="00D370E6">
      <w:pPr>
        <w:spacing w:after="0" w:line="276" w:lineRule="auto"/>
        <w:ind w:firstLine="567"/>
        <w:jc w:val="both"/>
        <w:rPr>
          <w:rFonts w:ascii="Times New Roman" w:eastAsia="Times New Roman" w:hAnsi="Times New Roman" w:cs="Times New Roman"/>
          <w:sz w:val="28"/>
          <w:szCs w:val="28"/>
          <w:lang w:eastAsia="ru-RU"/>
        </w:rPr>
      </w:pPr>
      <w:r w:rsidRPr="00D370E6">
        <w:rPr>
          <w:rFonts w:ascii="Times New Roman" w:hAnsi="Times New Roman" w:cs="Times New Roman"/>
          <w:sz w:val="28"/>
          <w:szCs w:val="28"/>
        </w:rPr>
        <w:t>количество реализованных инвестиционных проектов в сфере туризма.</w:t>
      </w:r>
    </w:p>
    <w:p w14:paraId="4C52F608" w14:textId="693EB702" w:rsidR="00AD760C" w:rsidRPr="00D370E6" w:rsidRDefault="00AD760C"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Плановые значения целевых показателей на 2020 год равны 0 ед. т.к. реализация мероприятий предусмотрены с 2021 года</w:t>
      </w:r>
      <w:r w:rsidR="000E1B7A">
        <w:rPr>
          <w:rFonts w:ascii="Times New Roman" w:eastAsia="Times New Roman" w:hAnsi="Times New Roman" w:cs="Times New Roman"/>
          <w:color w:val="000000"/>
          <w:sz w:val="28"/>
          <w:szCs w:val="28"/>
        </w:rPr>
        <w:t>, за исключением показателя «</w:t>
      </w:r>
      <w:r w:rsidR="000E1B7A">
        <w:rPr>
          <w:rFonts w:ascii="Times New Roman" w:hAnsi="Times New Roman" w:cs="Times New Roman"/>
          <w:sz w:val="28"/>
          <w:szCs w:val="28"/>
        </w:rPr>
        <w:t>К</w:t>
      </w:r>
      <w:r w:rsidR="000E1B7A" w:rsidRPr="00D370E6">
        <w:rPr>
          <w:rFonts w:ascii="Times New Roman" w:hAnsi="Times New Roman" w:cs="Times New Roman"/>
          <w:sz w:val="28"/>
          <w:szCs w:val="28"/>
        </w:rPr>
        <w:t>оличество специалистов, прошедших обучение, повышение квалификации по направлению туризма</w:t>
      </w:r>
      <w:r w:rsidR="000E1B7A">
        <w:rPr>
          <w:rFonts w:ascii="Times New Roman" w:hAnsi="Times New Roman" w:cs="Times New Roman"/>
          <w:sz w:val="28"/>
          <w:szCs w:val="28"/>
        </w:rPr>
        <w:t>» по которому достигнуто плановое значение</w:t>
      </w:r>
      <w:r w:rsidRPr="00D370E6">
        <w:rPr>
          <w:rFonts w:ascii="Times New Roman" w:eastAsia="Times New Roman" w:hAnsi="Times New Roman" w:cs="Times New Roman"/>
          <w:color w:val="000000"/>
          <w:sz w:val="28"/>
          <w:szCs w:val="28"/>
        </w:rPr>
        <w:t>.</w:t>
      </w:r>
    </w:p>
    <w:p w14:paraId="08819E0D" w14:textId="5C53E1FA" w:rsidR="00776107" w:rsidRPr="00C6071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040B8D" w:rsidRPr="00C60716">
        <w:rPr>
          <w:rFonts w:ascii="Times New Roman" w:hAnsi="Times New Roman" w:cs="Times New Roman"/>
          <w:i/>
          <w:iCs/>
          <w:sz w:val="28"/>
          <w:szCs w:val="28"/>
        </w:rPr>
        <w:t>1</w:t>
      </w:r>
      <w:r w:rsidRPr="00C60716">
        <w:rPr>
          <w:rFonts w:ascii="Times New Roman" w:hAnsi="Times New Roman" w:cs="Times New Roman"/>
          <w:i/>
          <w:iCs/>
          <w:sz w:val="28"/>
          <w:szCs w:val="28"/>
        </w:rPr>
        <w:t>.</w:t>
      </w:r>
    </w:p>
    <w:p w14:paraId="6F990095" w14:textId="41C0354B" w:rsidR="00776107" w:rsidRPr="00D370E6" w:rsidRDefault="00776107"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C60716">
        <w:rPr>
          <w:rFonts w:ascii="Times New Roman" w:hAnsi="Times New Roman" w:cs="Times New Roman"/>
          <w:i/>
          <w:iCs/>
          <w:sz w:val="28"/>
          <w:szCs w:val="28"/>
        </w:rPr>
        <w:t xml:space="preserve">Рейтинг - </w:t>
      </w:r>
      <w:r w:rsidR="006F7A3B" w:rsidRPr="00C60716">
        <w:rPr>
          <w:rFonts w:ascii="Times New Roman" w:hAnsi="Times New Roman" w:cs="Times New Roman"/>
          <w:i/>
          <w:iCs/>
          <w:sz w:val="28"/>
          <w:szCs w:val="28"/>
          <w:lang w:val="en-US"/>
        </w:rPr>
        <w:t>I</w:t>
      </w:r>
      <w:r w:rsidRPr="00C60716">
        <w:rPr>
          <w:rFonts w:ascii="Times New Roman" w:hAnsi="Times New Roman" w:cs="Times New Roman"/>
          <w:i/>
          <w:iCs/>
          <w:sz w:val="28"/>
          <w:szCs w:val="28"/>
        </w:rPr>
        <w:t xml:space="preserve">I </w:t>
      </w:r>
      <w:proofErr w:type="gramStart"/>
      <w:r w:rsidRPr="00C60716">
        <w:rPr>
          <w:rFonts w:ascii="Times New Roman" w:hAnsi="Times New Roman" w:cs="Times New Roman"/>
          <w:i/>
          <w:iCs/>
          <w:sz w:val="28"/>
          <w:szCs w:val="28"/>
        </w:rPr>
        <w:t>эффективное</w:t>
      </w:r>
      <w:proofErr w:type="gramEnd"/>
      <w:r w:rsidRPr="00C60716">
        <w:rPr>
          <w:rFonts w:ascii="Times New Roman" w:hAnsi="Times New Roman" w:cs="Times New Roman"/>
          <w:i/>
          <w:iCs/>
          <w:sz w:val="28"/>
          <w:szCs w:val="28"/>
        </w:rPr>
        <w:t>.</w:t>
      </w:r>
    </w:p>
    <w:p w14:paraId="00FF85EA" w14:textId="10FA0759" w:rsidR="000B282A" w:rsidRPr="00D370E6" w:rsidRDefault="000B282A" w:rsidP="00D370E6">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В результате проведенных мероприятий было достигнуто значение целевого показателя подпрограммы «Число коллективных средств размещения» по состоянию на 01.01.2021 года составило – 388 ед., что составляет 102 % от запланированного значения (план – 382 ед.). </w:t>
      </w:r>
    </w:p>
    <w:p w14:paraId="0B206EAD" w14:textId="77777777" w:rsidR="000B282A" w:rsidRPr="00D370E6" w:rsidRDefault="000B282A"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lastRenderedPageBreak/>
        <w:t>Показатель подпрограммы</w:t>
      </w:r>
    </w:p>
    <w:p w14:paraId="7642877C" w14:textId="2EDAFFDE" w:rsidR="000B282A" w:rsidRPr="00D370E6" w:rsidRDefault="000B282A" w:rsidP="00D370E6">
      <w:pPr>
        <w:tabs>
          <w:tab w:val="left" w:pos="709"/>
          <w:tab w:val="left" w:pos="1134"/>
        </w:tabs>
        <w:autoSpaceDE w:val="0"/>
        <w:autoSpaceDN w:val="0"/>
        <w:adjustRightInd w:val="0"/>
        <w:spacing w:after="0"/>
        <w:ind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 1,0</w:t>
      </w:r>
      <w:r w:rsidR="006F7A3B" w:rsidRPr="00D370E6">
        <w:rPr>
          <w:rFonts w:ascii="Times New Roman" w:hAnsi="Times New Roman" w:cs="Times New Roman"/>
          <w:i/>
          <w:iCs/>
          <w:sz w:val="28"/>
          <w:szCs w:val="28"/>
        </w:rPr>
        <w:t>2</w:t>
      </w:r>
      <w:r w:rsidRPr="00D370E6">
        <w:rPr>
          <w:rFonts w:ascii="Times New Roman" w:hAnsi="Times New Roman" w:cs="Times New Roman"/>
          <w:i/>
          <w:iCs/>
          <w:sz w:val="28"/>
          <w:szCs w:val="28"/>
        </w:rPr>
        <w:t>.</w:t>
      </w:r>
    </w:p>
    <w:p w14:paraId="7154996E" w14:textId="5FD28167" w:rsidR="000B282A" w:rsidRPr="00D370E6" w:rsidRDefault="000B282A" w:rsidP="00D370E6">
      <w:pPr>
        <w:tabs>
          <w:tab w:val="left" w:pos="709"/>
        </w:tabs>
        <w:autoSpaceDE w:val="0"/>
        <w:autoSpaceDN w:val="0"/>
        <w:adjustRightInd w:val="0"/>
        <w:spacing w:after="0"/>
        <w:ind w:firstLine="567"/>
        <w:jc w:val="center"/>
        <w:rPr>
          <w:rFonts w:ascii="Times New Roman" w:hAnsi="Times New Roman" w:cs="Times New Roman"/>
          <w:i/>
          <w:iCs/>
          <w:sz w:val="28"/>
          <w:szCs w:val="28"/>
        </w:rPr>
      </w:pPr>
      <w:r w:rsidRPr="00D370E6">
        <w:rPr>
          <w:rFonts w:ascii="Times New Roman" w:hAnsi="Times New Roman" w:cs="Times New Roman"/>
          <w:i/>
          <w:iCs/>
          <w:sz w:val="28"/>
          <w:szCs w:val="28"/>
        </w:rPr>
        <w:t xml:space="preserve">Рейтинг – </w:t>
      </w:r>
      <w:r w:rsidRPr="00D370E6">
        <w:rPr>
          <w:rFonts w:ascii="Times New Roman" w:hAnsi="Times New Roman" w:cs="Times New Roman"/>
          <w:i/>
          <w:iCs/>
          <w:sz w:val="28"/>
          <w:szCs w:val="28"/>
          <w:lang w:val="en-US"/>
        </w:rPr>
        <w:t>I</w:t>
      </w:r>
      <w:r w:rsidR="006F7A3B" w:rsidRPr="00D370E6">
        <w:rPr>
          <w:rFonts w:ascii="Times New Roman" w:hAnsi="Times New Roman" w:cs="Times New Roman"/>
          <w:i/>
          <w:iCs/>
          <w:sz w:val="28"/>
          <w:szCs w:val="28"/>
          <w:lang w:val="en-US"/>
        </w:rPr>
        <w:t>I</w:t>
      </w:r>
      <w:r w:rsidRPr="00D370E6">
        <w:rPr>
          <w:rFonts w:ascii="Times New Roman" w:hAnsi="Times New Roman" w:cs="Times New Roman"/>
          <w:i/>
          <w:iCs/>
          <w:sz w:val="28"/>
          <w:szCs w:val="28"/>
        </w:rPr>
        <w:t xml:space="preserve"> - </w:t>
      </w:r>
      <w:proofErr w:type="gramStart"/>
      <w:r w:rsidRPr="00D370E6">
        <w:rPr>
          <w:rFonts w:ascii="Times New Roman" w:hAnsi="Times New Roman" w:cs="Times New Roman"/>
          <w:i/>
          <w:iCs/>
          <w:sz w:val="28"/>
          <w:szCs w:val="28"/>
        </w:rPr>
        <w:t>эффективное</w:t>
      </w:r>
      <w:proofErr w:type="gramEnd"/>
      <w:r w:rsidRPr="00D370E6">
        <w:rPr>
          <w:rFonts w:ascii="Times New Roman" w:hAnsi="Times New Roman" w:cs="Times New Roman"/>
          <w:i/>
          <w:iCs/>
          <w:sz w:val="28"/>
          <w:szCs w:val="28"/>
        </w:rPr>
        <w:t>.</w:t>
      </w:r>
    </w:p>
    <w:p w14:paraId="260F811B" w14:textId="77777777" w:rsidR="00B07B4F" w:rsidRPr="00D370E6" w:rsidRDefault="00B07B4F" w:rsidP="00D370E6">
      <w:pPr>
        <w:tabs>
          <w:tab w:val="left" w:pos="709"/>
        </w:tabs>
        <w:autoSpaceDE w:val="0"/>
        <w:autoSpaceDN w:val="0"/>
        <w:adjustRightInd w:val="0"/>
        <w:spacing w:after="0"/>
        <w:ind w:firstLine="851"/>
        <w:jc w:val="center"/>
        <w:rPr>
          <w:rFonts w:ascii="Times New Roman" w:hAnsi="Times New Roman" w:cs="Times New Roman"/>
          <w:i/>
          <w:iCs/>
          <w:sz w:val="28"/>
          <w:szCs w:val="28"/>
        </w:rPr>
      </w:pPr>
    </w:p>
    <w:p w14:paraId="4108924B" w14:textId="3EF357A5" w:rsidR="007978B9" w:rsidRPr="00D370E6" w:rsidRDefault="007978B9" w:rsidP="00D370E6">
      <w:pPr>
        <w:autoSpaceDE w:val="0"/>
        <w:autoSpaceDN w:val="0"/>
        <w:adjustRightInd w:val="0"/>
        <w:spacing w:after="0"/>
        <w:ind w:firstLine="851"/>
        <w:jc w:val="center"/>
        <w:rPr>
          <w:rFonts w:ascii="Times New Roman" w:hAnsi="Times New Roman" w:cs="Times New Roman"/>
          <w:sz w:val="28"/>
          <w:szCs w:val="28"/>
        </w:rPr>
      </w:pPr>
      <w:r w:rsidRPr="00D370E6">
        <w:rPr>
          <w:rFonts w:ascii="Times New Roman" w:hAnsi="Times New Roman" w:cs="Times New Roman"/>
          <w:b/>
          <w:bCs/>
          <w:sz w:val="28"/>
          <w:szCs w:val="28"/>
        </w:rPr>
        <w:t>3. Подпрограмма «Продвижение туристского продукта Республики Алтай на внутреннем и мировом туристских рынках»</w:t>
      </w:r>
    </w:p>
    <w:p w14:paraId="68F6041C" w14:textId="77777777" w:rsidR="007978B9" w:rsidRPr="00D370E6" w:rsidRDefault="007978B9" w:rsidP="00D370E6">
      <w:pPr>
        <w:tabs>
          <w:tab w:val="left" w:pos="709"/>
        </w:tabs>
        <w:autoSpaceDE w:val="0"/>
        <w:autoSpaceDN w:val="0"/>
        <w:adjustRightInd w:val="0"/>
        <w:spacing w:after="0"/>
        <w:ind w:firstLine="851"/>
        <w:jc w:val="center"/>
        <w:rPr>
          <w:rFonts w:ascii="Times New Roman" w:hAnsi="Times New Roman" w:cs="Times New Roman"/>
          <w:i/>
          <w:iCs/>
          <w:sz w:val="28"/>
          <w:szCs w:val="28"/>
        </w:rPr>
      </w:pPr>
    </w:p>
    <w:p w14:paraId="5375B720" w14:textId="7C779FF4" w:rsidR="007C0C85" w:rsidRPr="00820EB5" w:rsidRDefault="007C0C85" w:rsidP="007C0C85">
      <w:pPr>
        <w:autoSpaceDE w:val="0"/>
        <w:autoSpaceDN w:val="0"/>
        <w:adjustRightInd w:val="0"/>
        <w:spacing w:after="0"/>
        <w:ind w:firstLine="567"/>
        <w:jc w:val="both"/>
        <w:rPr>
          <w:rFonts w:ascii="Times New Roman" w:eastAsia="SimSun" w:hAnsi="Times New Roman" w:cs="Times New Roman"/>
          <w:sz w:val="28"/>
          <w:szCs w:val="28"/>
          <w:lang w:eastAsia="zh-CN"/>
        </w:rPr>
      </w:pPr>
      <w:r w:rsidRPr="00820EB5">
        <w:rPr>
          <w:rFonts w:ascii="Times New Roman" w:hAnsi="Times New Roman" w:cs="Times New Roman"/>
          <w:sz w:val="28"/>
          <w:szCs w:val="28"/>
        </w:rPr>
        <w:t>Реализация подпрограммы «</w:t>
      </w:r>
      <w:r w:rsidRPr="00D370E6">
        <w:rPr>
          <w:rFonts w:ascii="Times New Roman" w:hAnsi="Times New Roman" w:cs="Times New Roman"/>
          <w:b/>
          <w:bCs/>
          <w:sz w:val="28"/>
          <w:szCs w:val="28"/>
        </w:rPr>
        <w:t>Продвижение туристского продукта Республики Алтай на внутреннем и мировом туристских рынках</w:t>
      </w:r>
      <w:r w:rsidRPr="00820EB5">
        <w:rPr>
          <w:rFonts w:ascii="Times New Roman" w:hAnsi="Times New Roman" w:cs="Times New Roman"/>
          <w:sz w:val="28"/>
          <w:szCs w:val="28"/>
        </w:rPr>
        <w:t xml:space="preserve">» </w:t>
      </w:r>
      <w:r w:rsidRPr="00820EB5">
        <w:rPr>
          <w:rFonts w:ascii="Times New Roman" w:eastAsia="SimSun" w:hAnsi="Times New Roman" w:cs="Times New Roman"/>
          <w:sz w:val="28"/>
          <w:szCs w:val="28"/>
          <w:lang w:eastAsia="zh-CN"/>
        </w:rPr>
        <w:t xml:space="preserve">направлена на </w:t>
      </w:r>
      <w:r w:rsidRPr="007C0C85">
        <w:rPr>
          <w:rFonts w:ascii="Times New Roman" w:hAnsi="Times New Roman" w:cs="Times New Roman"/>
          <w:sz w:val="28"/>
          <w:szCs w:val="28"/>
        </w:rPr>
        <w:t>проведение мероприятий, направленных на повышение информированности о туристском продукте Республики Алтай</w:t>
      </w:r>
      <w:r w:rsidRPr="00820EB5">
        <w:rPr>
          <w:rFonts w:ascii="Times New Roman" w:hAnsi="Times New Roman" w:cs="Times New Roman"/>
          <w:sz w:val="28"/>
          <w:szCs w:val="28"/>
        </w:rPr>
        <w:t>, путем решения следующих задач</w:t>
      </w:r>
      <w:r w:rsidRPr="00820EB5">
        <w:rPr>
          <w:rFonts w:ascii="Times New Roman" w:eastAsia="SimSun" w:hAnsi="Times New Roman" w:cs="Times New Roman"/>
          <w:sz w:val="28"/>
          <w:szCs w:val="28"/>
          <w:lang w:eastAsia="zh-CN"/>
        </w:rPr>
        <w:t>:</w:t>
      </w:r>
    </w:p>
    <w:p w14:paraId="27BCE3AC" w14:textId="3293B8B4" w:rsidR="007C0C85" w:rsidRPr="00D370E6" w:rsidRDefault="007C0C85" w:rsidP="007C0C85">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370E6">
        <w:rPr>
          <w:rFonts w:ascii="Times New Roman" w:hAnsi="Times New Roman" w:cs="Times New Roman"/>
          <w:sz w:val="28"/>
          <w:szCs w:val="28"/>
        </w:rPr>
        <w:t>озиционирование Республики Алтай как благоприятного региона на внутреннем и мировом туристских рынках;</w:t>
      </w:r>
    </w:p>
    <w:p w14:paraId="48BB8CAC" w14:textId="3896E846" w:rsidR="007C0C85" w:rsidRPr="00D370E6" w:rsidRDefault="007C0C85" w:rsidP="007C0C85">
      <w:pPr>
        <w:spacing w:after="0" w:line="276"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р</w:t>
      </w:r>
      <w:r w:rsidRPr="00D370E6">
        <w:rPr>
          <w:rFonts w:ascii="Times New Roman" w:hAnsi="Times New Roman" w:cs="Times New Roman"/>
          <w:sz w:val="28"/>
          <w:szCs w:val="28"/>
        </w:rPr>
        <w:t>еализация индивидуальной программы социально-экономического развития Республики Алтай в сфере туризма.</w:t>
      </w:r>
    </w:p>
    <w:p w14:paraId="35C1A25C" w14:textId="77777777" w:rsidR="007C0C85" w:rsidRDefault="007C0C85" w:rsidP="007C0C85">
      <w:pPr>
        <w:spacing w:after="0" w:line="240" w:lineRule="auto"/>
        <w:ind w:firstLine="567"/>
        <w:jc w:val="both"/>
        <w:rPr>
          <w:rFonts w:ascii="Times New Roman" w:eastAsia="Times New Roman" w:hAnsi="Times New Roman" w:cs="Times New Roman"/>
          <w:color w:val="000000"/>
          <w:sz w:val="28"/>
          <w:szCs w:val="28"/>
        </w:rPr>
      </w:pPr>
      <w:r w:rsidRPr="00BE4760">
        <w:rPr>
          <w:rFonts w:ascii="Times New Roman" w:eastAsia="SimSun" w:hAnsi="Times New Roman" w:cs="Times New Roman"/>
          <w:sz w:val="28"/>
          <w:szCs w:val="28"/>
          <w:lang w:eastAsia="zh-CN"/>
        </w:rPr>
        <w:t>Задачи подпрограммы государственной программы реализованы соответствующими основными мероприятиями.</w:t>
      </w:r>
    </w:p>
    <w:p w14:paraId="7C5DF7E7" w14:textId="58387006" w:rsidR="007C0C85" w:rsidRDefault="00475FFC" w:rsidP="007C0C85">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3.1. </w:t>
      </w:r>
      <w:r w:rsidR="007C0C85" w:rsidRPr="00197A62">
        <w:rPr>
          <w:rFonts w:ascii="Times New Roman" w:eastAsia="Times New Roman" w:hAnsi="Times New Roman" w:cs="Times New Roman"/>
          <w:color w:val="000000"/>
          <w:sz w:val="28"/>
          <w:szCs w:val="28"/>
        </w:rPr>
        <w:t>Решение задачи</w:t>
      </w:r>
      <w:r w:rsidR="007C0C85">
        <w:rPr>
          <w:rFonts w:ascii="Times New Roman" w:eastAsia="Times New Roman" w:hAnsi="Times New Roman" w:cs="Times New Roman"/>
          <w:color w:val="000000"/>
          <w:sz w:val="28"/>
          <w:szCs w:val="28"/>
        </w:rPr>
        <w:t xml:space="preserve"> «</w:t>
      </w:r>
      <w:r w:rsidR="007C0C85">
        <w:rPr>
          <w:rFonts w:ascii="Times New Roman" w:hAnsi="Times New Roman" w:cs="Times New Roman"/>
          <w:sz w:val="28"/>
          <w:szCs w:val="28"/>
        </w:rPr>
        <w:t>П</w:t>
      </w:r>
      <w:r w:rsidR="007C0C85" w:rsidRPr="00D370E6">
        <w:rPr>
          <w:rFonts w:ascii="Times New Roman" w:hAnsi="Times New Roman" w:cs="Times New Roman"/>
          <w:sz w:val="28"/>
          <w:szCs w:val="28"/>
        </w:rPr>
        <w:t>озиционирование Республики Алтай как благоприятного региона на внутреннем и мировом туристских рынках</w:t>
      </w:r>
      <w:r w:rsidR="007C0C85">
        <w:rPr>
          <w:rFonts w:ascii="Times New Roman" w:hAnsi="Times New Roman" w:cs="Times New Roman"/>
          <w:sz w:val="28"/>
          <w:szCs w:val="28"/>
        </w:rPr>
        <w:t xml:space="preserve">» </w:t>
      </w:r>
      <w:r w:rsidR="007C0C85" w:rsidRPr="00D370E6">
        <w:rPr>
          <w:rFonts w:ascii="Times New Roman" w:eastAsia="Times New Roman" w:hAnsi="Times New Roman" w:cs="Times New Roman"/>
          <w:color w:val="000000"/>
          <w:sz w:val="28"/>
          <w:szCs w:val="28"/>
        </w:rPr>
        <w:t xml:space="preserve">Государственной программы реализован </w:t>
      </w:r>
      <w:r w:rsidR="007C0C85">
        <w:rPr>
          <w:rFonts w:ascii="Times New Roman" w:eastAsia="Times New Roman" w:hAnsi="Times New Roman" w:cs="Times New Roman"/>
          <w:color w:val="000000"/>
          <w:sz w:val="28"/>
          <w:szCs w:val="28"/>
        </w:rPr>
        <w:t>основным</w:t>
      </w:r>
      <w:r w:rsidR="007C0C85" w:rsidRPr="00D370E6">
        <w:rPr>
          <w:rFonts w:ascii="Times New Roman" w:eastAsia="Times New Roman" w:hAnsi="Times New Roman" w:cs="Times New Roman"/>
          <w:color w:val="000000"/>
          <w:sz w:val="28"/>
          <w:szCs w:val="28"/>
        </w:rPr>
        <w:t xml:space="preserve"> мероприяти</w:t>
      </w:r>
      <w:r w:rsidR="007C0C85">
        <w:rPr>
          <w:rFonts w:ascii="Times New Roman" w:eastAsia="Times New Roman" w:hAnsi="Times New Roman" w:cs="Times New Roman"/>
          <w:color w:val="000000"/>
          <w:sz w:val="28"/>
          <w:szCs w:val="28"/>
        </w:rPr>
        <w:t>ем «</w:t>
      </w:r>
      <w:r w:rsidR="007C0C85">
        <w:rPr>
          <w:rFonts w:ascii="Times New Roman" w:hAnsi="Times New Roman" w:cs="Times New Roman"/>
          <w:sz w:val="28"/>
          <w:szCs w:val="28"/>
        </w:rPr>
        <w:t>П</w:t>
      </w:r>
      <w:r w:rsidR="007C0C85" w:rsidRPr="00D370E6">
        <w:rPr>
          <w:rFonts w:ascii="Times New Roman" w:hAnsi="Times New Roman" w:cs="Times New Roman"/>
          <w:sz w:val="28"/>
          <w:szCs w:val="28"/>
        </w:rPr>
        <w:t>озиционирование Республики Алтай как благоприятного региона на внутреннем и мировом туристских рынках</w:t>
      </w:r>
      <w:r w:rsidR="007C0C85">
        <w:rPr>
          <w:rFonts w:ascii="Times New Roman" w:hAnsi="Times New Roman" w:cs="Times New Roman"/>
          <w:sz w:val="28"/>
          <w:szCs w:val="28"/>
        </w:rPr>
        <w:t>»</w:t>
      </w:r>
    </w:p>
    <w:p w14:paraId="21C11F97" w14:textId="77777777" w:rsidR="007C0C85" w:rsidRPr="00D370E6" w:rsidRDefault="007C0C85" w:rsidP="007C0C85">
      <w:pPr>
        <w:spacing w:after="0" w:line="276" w:lineRule="auto"/>
        <w:ind w:firstLine="567"/>
        <w:jc w:val="both"/>
        <w:rPr>
          <w:rFonts w:ascii="Times New Roman" w:eastAsia="Times New Roman" w:hAnsi="Times New Roman" w:cs="Times New Roman"/>
          <w:color w:val="000000"/>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сь</w:t>
      </w:r>
      <w:r>
        <w:rPr>
          <w:rFonts w:ascii="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w:t>
      </w:r>
      <w:r w:rsidRPr="00D370E6">
        <w:rPr>
          <w:rFonts w:ascii="Times New Roman" w:eastAsia="Times New Roman" w:hAnsi="Times New Roman" w:cs="Times New Roman"/>
          <w:b/>
          <w:color w:val="000000"/>
          <w:sz w:val="28"/>
          <w:szCs w:val="28"/>
        </w:rPr>
        <w:t xml:space="preserve">о </w:t>
      </w:r>
      <w:r>
        <w:rPr>
          <w:rFonts w:ascii="Times New Roman" w:eastAsia="Times New Roman" w:hAnsi="Times New Roman" w:cs="Times New Roman"/>
          <w:b/>
          <w:color w:val="000000"/>
          <w:sz w:val="28"/>
          <w:szCs w:val="28"/>
        </w:rPr>
        <w:t xml:space="preserve">следующим </w:t>
      </w:r>
      <w:r w:rsidRPr="00D370E6">
        <w:rPr>
          <w:rFonts w:ascii="Times New Roman" w:eastAsia="Times New Roman" w:hAnsi="Times New Roman" w:cs="Times New Roman"/>
          <w:b/>
          <w:color w:val="000000"/>
          <w:sz w:val="28"/>
          <w:szCs w:val="28"/>
        </w:rPr>
        <w:t>направлени</w:t>
      </w:r>
      <w:r>
        <w:rPr>
          <w:rFonts w:ascii="Times New Roman" w:eastAsia="Times New Roman" w:hAnsi="Times New Roman" w:cs="Times New Roman"/>
          <w:b/>
          <w:color w:val="000000"/>
          <w:sz w:val="28"/>
          <w:szCs w:val="28"/>
        </w:rPr>
        <w:t>ям:</w:t>
      </w:r>
    </w:p>
    <w:p w14:paraId="4AADBF5F" w14:textId="409597E1" w:rsidR="00372F3E" w:rsidRPr="00D370E6" w:rsidRDefault="00475B54" w:rsidP="00D370E6">
      <w:pPr>
        <w:spacing w:after="0" w:line="276"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 xml:space="preserve">о направлению </w:t>
      </w:r>
      <w:r w:rsidR="00372F3E" w:rsidRPr="00D370E6">
        <w:rPr>
          <w:rFonts w:ascii="Times New Roman" w:eastAsia="Times New Roman" w:hAnsi="Times New Roman" w:cs="Times New Roman"/>
          <w:color w:val="000000"/>
          <w:sz w:val="28"/>
          <w:szCs w:val="28"/>
        </w:rPr>
        <w:t>«Формирование и размещение рекламно-информационных материалов о туристском продукте Республики Алтай для размещения в российских и зарубежных средствах массовой информации» в 2020 году изготовлены видеоролики и аудиопродукция для размещения в средствах массовой информации, а также в сети интернет, изготовлены презентационные материалы с нанесением логотипа (блокноты, пакеты, ручки, календари и др.) в целях популяризации турист</w:t>
      </w:r>
      <w:r w:rsidR="00E13302">
        <w:rPr>
          <w:rFonts w:ascii="Times New Roman" w:eastAsia="Times New Roman" w:hAnsi="Times New Roman" w:cs="Times New Roman"/>
          <w:color w:val="000000"/>
          <w:sz w:val="28"/>
          <w:szCs w:val="28"/>
        </w:rPr>
        <w:t>ского продукта Республики Алтай;</w:t>
      </w:r>
      <w:proofErr w:type="gramEnd"/>
    </w:p>
    <w:p w14:paraId="06937263" w14:textId="1F4DBB86" w:rsidR="00372F3E" w:rsidRPr="00D370E6" w:rsidRDefault="00475B54" w:rsidP="00D370E6">
      <w:pPr>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п</w:t>
      </w:r>
      <w:r w:rsidR="00372F3E" w:rsidRPr="00D370E6">
        <w:rPr>
          <w:rFonts w:ascii="Times New Roman" w:eastAsia="Times New Roman" w:hAnsi="Times New Roman" w:cs="Times New Roman"/>
          <w:b/>
          <w:color w:val="000000"/>
          <w:sz w:val="28"/>
          <w:szCs w:val="28"/>
        </w:rPr>
        <w:t>о направлению «</w:t>
      </w:r>
      <w:r w:rsidR="00372F3E" w:rsidRPr="00D370E6">
        <w:rPr>
          <w:rFonts w:ascii="Times New Roman" w:hAnsi="Times New Roman" w:cs="Times New Roman"/>
          <w:sz w:val="28"/>
          <w:szCs w:val="28"/>
        </w:rPr>
        <w:t>Формирование и размещение единой туристской экспозиции Республики Алтай для размещения на специализированных туристских выставках (ярмарках) в Российской Федерации и за рубежом» в 2020 году были осуществлены расходы на услуги организации проведения мероприятий для презентации продукции Республики Алтай субъектам туристской индустрии Российской Федерации.</w:t>
      </w:r>
    </w:p>
    <w:p w14:paraId="589D1DD1" w14:textId="2233B510" w:rsidR="00A65F9C" w:rsidRPr="00D370E6" w:rsidRDefault="00A65F9C"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sz w:val="28"/>
          <w:szCs w:val="28"/>
          <w:lang w:eastAsia="ru-RU"/>
        </w:rPr>
        <w:lastRenderedPageBreak/>
        <w:t xml:space="preserve">Для реализации основного мероприятия разработан </w:t>
      </w:r>
      <w:r w:rsidRPr="00D370E6">
        <w:rPr>
          <w:rFonts w:ascii="Times New Roman" w:eastAsia="Times New Roman" w:hAnsi="Times New Roman" w:cs="Times New Roman"/>
          <w:b/>
          <w:sz w:val="28"/>
          <w:szCs w:val="28"/>
          <w:lang w:eastAsia="ru-RU"/>
        </w:rPr>
        <w:t>целевой показатель</w:t>
      </w:r>
      <w:r w:rsidRPr="00D370E6">
        <w:rPr>
          <w:rFonts w:ascii="Times New Roman" w:eastAsia="Times New Roman" w:hAnsi="Times New Roman" w:cs="Times New Roman"/>
          <w:sz w:val="28"/>
          <w:szCs w:val="28"/>
          <w:lang w:eastAsia="ru-RU"/>
        </w:rPr>
        <w:t xml:space="preserve"> «</w:t>
      </w:r>
      <w:r w:rsidRPr="00D370E6">
        <w:rPr>
          <w:rFonts w:ascii="Times New Roman" w:hAnsi="Times New Roman" w:cs="Times New Roman"/>
          <w:sz w:val="28"/>
          <w:szCs w:val="28"/>
        </w:rPr>
        <w:t>Стоимость реализованных туристских пакетов».</w:t>
      </w:r>
    </w:p>
    <w:p w14:paraId="57A4B925" w14:textId="2F483886" w:rsidR="008E08F1" w:rsidRPr="00D370E6" w:rsidRDefault="00A65F9C"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Плановое значение целевого показателя на 2020 год </w:t>
      </w:r>
      <w:r w:rsidR="008E08F1" w:rsidRPr="00D370E6">
        <w:rPr>
          <w:rFonts w:ascii="Times New Roman" w:hAnsi="Times New Roman" w:cs="Times New Roman"/>
          <w:sz w:val="28"/>
          <w:szCs w:val="28"/>
        </w:rPr>
        <w:t>84,4</w:t>
      </w:r>
      <w:r w:rsidRPr="00D370E6">
        <w:rPr>
          <w:rFonts w:ascii="Times New Roman" w:eastAsia="Times New Roman" w:hAnsi="Times New Roman" w:cs="Times New Roman"/>
          <w:color w:val="000000"/>
          <w:sz w:val="28"/>
          <w:szCs w:val="28"/>
        </w:rPr>
        <w:t xml:space="preserve"> </w:t>
      </w:r>
      <w:r w:rsidR="008E08F1" w:rsidRPr="00D370E6">
        <w:rPr>
          <w:rFonts w:ascii="Times New Roman" w:eastAsia="Times New Roman" w:hAnsi="Times New Roman" w:cs="Times New Roman"/>
          <w:color w:val="000000"/>
          <w:sz w:val="28"/>
          <w:szCs w:val="28"/>
        </w:rPr>
        <w:t>млн</w:t>
      </w:r>
      <w:r w:rsidRPr="00D370E6">
        <w:rPr>
          <w:rFonts w:ascii="Times New Roman" w:eastAsia="Times New Roman" w:hAnsi="Times New Roman" w:cs="Times New Roman"/>
          <w:color w:val="000000"/>
          <w:sz w:val="28"/>
          <w:szCs w:val="28"/>
        </w:rPr>
        <w:t>.</w:t>
      </w:r>
      <w:r w:rsidR="008E08F1" w:rsidRPr="00D370E6">
        <w:rPr>
          <w:rFonts w:ascii="Times New Roman" w:eastAsia="Times New Roman" w:hAnsi="Times New Roman" w:cs="Times New Roman"/>
          <w:color w:val="000000"/>
          <w:sz w:val="28"/>
          <w:szCs w:val="28"/>
        </w:rPr>
        <w:t xml:space="preserve"> руб.</w:t>
      </w:r>
      <w:r w:rsidRPr="00D370E6">
        <w:rPr>
          <w:rFonts w:ascii="Times New Roman" w:eastAsia="Times New Roman" w:hAnsi="Times New Roman" w:cs="Times New Roman"/>
          <w:color w:val="000000"/>
          <w:sz w:val="28"/>
          <w:szCs w:val="28"/>
        </w:rPr>
        <w:t xml:space="preserve"> факт </w:t>
      </w:r>
      <w:r w:rsidR="000E1B7A">
        <w:rPr>
          <w:rFonts w:ascii="Times New Roman" w:hAnsi="Times New Roman" w:cs="Times New Roman"/>
          <w:sz w:val="28"/>
          <w:szCs w:val="28"/>
        </w:rPr>
        <w:t>117,134</w:t>
      </w:r>
      <w:r w:rsidR="00FD184A" w:rsidRPr="00D370E6">
        <w:rPr>
          <w:rFonts w:ascii="Times New Roman" w:eastAsia="Times New Roman" w:hAnsi="Times New Roman" w:cs="Times New Roman"/>
          <w:color w:val="000000"/>
          <w:sz w:val="28"/>
          <w:szCs w:val="28"/>
        </w:rPr>
        <w:t xml:space="preserve"> млн. руб.</w:t>
      </w:r>
      <w:r w:rsidR="000E1B7A">
        <w:rPr>
          <w:rFonts w:ascii="Times New Roman" w:eastAsia="Times New Roman" w:hAnsi="Times New Roman" w:cs="Times New Roman"/>
          <w:color w:val="000000"/>
          <w:sz w:val="28"/>
          <w:szCs w:val="28"/>
        </w:rPr>
        <w:t xml:space="preserve"> 138% от планового значения.</w:t>
      </w:r>
    </w:p>
    <w:p w14:paraId="4DCAB93B" w14:textId="241CF07D" w:rsidR="007978B9" w:rsidRPr="00D077FC" w:rsidRDefault="007978B9"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6F7A3B" w:rsidRPr="00D077FC">
        <w:rPr>
          <w:rFonts w:ascii="Times New Roman" w:hAnsi="Times New Roman" w:cs="Times New Roman"/>
          <w:i/>
          <w:iCs/>
          <w:sz w:val="28"/>
          <w:szCs w:val="28"/>
        </w:rPr>
        <w:t>1</w:t>
      </w:r>
      <w:r w:rsidR="00C60716" w:rsidRPr="00D077FC">
        <w:rPr>
          <w:rFonts w:ascii="Times New Roman" w:hAnsi="Times New Roman" w:cs="Times New Roman"/>
          <w:i/>
          <w:iCs/>
          <w:sz w:val="28"/>
          <w:szCs w:val="28"/>
        </w:rPr>
        <w:t>,23</w:t>
      </w:r>
    </w:p>
    <w:p w14:paraId="7530F721" w14:textId="69C4A5E4" w:rsidR="007978B9" w:rsidRPr="00D370E6" w:rsidRDefault="007978B9"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 xml:space="preserve">Рейтинг - I </w:t>
      </w:r>
      <w:proofErr w:type="gramStart"/>
      <w:r w:rsidR="00C60716" w:rsidRPr="00D077FC">
        <w:rPr>
          <w:rFonts w:ascii="Times New Roman" w:hAnsi="Times New Roman" w:cs="Times New Roman"/>
          <w:i/>
          <w:iCs/>
          <w:sz w:val="28"/>
          <w:szCs w:val="28"/>
        </w:rPr>
        <w:t>высоко</w:t>
      </w:r>
      <w:r w:rsidRPr="00D077FC">
        <w:rPr>
          <w:rFonts w:ascii="Times New Roman" w:hAnsi="Times New Roman" w:cs="Times New Roman"/>
          <w:i/>
          <w:iCs/>
          <w:sz w:val="28"/>
          <w:szCs w:val="28"/>
        </w:rPr>
        <w:t>эффективное</w:t>
      </w:r>
      <w:proofErr w:type="gramEnd"/>
      <w:r w:rsidRPr="00D077FC">
        <w:rPr>
          <w:rFonts w:ascii="Times New Roman" w:hAnsi="Times New Roman" w:cs="Times New Roman"/>
          <w:i/>
          <w:iCs/>
          <w:sz w:val="28"/>
          <w:szCs w:val="28"/>
        </w:rPr>
        <w:t>.</w:t>
      </w:r>
    </w:p>
    <w:p w14:paraId="08E5BA54" w14:textId="45F0690E" w:rsidR="007C0C85" w:rsidRDefault="00475FFC"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3.2. </w:t>
      </w:r>
      <w:r w:rsidR="007C0C85" w:rsidRPr="00197A62">
        <w:rPr>
          <w:rFonts w:ascii="Times New Roman" w:eastAsia="Times New Roman" w:hAnsi="Times New Roman" w:cs="Times New Roman"/>
          <w:color w:val="000000"/>
          <w:sz w:val="28"/>
          <w:szCs w:val="28"/>
        </w:rPr>
        <w:t>Решение задачи</w:t>
      </w:r>
      <w:r w:rsidR="007C0C85">
        <w:rPr>
          <w:rFonts w:ascii="Times New Roman" w:eastAsia="Times New Roman" w:hAnsi="Times New Roman" w:cs="Times New Roman"/>
          <w:color w:val="000000"/>
          <w:sz w:val="28"/>
          <w:szCs w:val="28"/>
        </w:rPr>
        <w:t xml:space="preserve"> «</w:t>
      </w:r>
      <w:r w:rsidR="007C0C85" w:rsidRPr="007C0C85">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7C0C85">
        <w:rPr>
          <w:rFonts w:ascii="Times New Roman" w:hAnsi="Times New Roman" w:cs="Times New Roman"/>
          <w:sz w:val="28"/>
          <w:szCs w:val="28"/>
        </w:rPr>
        <w:t xml:space="preserve">» </w:t>
      </w:r>
      <w:r w:rsidR="007C0C85" w:rsidRPr="00D370E6">
        <w:rPr>
          <w:rFonts w:ascii="Times New Roman" w:eastAsia="Times New Roman" w:hAnsi="Times New Roman" w:cs="Times New Roman"/>
          <w:color w:val="000000"/>
          <w:sz w:val="28"/>
          <w:szCs w:val="28"/>
        </w:rPr>
        <w:t xml:space="preserve">Государственной программы реализован </w:t>
      </w:r>
      <w:r w:rsidR="007C0C85">
        <w:rPr>
          <w:rFonts w:ascii="Times New Roman" w:eastAsia="Times New Roman" w:hAnsi="Times New Roman" w:cs="Times New Roman"/>
          <w:color w:val="000000"/>
          <w:sz w:val="28"/>
          <w:szCs w:val="28"/>
        </w:rPr>
        <w:t>основным</w:t>
      </w:r>
      <w:r w:rsidR="007C0C85" w:rsidRPr="00D370E6">
        <w:rPr>
          <w:rFonts w:ascii="Times New Roman" w:eastAsia="Times New Roman" w:hAnsi="Times New Roman" w:cs="Times New Roman"/>
          <w:color w:val="000000"/>
          <w:sz w:val="28"/>
          <w:szCs w:val="28"/>
        </w:rPr>
        <w:t xml:space="preserve"> мероприяти</w:t>
      </w:r>
      <w:r w:rsidR="007C0C85">
        <w:rPr>
          <w:rFonts w:ascii="Times New Roman" w:eastAsia="Times New Roman" w:hAnsi="Times New Roman" w:cs="Times New Roman"/>
          <w:color w:val="000000"/>
          <w:sz w:val="28"/>
          <w:szCs w:val="28"/>
        </w:rPr>
        <w:t>ем «</w:t>
      </w:r>
      <w:r w:rsidR="007C0C85" w:rsidRPr="007C0C85">
        <w:rPr>
          <w:rFonts w:ascii="Times New Roman" w:hAnsi="Times New Roman" w:cs="Times New Roman"/>
          <w:sz w:val="28"/>
          <w:szCs w:val="28"/>
        </w:rPr>
        <w:t>Реализация индивидуальной программы социально-экономического развития Республики Алтай в сфере туризма</w:t>
      </w:r>
      <w:r w:rsidR="007C0C85">
        <w:rPr>
          <w:rFonts w:ascii="Times New Roman" w:hAnsi="Times New Roman" w:cs="Times New Roman"/>
          <w:sz w:val="28"/>
          <w:szCs w:val="28"/>
        </w:rPr>
        <w:t>»</w:t>
      </w:r>
      <w:r w:rsidR="00E13302">
        <w:rPr>
          <w:rFonts w:ascii="Times New Roman" w:hAnsi="Times New Roman" w:cs="Times New Roman"/>
          <w:sz w:val="28"/>
          <w:szCs w:val="28"/>
        </w:rPr>
        <w:t>.</w:t>
      </w:r>
    </w:p>
    <w:p w14:paraId="6B6FA98B" w14:textId="77777777" w:rsidR="00475B54" w:rsidRDefault="007C0C85" w:rsidP="00475B54">
      <w:pPr>
        <w:spacing w:after="0" w:line="276" w:lineRule="auto"/>
        <w:ind w:firstLine="567"/>
        <w:jc w:val="both"/>
        <w:rPr>
          <w:rFonts w:ascii="Times New Roman" w:hAnsi="Times New Roman" w:cs="Times New Roman"/>
          <w:sz w:val="28"/>
          <w:szCs w:val="28"/>
        </w:rPr>
      </w:pPr>
      <w:r w:rsidRPr="00BE4760">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е</w:t>
      </w:r>
      <w:r w:rsidRPr="00BE4760">
        <w:rPr>
          <w:rFonts w:ascii="Times New Roman" w:hAnsi="Times New Roman" w:cs="Times New Roman"/>
          <w:color w:val="000000"/>
          <w:sz w:val="28"/>
          <w:szCs w:val="28"/>
        </w:rPr>
        <w:t xml:space="preserve"> выполнял</w:t>
      </w:r>
      <w:r>
        <w:rPr>
          <w:rFonts w:ascii="Times New Roman" w:hAnsi="Times New Roman" w:cs="Times New Roman"/>
          <w:color w:val="000000"/>
          <w:sz w:val="28"/>
          <w:szCs w:val="28"/>
        </w:rPr>
        <w:t>о</w:t>
      </w:r>
      <w:r w:rsidRPr="00BE4760">
        <w:rPr>
          <w:rFonts w:ascii="Times New Roman" w:hAnsi="Times New Roman" w:cs="Times New Roman"/>
          <w:color w:val="000000"/>
          <w:sz w:val="28"/>
          <w:szCs w:val="28"/>
        </w:rPr>
        <w:t>сь</w:t>
      </w:r>
      <w:r>
        <w:rPr>
          <w:rFonts w:ascii="Times New Roman" w:hAnsi="Times New Roman" w:cs="Times New Roman"/>
          <w:color w:val="000000"/>
          <w:sz w:val="28"/>
          <w:szCs w:val="28"/>
        </w:rPr>
        <w:t xml:space="preserve"> </w:t>
      </w:r>
      <w:r w:rsidR="00475B54">
        <w:rPr>
          <w:rFonts w:ascii="Times New Roman" w:hAnsi="Times New Roman" w:cs="Times New Roman"/>
          <w:b/>
          <w:sz w:val="28"/>
          <w:szCs w:val="28"/>
        </w:rPr>
        <w:t>п</w:t>
      </w:r>
      <w:r w:rsidR="00372F3E" w:rsidRPr="00D370E6">
        <w:rPr>
          <w:rFonts w:ascii="Times New Roman" w:hAnsi="Times New Roman" w:cs="Times New Roman"/>
          <w:b/>
          <w:sz w:val="28"/>
          <w:szCs w:val="28"/>
        </w:rPr>
        <w:t xml:space="preserve">о направлению </w:t>
      </w:r>
      <w:r w:rsidR="00372F3E" w:rsidRPr="00D370E6">
        <w:rPr>
          <w:rFonts w:ascii="Times New Roman" w:hAnsi="Times New Roman" w:cs="Times New Roman"/>
          <w:sz w:val="28"/>
          <w:szCs w:val="28"/>
        </w:rPr>
        <w:t xml:space="preserve">«Разработка туристского бренда Республики Алтай, </w:t>
      </w:r>
      <w:proofErr w:type="gramStart"/>
      <w:r w:rsidR="00372F3E" w:rsidRPr="00D370E6">
        <w:rPr>
          <w:rFonts w:ascii="Times New Roman" w:hAnsi="Times New Roman" w:cs="Times New Roman"/>
          <w:sz w:val="28"/>
          <w:szCs w:val="28"/>
        </w:rPr>
        <w:t>пресс-туры</w:t>
      </w:r>
      <w:proofErr w:type="gramEnd"/>
      <w:r w:rsidR="00372F3E" w:rsidRPr="00D370E6">
        <w:rPr>
          <w:rFonts w:ascii="Times New Roman" w:hAnsi="Times New Roman" w:cs="Times New Roman"/>
          <w:sz w:val="28"/>
          <w:szCs w:val="28"/>
        </w:rPr>
        <w:t xml:space="preserve"> для средств массовой информации, инфотуры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r w:rsidR="00475B54">
        <w:rPr>
          <w:rFonts w:ascii="Times New Roman" w:hAnsi="Times New Roman" w:cs="Times New Roman"/>
          <w:sz w:val="28"/>
          <w:szCs w:val="28"/>
        </w:rPr>
        <w:t>.</w:t>
      </w:r>
    </w:p>
    <w:p w14:paraId="76C2C3EE" w14:textId="2FA2C7C0" w:rsidR="00372F3E" w:rsidRPr="00475B54" w:rsidRDefault="00475B54" w:rsidP="00475B54">
      <w:pPr>
        <w:spacing w:after="0" w:line="276"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рамках направления </w:t>
      </w:r>
      <w:r w:rsidR="00372F3E" w:rsidRPr="00D370E6">
        <w:rPr>
          <w:rFonts w:ascii="Times New Roman" w:hAnsi="Times New Roman" w:cs="Times New Roman"/>
          <w:sz w:val="28"/>
          <w:szCs w:val="28"/>
        </w:rPr>
        <w:t xml:space="preserve">для организации событийных мероприятий изготовлены рекламные двухсторонние щиты в количестве 3 штук и организованы </w:t>
      </w:r>
      <w:proofErr w:type="gramStart"/>
      <w:r w:rsidR="00372F3E" w:rsidRPr="00D370E6">
        <w:rPr>
          <w:rFonts w:ascii="Times New Roman" w:hAnsi="Times New Roman" w:cs="Times New Roman"/>
          <w:sz w:val="28"/>
          <w:szCs w:val="28"/>
        </w:rPr>
        <w:t>пресс-туры</w:t>
      </w:r>
      <w:proofErr w:type="gramEnd"/>
      <w:r w:rsidR="00372F3E" w:rsidRPr="00D370E6">
        <w:rPr>
          <w:rFonts w:ascii="Times New Roman" w:hAnsi="Times New Roman" w:cs="Times New Roman"/>
          <w:sz w:val="28"/>
          <w:szCs w:val="28"/>
        </w:rPr>
        <w:t xml:space="preserve"> для туристских организаций. Для организации пресс-туров и инфо-туров приобретен автобус </w:t>
      </w:r>
      <w:r w:rsidR="00372F3E" w:rsidRPr="00D370E6">
        <w:rPr>
          <w:rFonts w:ascii="Times New Roman" w:hAnsi="Times New Roman" w:cs="Times New Roman"/>
          <w:sz w:val="28"/>
          <w:szCs w:val="28"/>
          <w:lang w:val="en-US"/>
        </w:rPr>
        <w:t>FORD</w:t>
      </w:r>
      <w:r w:rsidR="00372F3E" w:rsidRPr="00D370E6">
        <w:rPr>
          <w:rFonts w:ascii="Times New Roman" w:hAnsi="Times New Roman" w:cs="Times New Roman"/>
          <w:sz w:val="28"/>
          <w:szCs w:val="28"/>
        </w:rPr>
        <w:t xml:space="preserve"> </w:t>
      </w:r>
      <w:r w:rsidR="00372F3E" w:rsidRPr="00D370E6">
        <w:rPr>
          <w:rFonts w:ascii="Times New Roman" w:hAnsi="Times New Roman" w:cs="Times New Roman"/>
          <w:sz w:val="28"/>
          <w:szCs w:val="28"/>
          <w:lang w:val="en-US"/>
        </w:rPr>
        <w:t>TRANSIT</w:t>
      </w:r>
      <w:r w:rsidR="00372F3E" w:rsidRPr="00D370E6">
        <w:rPr>
          <w:rFonts w:ascii="Times New Roman" w:hAnsi="Times New Roman" w:cs="Times New Roman"/>
          <w:sz w:val="28"/>
          <w:szCs w:val="28"/>
        </w:rPr>
        <w:t xml:space="preserve">. </w:t>
      </w:r>
      <w:r w:rsidR="00372F3E" w:rsidRPr="00D370E6">
        <w:rPr>
          <w:rFonts w:ascii="Times New Roman" w:eastAsia="Times New Roman" w:hAnsi="Times New Roman" w:cs="Times New Roman"/>
          <w:color w:val="000000"/>
          <w:sz w:val="28"/>
          <w:szCs w:val="28"/>
        </w:rPr>
        <w:t>Предоставлена субсидия подведомственной организац</w:t>
      </w:r>
      <w:proofErr w:type="gramStart"/>
      <w:r w:rsidR="00372F3E" w:rsidRPr="00D370E6">
        <w:rPr>
          <w:rFonts w:ascii="Times New Roman" w:eastAsia="Times New Roman" w:hAnsi="Times New Roman" w:cs="Times New Roman"/>
          <w:color w:val="000000"/>
          <w:sz w:val="28"/>
          <w:szCs w:val="28"/>
        </w:rPr>
        <w:t>ии АУ</w:t>
      </w:r>
      <w:proofErr w:type="gramEnd"/>
      <w:r w:rsidR="00372F3E" w:rsidRPr="00D370E6">
        <w:rPr>
          <w:rFonts w:ascii="Times New Roman" w:eastAsia="Times New Roman" w:hAnsi="Times New Roman" w:cs="Times New Roman"/>
          <w:color w:val="000000"/>
          <w:sz w:val="28"/>
          <w:szCs w:val="28"/>
        </w:rPr>
        <w:t xml:space="preserve"> РА «АРИ «Экология» на продвижение туристского продукта Республики Алтай (на арендные платежи за участие в туристических выставках).</w:t>
      </w:r>
    </w:p>
    <w:p w14:paraId="28E3881C" w14:textId="77777777" w:rsidR="00372F3E" w:rsidRPr="00D370E6" w:rsidRDefault="00372F3E"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 xml:space="preserve">В условиях пандемии в 2020 году все событийные мероприятия были отменены в целях предотвращения распространения новой коронавирусной инфекции. </w:t>
      </w:r>
      <w:proofErr w:type="gramStart"/>
      <w:r w:rsidRPr="00D370E6">
        <w:rPr>
          <w:rFonts w:ascii="Times New Roman" w:eastAsia="Times New Roman" w:hAnsi="Times New Roman" w:cs="Times New Roman"/>
          <w:color w:val="000000"/>
          <w:sz w:val="28"/>
          <w:szCs w:val="28"/>
        </w:rPr>
        <w:t>В целях контроля деятельности субъектов туристской индустрии в условиях пандемии в соответствии с распоряжением Правительства Республики Алтай от 18 марта 2020 года № 144-р «О введении режима «Повышенная готовность» и мерах по противодействию распространению новой коронавирусной инфекции (2019-</w:t>
      </w:r>
      <w:proofErr w:type="spellStart"/>
      <w:r w:rsidRPr="00D370E6">
        <w:rPr>
          <w:rFonts w:ascii="Times New Roman" w:eastAsia="Times New Roman" w:hAnsi="Times New Roman" w:cs="Times New Roman"/>
          <w:color w:val="000000"/>
          <w:sz w:val="28"/>
          <w:szCs w:val="28"/>
          <w:lang w:val="en-US"/>
        </w:rPr>
        <w:t>nCoV</w:t>
      </w:r>
      <w:proofErr w:type="spellEnd"/>
      <w:r w:rsidRPr="00D370E6">
        <w:rPr>
          <w:rFonts w:ascii="Times New Roman" w:eastAsia="Times New Roman" w:hAnsi="Times New Roman" w:cs="Times New Roman"/>
          <w:color w:val="000000"/>
          <w:sz w:val="28"/>
          <w:szCs w:val="28"/>
        </w:rPr>
        <w:t xml:space="preserve">) на территории Республики Алтай, сотрудниками министерства природных ресурсов, экологии и туризма Республики Алтай (далее – Министерство) и </w:t>
      </w:r>
      <w:r w:rsidRPr="00D370E6">
        <w:rPr>
          <w:rFonts w:ascii="Times New Roman" w:hAnsi="Times New Roman" w:cs="Times New Roman"/>
          <w:sz w:val="28"/>
          <w:szCs w:val="28"/>
        </w:rPr>
        <w:t>Управления федеральной службы по надзору в сфере</w:t>
      </w:r>
      <w:proofErr w:type="gramEnd"/>
      <w:r w:rsidRPr="00D370E6">
        <w:rPr>
          <w:rFonts w:ascii="Times New Roman" w:hAnsi="Times New Roman" w:cs="Times New Roman"/>
          <w:sz w:val="28"/>
          <w:szCs w:val="28"/>
        </w:rPr>
        <w:t xml:space="preserve"> защиты прав потребителей и благополучия человека по Республики Алтай</w:t>
      </w:r>
      <w:r w:rsidRPr="00D370E6">
        <w:rPr>
          <w:rFonts w:ascii="Times New Roman" w:eastAsia="Times New Roman" w:hAnsi="Times New Roman" w:cs="Times New Roman"/>
          <w:color w:val="000000"/>
          <w:sz w:val="28"/>
          <w:szCs w:val="28"/>
        </w:rPr>
        <w:t xml:space="preserve"> осуществлены выездные проверки субъектов туристской индустрии осуществляющих деятельность на территории Республики Алтай. Всего проверено 388 объектов туристской индустрии. </w:t>
      </w:r>
    </w:p>
    <w:p w14:paraId="3BE95D62" w14:textId="77777777" w:rsidR="00372F3E" w:rsidRPr="00D370E6" w:rsidRDefault="00372F3E"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lastRenderedPageBreak/>
        <w:t>В марте 2020 года при поддержке Министерства, представители туристического бизнеса приняли участие в онлайн-выставке «Знай наше! Лето 2020». В сентябре 2020 года делегация из Республики Алтай в лице представителей Министерства и субъектов туристской индустрии приняла участие в международном российском туристическом форуме «Отдых».</w:t>
      </w:r>
    </w:p>
    <w:p w14:paraId="4B659E24" w14:textId="77777777" w:rsidR="00E76D55" w:rsidRPr="00D370E6" w:rsidRDefault="00E76D55" w:rsidP="00D370E6">
      <w:pPr>
        <w:spacing w:after="0" w:line="276" w:lineRule="auto"/>
        <w:ind w:firstLine="567"/>
        <w:jc w:val="both"/>
        <w:rPr>
          <w:rFonts w:ascii="Times New Roman" w:eastAsia="Times New Roman" w:hAnsi="Times New Roman" w:cs="Times New Roman"/>
          <w:sz w:val="28"/>
          <w:szCs w:val="28"/>
          <w:lang w:eastAsia="ru-RU"/>
        </w:rPr>
      </w:pPr>
      <w:r w:rsidRPr="00D370E6">
        <w:rPr>
          <w:rFonts w:ascii="Times New Roman" w:eastAsia="Times New Roman" w:hAnsi="Times New Roman" w:cs="Times New Roman"/>
          <w:sz w:val="28"/>
          <w:szCs w:val="28"/>
          <w:lang w:eastAsia="ru-RU"/>
        </w:rPr>
        <w:t xml:space="preserve">Для реализации основного мероприятия разработаны </w:t>
      </w:r>
      <w:r w:rsidRPr="00D370E6">
        <w:rPr>
          <w:rFonts w:ascii="Times New Roman" w:eastAsia="Times New Roman" w:hAnsi="Times New Roman" w:cs="Times New Roman"/>
          <w:b/>
          <w:sz w:val="28"/>
          <w:szCs w:val="28"/>
          <w:lang w:eastAsia="ru-RU"/>
        </w:rPr>
        <w:t>целевые показатели</w:t>
      </w:r>
      <w:r w:rsidRPr="00D370E6">
        <w:rPr>
          <w:rFonts w:ascii="Times New Roman" w:eastAsia="Times New Roman" w:hAnsi="Times New Roman" w:cs="Times New Roman"/>
          <w:sz w:val="28"/>
          <w:szCs w:val="28"/>
          <w:lang w:eastAsia="ru-RU"/>
        </w:rPr>
        <w:t>:</w:t>
      </w:r>
    </w:p>
    <w:p w14:paraId="620DED48" w14:textId="731B631A" w:rsidR="008E08F1" w:rsidRPr="00D370E6" w:rsidRDefault="00E76D55"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объем привлеченных внебюджетных инвестиций в основной капитал в рамках продвижения туристского продукта;</w:t>
      </w:r>
    </w:p>
    <w:p w14:paraId="091028E3" w14:textId="44611C30" w:rsidR="00E76D55" w:rsidRPr="00D370E6" w:rsidRDefault="00E76D55" w:rsidP="00D370E6">
      <w:pPr>
        <w:spacing w:after="0" w:line="276"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количество созданных рабочих ме</w:t>
      </w:r>
      <w:proofErr w:type="gramStart"/>
      <w:r w:rsidRPr="00D370E6">
        <w:rPr>
          <w:rFonts w:ascii="Times New Roman" w:hAnsi="Times New Roman" w:cs="Times New Roman"/>
          <w:sz w:val="28"/>
          <w:szCs w:val="28"/>
        </w:rPr>
        <w:t>ст в сф</w:t>
      </w:r>
      <w:proofErr w:type="gramEnd"/>
      <w:r w:rsidRPr="00D370E6">
        <w:rPr>
          <w:rFonts w:ascii="Times New Roman" w:hAnsi="Times New Roman" w:cs="Times New Roman"/>
          <w:sz w:val="28"/>
          <w:szCs w:val="28"/>
        </w:rPr>
        <w:t>ере туризма в рамках продвижения туристского продукта.</w:t>
      </w:r>
    </w:p>
    <w:p w14:paraId="74D095CF" w14:textId="77777777" w:rsidR="00E76D55" w:rsidRPr="00D370E6" w:rsidRDefault="00E76D55" w:rsidP="00D370E6">
      <w:pPr>
        <w:spacing w:after="0" w:line="276" w:lineRule="auto"/>
        <w:ind w:firstLine="567"/>
        <w:jc w:val="both"/>
        <w:rPr>
          <w:rFonts w:ascii="Times New Roman" w:eastAsia="Times New Roman" w:hAnsi="Times New Roman" w:cs="Times New Roman"/>
          <w:color w:val="000000"/>
          <w:sz w:val="28"/>
          <w:szCs w:val="28"/>
        </w:rPr>
      </w:pPr>
      <w:r w:rsidRPr="00D370E6">
        <w:rPr>
          <w:rFonts w:ascii="Times New Roman" w:eastAsia="Times New Roman" w:hAnsi="Times New Roman" w:cs="Times New Roman"/>
          <w:color w:val="000000"/>
          <w:sz w:val="28"/>
          <w:szCs w:val="28"/>
        </w:rPr>
        <w:t>Плановые значения целевых показателей на 2020 год равны 0 ед. т.к. реализация мероприятий предусмотрены с 2021 года.</w:t>
      </w:r>
    </w:p>
    <w:p w14:paraId="374D0BA2" w14:textId="19B7E4FC" w:rsidR="007978B9" w:rsidRPr="00D077FC" w:rsidRDefault="007978B9"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 xml:space="preserve">Коэффициент результативности основного мероприятия (степень достижения показателей основного мероприятия) составил </w:t>
      </w:r>
      <w:r w:rsidR="00040B8D" w:rsidRPr="00D077FC">
        <w:rPr>
          <w:rFonts w:ascii="Times New Roman" w:hAnsi="Times New Roman" w:cs="Times New Roman"/>
          <w:i/>
          <w:iCs/>
          <w:sz w:val="28"/>
          <w:szCs w:val="28"/>
        </w:rPr>
        <w:t>1</w:t>
      </w:r>
      <w:r w:rsidRPr="00D077FC">
        <w:rPr>
          <w:rFonts w:ascii="Times New Roman" w:hAnsi="Times New Roman" w:cs="Times New Roman"/>
          <w:i/>
          <w:iCs/>
          <w:sz w:val="28"/>
          <w:szCs w:val="28"/>
        </w:rPr>
        <w:t>.</w:t>
      </w:r>
    </w:p>
    <w:p w14:paraId="21C413DB" w14:textId="008F0A76" w:rsidR="007978B9" w:rsidRPr="00D370E6" w:rsidRDefault="007978B9"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Рейтинг - I</w:t>
      </w:r>
      <w:r w:rsidR="00040B8D" w:rsidRPr="00D077FC">
        <w:rPr>
          <w:rFonts w:ascii="Times New Roman" w:hAnsi="Times New Roman" w:cs="Times New Roman"/>
          <w:i/>
          <w:iCs/>
          <w:sz w:val="28"/>
          <w:szCs w:val="28"/>
          <w:lang w:val="en-US"/>
        </w:rPr>
        <w:t>I</w:t>
      </w:r>
      <w:r w:rsidRPr="00D077FC">
        <w:rPr>
          <w:rFonts w:ascii="Times New Roman" w:hAnsi="Times New Roman" w:cs="Times New Roman"/>
          <w:i/>
          <w:iCs/>
          <w:sz w:val="28"/>
          <w:szCs w:val="28"/>
        </w:rPr>
        <w:t xml:space="preserve"> </w:t>
      </w:r>
      <w:proofErr w:type="gramStart"/>
      <w:r w:rsidRPr="00D077FC">
        <w:rPr>
          <w:rFonts w:ascii="Times New Roman" w:hAnsi="Times New Roman" w:cs="Times New Roman"/>
          <w:i/>
          <w:iCs/>
          <w:sz w:val="28"/>
          <w:szCs w:val="28"/>
        </w:rPr>
        <w:t>эффективное</w:t>
      </w:r>
      <w:proofErr w:type="gramEnd"/>
      <w:r w:rsidRPr="00D077FC">
        <w:rPr>
          <w:rFonts w:ascii="Times New Roman" w:hAnsi="Times New Roman" w:cs="Times New Roman"/>
          <w:i/>
          <w:iCs/>
          <w:sz w:val="28"/>
          <w:szCs w:val="28"/>
        </w:rPr>
        <w:t>.</w:t>
      </w:r>
    </w:p>
    <w:p w14:paraId="0A0F60D0" w14:textId="5B614772" w:rsidR="000E1B7A" w:rsidRPr="00797508" w:rsidRDefault="007978B9" w:rsidP="000E1B7A">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D370E6">
        <w:rPr>
          <w:rFonts w:ascii="Times New Roman" w:hAnsi="Times New Roman" w:cs="Times New Roman"/>
          <w:sz w:val="28"/>
          <w:szCs w:val="28"/>
        </w:rPr>
        <w:t>В результате проведенных мероприятий было достигнуто значение целевого показателя подпрограммы «Объем платных услуг гостиниц и аналогичных средств размещения» по состоянию на 01.01.2021 года составило – 2</w:t>
      </w:r>
      <w:r w:rsidR="000E1B7A">
        <w:rPr>
          <w:rFonts w:ascii="Times New Roman" w:hAnsi="Times New Roman" w:cs="Times New Roman"/>
          <w:sz w:val="28"/>
          <w:szCs w:val="28"/>
        </w:rPr>
        <w:t xml:space="preserve"> 134,809 </w:t>
      </w:r>
      <w:r w:rsidRPr="00D370E6">
        <w:rPr>
          <w:rFonts w:ascii="Times New Roman" w:hAnsi="Times New Roman" w:cs="Times New Roman"/>
          <w:sz w:val="28"/>
          <w:szCs w:val="28"/>
        </w:rPr>
        <w:t xml:space="preserve">млн. рублей, что составляет </w:t>
      </w:r>
      <w:r w:rsidR="000E1B7A">
        <w:rPr>
          <w:rFonts w:ascii="Times New Roman" w:hAnsi="Times New Roman" w:cs="Times New Roman"/>
          <w:sz w:val="28"/>
          <w:szCs w:val="28"/>
        </w:rPr>
        <w:t>87,6</w:t>
      </w:r>
      <w:r w:rsidRPr="00D370E6">
        <w:rPr>
          <w:rFonts w:ascii="Times New Roman" w:hAnsi="Times New Roman" w:cs="Times New Roman"/>
          <w:sz w:val="28"/>
          <w:szCs w:val="28"/>
        </w:rPr>
        <w:t xml:space="preserve"> % от запланированного значения (план – 2437,4 млн. рублей).</w:t>
      </w:r>
      <w:r w:rsidR="000E1B7A">
        <w:rPr>
          <w:rFonts w:ascii="Times New Roman" w:hAnsi="Times New Roman" w:cs="Times New Roman"/>
          <w:sz w:val="28"/>
          <w:szCs w:val="28"/>
        </w:rPr>
        <w:t xml:space="preserve"> Причина </w:t>
      </w:r>
      <w:proofErr w:type="gramStart"/>
      <w:r w:rsidR="000E1B7A">
        <w:rPr>
          <w:rFonts w:ascii="Times New Roman" w:hAnsi="Times New Roman" w:cs="Times New Roman"/>
          <w:sz w:val="28"/>
          <w:szCs w:val="28"/>
        </w:rPr>
        <w:t>не достижения</w:t>
      </w:r>
      <w:proofErr w:type="gramEnd"/>
      <w:r w:rsidR="000E1B7A">
        <w:rPr>
          <w:rFonts w:ascii="Times New Roman" w:hAnsi="Times New Roman" w:cs="Times New Roman"/>
          <w:sz w:val="28"/>
          <w:szCs w:val="28"/>
        </w:rPr>
        <w:t xml:space="preserve"> целевого показателя связано с ограничительными мероприятиями в условиях распространения коронавирусной инфекции, вызвавших отток денежных ресурсов в теневой сектор экономики.</w:t>
      </w:r>
    </w:p>
    <w:p w14:paraId="6F3149C3" w14:textId="77777777" w:rsidR="007978B9" w:rsidRPr="00D077FC" w:rsidRDefault="007978B9" w:rsidP="00D370E6">
      <w:pPr>
        <w:tabs>
          <w:tab w:val="left" w:pos="9356"/>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Показатель подпрограммы</w:t>
      </w:r>
    </w:p>
    <w:p w14:paraId="50E7BC65" w14:textId="3E2350E6" w:rsidR="007978B9" w:rsidRPr="00D077FC" w:rsidRDefault="007978B9" w:rsidP="00D370E6">
      <w:pPr>
        <w:tabs>
          <w:tab w:val="left" w:pos="709"/>
          <w:tab w:val="left" w:pos="1134"/>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Коэффициент результативности подпрограммы (степень достижения показателей основного мероприятия) составил</w:t>
      </w:r>
      <w:r w:rsidR="006F7A3B" w:rsidRPr="00D077FC">
        <w:rPr>
          <w:rFonts w:ascii="Times New Roman" w:hAnsi="Times New Roman" w:cs="Times New Roman"/>
          <w:i/>
          <w:iCs/>
          <w:sz w:val="28"/>
          <w:szCs w:val="28"/>
        </w:rPr>
        <w:t xml:space="preserve"> </w:t>
      </w:r>
      <w:r w:rsidR="00D077FC" w:rsidRPr="00D077FC">
        <w:rPr>
          <w:rFonts w:ascii="Times New Roman" w:hAnsi="Times New Roman" w:cs="Times New Roman"/>
          <w:i/>
          <w:iCs/>
          <w:sz w:val="28"/>
          <w:szCs w:val="28"/>
        </w:rPr>
        <w:t>0,88</w:t>
      </w:r>
      <w:r w:rsidRPr="00D077FC">
        <w:rPr>
          <w:rFonts w:ascii="Times New Roman" w:hAnsi="Times New Roman" w:cs="Times New Roman"/>
          <w:i/>
          <w:iCs/>
          <w:sz w:val="28"/>
          <w:szCs w:val="28"/>
        </w:rPr>
        <w:t>.</w:t>
      </w:r>
    </w:p>
    <w:p w14:paraId="65334096" w14:textId="54607115" w:rsidR="007978B9" w:rsidRPr="00D370E6" w:rsidRDefault="007978B9" w:rsidP="00D370E6">
      <w:pPr>
        <w:tabs>
          <w:tab w:val="left" w:pos="709"/>
        </w:tabs>
        <w:autoSpaceDE w:val="0"/>
        <w:autoSpaceDN w:val="0"/>
        <w:adjustRightInd w:val="0"/>
        <w:spacing w:after="0"/>
        <w:ind w:firstLine="567"/>
        <w:jc w:val="center"/>
        <w:rPr>
          <w:rFonts w:ascii="Times New Roman" w:hAnsi="Times New Roman" w:cs="Times New Roman"/>
          <w:i/>
          <w:iCs/>
          <w:sz w:val="28"/>
          <w:szCs w:val="28"/>
        </w:rPr>
      </w:pPr>
      <w:r w:rsidRPr="00D077FC">
        <w:rPr>
          <w:rFonts w:ascii="Times New Roman" w:hAnsi="Times New Roman" w:cs="Times New Roman"/>
          <w:i/>
          <w:iCs/>
          <w:sz w:val="28"/>
          <w:szCs w:val="28"/>
        </w:rPr>
        <w:t xml:space="preserve">Рейтинг – </w:t>
      </w:r>
      <w:r w:rsidRPr="00D077FC">
        <w:rPr>
          <w:rFonts w:ascii="Times New Roman" w:hAnsi="Times New Roman" w:cs="Times New Roman"/>
          <w:i/>
          <w:iCs/>
          <w:sz w:val="28"/>
          <w:szCs w:val="28"/>
          <w:lang w:val="en-US"/>
        </w:rPr>
        <w:t>I</w:t>
      </w:r>
      <w:r w:rsidR="006F7A3B" w:rsidRPr="00D077FC">
        <w:rPr>
          <w:rFonts w:ascii="Times New Roman" w:hAnsi="Times New Roman" w:cs="Times New Roman"/>
          <w:i/>
          <w:iCs/>
          <w:sz w:val="28"/>
          <w:szCs w:val="28"/>
          <w:lang w:val="en-US"/>
        </w:rPr>
        <w:t>I</w:t>
      </w:r>
      <w:r w:rsidRPr="00D077FC">
        <w:rPr>
          <w:rFonts w:ascii="Times New Roman" w:hAnsi="Times New Roman" w:cs="Times New Roman"/>
          <w:i/>
          <w:iCs/>
          <w:sz w:val="28"/>
          <w:szCs w:val="28"/>
        </w:rPr>
        <w:t xml:space="preserve"> </w:t>
      </w:r>
      <w:r w:rsidR="006F7A3B" w:rsidRPr="00D077FC">
        <w:rPr>
          <w:rFonts w:ascii="Times New Roman" w:hAnsi="Times New Roman" w:cs="Times New Roman"/>
          <w:i/>
          <w:iCs/>
          <w:sz w:val="28"/>
          <w:szCs w:val="28"/>
        </w:rPr>
        <w:t xml:space="preserve">- </w:t>
      </w:r>
      <w:proofErr w:type="gramStart"/>
      <w:r w:rsidRPr="00D077FC">
        <w:rPr>
          <w:rFonts w:ascii="Times New Roman" w:hAnsi="Times New Roman" w:cs="Times New Roman"/>
          <w:i/>
          <w:iCs/>
          <w:sz w:val="28"/>
          <w:szCs w:val="28"/>
        </w:rPr>
        <w:t>эффективное</w:t>
      </w:r>
      <w:proofErr w:type="gramEnd"/>
      <w:r w:rsidRPr="00D077FC">
        <w:rPr>
          <w:rFonts w:ascii="Times New Roman" w:hAnsi="Times New Roman" w:cs="Times New Roman"/>
          <w:i/>
          <w:iCs/>
          <w:sz w:val="28"/>
          <w:szCs w:val="28"/>
        </w:rPr>
        <w:t>.</w:t>
      </w:r>
    </w:p>
    <w:p w14:paraId="24BAA434" w14:textId="77777777" w:rsidR="00B07B4F" w:rsidRDefault="00B07B4F" w:rsidP="00D370E6">
      <w:pPr>
        <w:spacing w:after="0" w:line="276" w:lineRule="auto"/>
        <w:ind w:firstLine="567"/>
        <w:jc w:val="center"/>
        <w:rPr>
          <w:rFonts w:ascii="Times New Roman" w:eastAsia="Times New Roman" w:hAnsi="Times New Roman" w:cs="Times New Roman"/>
          <w:b/>
          <w:color w:val="000000"/>
          <w:sz w:val="28"/>
          <w:szCs w:val="28"/>
        </w:rPr>
      </w:pPr>
    </w:p>
    <w:p w14:paraId="7DD5F1B6" w14:textId="77777777" w:rsidR="00814A4F" w:rsidRPr="00D370E6" w:rsidRDefault="00814A4F" w:rsidP="00D370E6">
      <w:pPr>
        <w:tabs>
          <w:tab w:val="left" w:pos="5310"/>
        </w:tabs>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w:t>
      </w:r>
    </w:p>
    <w:p w14:paraId="23E7FAEF" w14:textId="6F0E6C5C" w:rsidR="00E245A5" w:rsidRPr="007E286F" w:rsidRDefault="00E245A5" w:rsidP="00E245A5">
      <w:pPr>
        <w:autoSpaceDE w:val="0"/>
        <w:autoSpaceDN w:val="0"/>
        <w:adjustRightInd w:val="0"/>
        <w:spacing w:after="0" w:line="240" w:lineRule="auto"/>
        <w:ind w:firstLine="567"/>
        <w:jc w:val="both"/>
        <w:rPr>
          <w:rFonts w:ascii="Times New Roman" w:hAnsi="Times New Roman" w:cs="Times New Roman"/>
          <w:sz w:val="28"/>
          <w:szCs w:val="28"/>
        </w:rPr>
      </w:pPr>
      <w:r w:rsidRPr="007E286F">
        <w:rPr>
          <w:rFonts w:ascii="Times New Roman" w:hAnsi="Times New Roman" w:cs="Times New Roman"/>
          <w:sz w:val="28"/>
          <w:szCs w:val="28"/>
        </w:rPr>
        <w:t xml:space="preserve">На реализацию государственной программы в 2020 году направлено за счет всех источников финансирования </w:t>
      </w:r>
      <w:r w:rsidRPr="00E245A5">
        <w:rPr>
          <w:rFonts w:ascii="Times New Roman" w:hAnsi="Times New Roman" w:cs="Times New Roman"/>
          <w:color w:val="000000"/>
          <w:sz w:val="28"/>
          <w:szCs w:val="28"/>
        </w:rPr>
        <w:t>1</w:t>
      </w:r>
      <w:r w:rsidR="00B479B9">
        <w:rPr>
          <w:rFonts w:ascii="Times New Roman" w:hAnsi="Times New Roman" w:cs="Times New Roman"/>
          <w:color w:val="000000"/>
          <w:sz w:val="28"/>
          <w:szCs w:val="28"/>
        </w:rPr>
        <w:t> </w:t>
      </w:r>
      <w:r w:rsidRPr="00E245A5">
        <w:rPr>
          <w:rFonts w:ascii="Times New Roman" w:hAnsi="Times New Roman" w:cs="Times New Roman"/>
          <w:color w:val="000000"/>
          <w:sz w:val="28"/>
          <w:szCs w:val="28"/>
        </w:rPr>
        <w:t>144</w:t>
      </w:r>
      <w:r w:rsidR="00B479B9">
        <w:rPr>
          <w:rFonts w:ascii="Times New Roman" w:hAnsi="Times New Roman" w:cs="Times New Roman"/>
          <w:color w:val="000000"/>
          <w:sz w:val="28"/>
          <w:szCs w:val="28"/>
        </w:rPr>
        <w:t> </w:t>
      </w:r>
      <w:r w:rsidRPr="00E245A5">
        <w:rPr>
          <w:rFonts w:ascii="Times New Roman" w:hAnsi="Times New Roman" w:cs="Times New Roman"/>
          <w:color w:val="000000"/>
          <w:sz w:val="28"/>
          <w:szCs w:val="28"/>
        </w:rPr>
        <w:t>986</w:t>
      </w:r>
      <w:r w:rsidR="00B479B9">
        <w:rPr>
          <w:rFonts w:ascii="Times New Roman" w:hAnsi="Times New Roman" w:cs="Times New Roman"/>
          <w:color w:val="000000"/>
          <w:sz w:val="28"/>
          <w:szCs w:val="28"/>
        </w:rPr>
        <w:t xml:space="preserve">, </w:t>
      </w:r>
      <w:r w:rsidRPr="00E245A5">
        <w:rPr>
          <w:rFonts w:ascii="Times New Roman" w:hAnsi="Times New Roman" w:cs="Times New Roman"/>
          <w:color w:val="000000"/>
          <w:sz w:val="28"/>
          <w:szCs w:val="28"/>
        </w:rPr>
        <w:t>8</w:t>
      </w:r>
      <w:r>
        <w:rPr>
          <w:rFonts w:ascii="Times New Roman" w:hAnsi="Times New Roman" w:cs="Times New Roman"/>
          <w:sz w:val="28"/>
          <w:szCs w:val="28"/>
        </w:rPr>
        <w:t xml:space="preserve"> тыс. рублей или 79,5 % от планового значения.</w:t>
      </w:r>
    </w:p>
    <w:p w14:paraId="159262E4" w14:textId="22D6E03A" w:rsidR="00E245A5" w:rsidRPr="007E286F" w:rsidRDefault="00E245A5" w:rsidP="00E245A5">
      <w:pPr>
        <w:autoSpaceDE w:val="0"/>
        <w:autoSpaceDN w:val="0"/>
        <w:adjustRightInd w:val="0"/>
        <w:spacing w:after="0" w:line="240" w:lineRule="auto"/>
        <w:ind w:firstLine="567"/>
        <w:jc w:val="both"/>
        <w:rPr>
          <w:rFonts w:ascii="Times New Roman" w:hAnsi="Times New Roman" w:cs="Times New Roman"/>
          <w:sz w:val="28"/>
          <w:szCs w:val="28"/>
        </w:rPr>
      </w:pPr>
      <w:r w:rsidRPr="007E286F">
        <w:rPr>
          <w:rFonts w:ascii="Times New Roman" w:hAnsi="Times New Roman" w:cs="Times New Roman"/>
          <w:sz w:val="28"/>
          <w:szCs w:val="28"/>
        </w:rPr>
        <w:t xml:space="preserve">Расходы за счет средств бюджета Республики Алтай составили </w:t>
      </w:r>
      <w:r w:rsidR="00B479B9" w:rsidRPr="00B479B9">
        <w:rPr>
          <w:rFonts w:ascii="Times New Roman" w:hAnsi="Times New Roman" w:cs="Times New Roman"/>
          <w:color w:val="000000"/>
          <w:sz w:val="28"/>
          <w:szCs w:val="28"/>
        </w:rPr>
        <w:t>43 443,0</w:t>
      </w:r>
      <w:r w:rsidRPr="007E286F">
        <w:rPr>
          <w:rFonts w:ascii="Times New Roman" w:hAnsi="Times New Roman" w:cs="Times New Roman"/>
          <w:sz w:val="28"/>
          <w:szCs w:val="28"/>
        </w:rPr>
        <w:t xml:space="preserve"> тыс. рублей или </w:t>
      </w:r>
      <w:r w:rsidR="00B479B9">
        <w:rPr>
          <w:rFonts w:ascii="Times New Roman" w:hAnsi="Times New Roman" w:cs="Times New Roman"/>
          <w:sz w:val="28"/>
          <w:szCs w:val="28"/>
        </w:rPr>
        <w:t xml:space="preserve">41,5 </w:t>
      </w:r>
      <w:r w:rsidRPr="007E286F">
        <w:rPr>
          <w:rFonts w:ascii="Times New Roman" w:hAnsi="Times New Roman" w:cs="Times New Roman"/>
          <w:sz w:val="28"/>
          <w:szCs w:val="28"/>
        </w:rPr>
        <w:t>% от плана (</w:t>
      </w:r>
      <w:r w:rsidR="00B479B9" w:rsidRPr="00B479B9">
        <w:rPr>
          <w:rFonts w:ascii="Times New Roman" w:hAnsi="Times New Roman" w:cs="Times New Roman"/>
          <w:color w:val="000000"/>
          <w:sz w:val="28"/>
          <w:szCs w:val="28"/>
        </w:rPr>
        <w:t>104 759,0</w:t>
      </w:r>
      <w:r w:rsidRPr="007E286F">
        <w:rPr>
          <w:rFonts w:ascii="Times New Roman" w:hAnsi="Times New Roman" w:cs="Times New Roman"/>
          <w:sz w:val="28"/>
          <w:szCs w:val="28"/>
        </w:rPr>
        <w:t xml:space="preserve"> тыс. руб.), кроме того средства федерального бюджета составили </w:t>
      </w:r>
      <w:r w:rsidR="00B479B9" w:rsidRPr="00B479B9">
        <w:rPr>
          <w:rFonts w:ascii="Times New Roman" w:hAnsi="Times New Roman" w:cs="Times New Roman"/>
          <w:color w:val="000000"/>
          <w:sz w:val="28"/>
          <w:szCs w:val="28"/>
        </w:rPr>
        <w:t>770 948, 8</w:t>
      </w:r>
      <w:r w:rsidRPr="007E286F">
        <w:rPr>
          <w:rFonts w:ascii="Times New Roman" w:hAnsi="Times New Roman" w:cs="Times New Roman"/>
          <w:sz w:val="28"/>
          <w:szCs w:val="28"/>
        </w:rPr>
        <w:t xml:space="preserve"> тыс. руб. или </w:t>
      </w:r>
      <w:r w:rsidR="00B479B9">
        <w:rPr>
          <w:rFonts w:ascii="Times New Roman" w:hAnsi="Times New Roman" w:cs="Times New Roman"/>
          <w:sz w:val="28"/>
          <w:szCs w:val="28"/>
        </w:rPr>
        <w:t>82</w:t>
      </w:r>
      <w:r>
        <w:rPr>
          <w:rFonts w:ascii="Times New Roman" w:hAnsi="Times New Roman" w:cs="Times New Roman"/>
          <w:sz w:val="28"/>
          <w:szCs w:val="28"/>
        </w:rPr>
        <w:t>,4</w:t>
      </w:r>
      <w:r w:rsidRPr="007E286F">
        <w:rPr>
          <w:rFonts w:ascii="Times New Roman" w:hAnsi="Times New Roman" w:cs="Times New Roman"/>
          <w:sz w:val="28"/>
          <w:szCs w:val="28"/>
        </w:rPr>
        <w:t>% от плана (</w:t>
      </w:r>
      <w:r w:rsidR="00B479B9" w:rsidRPr="00B479B9">
        <w:rPr>
          <w:rFonts w:ascii="Times New Roman" w:hAnsi="Times New Roman" w:cs="Times New Roman"/>
          <w:color w:val="000000"/>
          <w:sz w:val="28"/>
          <w:szCs w:val="28"/>
        </w:rPr>
        <w:t>935 636, 8</w:t>
      </w:r>
      <w:r w:rsidR="00B479B9">
        <w:rPr>
          <w:rFonts w:ascii="Times New Roman" w:hAnsi="Times New Roman" w:cs="Times New Roman"/>
          <w:sz w:val="28"/>
          <w:szCs w:val="28"/>
        </w:rPr>
        <w:t xml:space="preserve"> тыс. руб.).</w:t>
      </w:r>
    </w:p>
    <w:p w14:paraId="42C7F750" w14:textId="77777777" w:rsidR="00B479B9" w:rsidRDefault="00B479B9" w:rsidP="00B479B9">
      <w:pPr>
        <w:autoSpaceDE w:val="0"/>
        <w:autoSpaceDN w:val="0"/>
        <w:adjustRightInd w:val="0"/>
        <w:spacing w:after="0" w:line="240" w:lineRule="auto"/>
        <w:ind w:firstLine="567"/>
        <w:jc w:val="both"/>
        <w:rPr>
          <w:rFonts w:ascii="Times New Roman" w:hAnsi="Times New Roman" w:cs="Times New Roman"/>
          <w:sz w:val="28"/>
          <w:szCs w:val="28"/>
        </w:rPr>
      </w:pPr>
      <w:r w:rsidRPr="00AF4834">
        <w:rPr>
          <w:rFonts w:ascii="Times New Roman" w:hAnsi="Times New Roman" w:cs="Times New Roman"/>
          <w:sz w:val="28"/>
          <w:szCs w:val="28"/>
        </w:rPr>
        <w:lastRenderedPageBreak/>
        <w:t xml:space="preserve">Расходы за счет иных источников исполнены в сумме </w:t>
      </w:r>
      <w:r w:rsidRPr="00B479B9">
        <w:rPr>
          <w:rFonts w:ascii="Times New Roman" w:hAnsi="Times New Roman" w:cs="Times New Roman"/>
          <w:color w:val="000000"/>
          <w:sz w:val="28"/>
          <w:szCs w:val="28"/>
        </w:rPr>
        <w:t>330 595,00</w:t>
      </w:r>
      <w:r>
        <w:rPr>
          <w:rFonts w:ascii="Times New Roman" w:hAnsi="Times New Roman" w:cs="Times New Roman"/>
          <w:sz w:val="28"/>
          <w:szCs w:val="28"/>
        </w:rPr>
        <w:t xml:space="preserve"> </w:t>
      </w:r>
      <w:r w:rsidRPr="00AF4834">
        <w:rPr>
          <w:rFonts w:ascii="Times New Roman" w:hAnsi="Times New Roman" w:cs="Times New Roman"/>
          <w:sz w:val="28"/>
          <w:szCs w:val="28"/>
        </w:rPr>
        <w:t xml:space="preserve">тыс. рублей или </w:t>
      </w:r>
      <w:r>
        <w:rPr>
          <w:rFonts w:ascii="Times New Roman" w:hAnsi="Times New Roman" w:cs="Times New Roman"/>
          <w:sz w:val="28"/>
          <w:szCs w:val="28"/>
        </w:rPr>
        <w:t>82,7</w:t>
      </w:r>
      <w:r w:rsidRPr="00AF4834">
        <w:rPr>
          <w:rFonts w:ascii="Times New Roman" w:hAnsi="Times New Roman" w:cs="Times New Roman"/>
          <w:sz w:val="28"/>
          <w:szCs w:val="28"/>
        </w:rPr>
        <w:t>% от плана (</w:t>
      </w:r>
      <w:r>
        <w:rPr>
          <w:rFonts w:ascii="Times New Roman" w:hAnsi="Times New Roman" w:cs="Times New Roman"/>
          <w:sz w:val="28"/>
          <w:szCs w:val="28"/>
        </w:rPr>
        <w:t>400 000 тыс. руб.).</w:t>
      </w:r>
    </w:p>
    <w:p w14:paraId="0B23A5BB" w14:textId="03022D68" w:rsidR="00B479B9" w:rsidRDefault="00B479B9" w:rsidP="000D0939">
      <w:pPr>
        <w:autoSpaceDE w:val="0"/>
        <w:autoSpaceDN w:val="0"/>
        <w:adjustRightInd w:val="0"/>
        <w:spacing w:after="0" w:line="240" w:lineRule="auto"/>
        <w:ind w:firstLine="567"/>
        <w:jc w:val="both"/>
        <w:rPr>
          <w:rFonts w:ascii="Times New Roman" w:hAnsi="Times New Roman" w:cs="Times New Roman"/>
          <w:sz w:val="28"/>
          <w:szCs w:val="28"/>
        </w:rPr>
      </w:pPr>
      <w:r w:rsidRPr="00AF4834">
        <w:rPr>
          <w:rFonts w:ascii="Times New Roman" w:hAnsi="Times New Roman" w:cs="Times New Roman"/>
          <w:sz w:val="28"/>
          <w:szCs w:val="28"/>
        </w:rPr>
        <w:t>В ины</w:t>
      </w:r>
      <w:r w:rsidR="000D0939">
        <w:rPr>
          <w:rFonts w:ascii="Times New Roman" w:hAnsi="Times New Roman" w:cs="Times New Roman"/>
          <w:sz w:val="28"/>
          <w:szCs w:val="28"/>
        </w:rPr>
        <w:t>х</w:t>
      </w:r>
      <w:r w:rsidRPr="00AF4834">
        <w:rPr>
          <w:rFonts w:ascii="Times New Roman" w:hAnsi="Times New Roman" w:cs="Times New Roman"/>
          <w:sz w:val="28"/>
          <w:szCs w:val="28"/>
        </w:rPr>
        <w:t xml:space="preserve"> источник</w:t>
      </w:r>
      <w:r w:rsidR="000D0939">
        <w:rPr>
          <w:rFonts w:ascii="Times New Roman" w:hAnsi="Times New Roman" w:cs="Times New Roman"/>
          <w:sz w:val="28"/>
          <w:szCs w:val="28"/>
        </w:rPr>
        <w:t>ах</w:t>
      </w:r>
      <w:r w:rsidRPr="00AF4834">
        <w:rPr>
          <w:rFonts w:ascii="Times New Roman" w:hAnsi="Times New Roman" w:cs="Times New Roman"/>
          <w:sz w:val="28"/>
          <w:szCs w:val="28"/>
        </w:rPr>
        <w:t xml:space="preserve"> </w:t>
      </w:r>
      <w:r w:rsidR="000D0939">
        <w:rPr>
          <w:rFonts w:ascii="Times New Roman" w:hAnsi="Times New Roman" w:cs="Times New Roman"/>
          <w:sz w:val="28"/>
          <w:szCs w:val="28"/>
        </w:rPr>
        <w:t>отражены</w:t>
      </w:r>
      <w:r w:rsidRPr="00AF4834">
        <w:rPr>
          <w:rFonts w:ascii="Times New Roman" w:hAnsi="Times New Roman" w:cs="Times New Roman"/>
          <w:sz w:val="28"/>
          <w:szCs w:val="28"/>
        </w:rPr>
        <w:t xml:space="preserve"> </w:t>
      </w:r>
      <w:r w:rsidR="000D0939">
        <w:rPr>
          <w:rFonts w:ascii="Times New Roman" w:hAnsi="Times New Roman" w:cs="Times New Roman"/>
          <w:sz w:val="28"/>
          <w:szCs w:val="28"/>
        </w:rPr>
        <w:t xml:space="preserve">внебюджетные средства </w:t>
      </w:r>
      <w:r>
        <w:rPr>
          <w:rFonts w:ascii="Times New Roman" w:hAnsi="Times New Roman" w:cs="Times New Roman"/>
          <w:sz w:val="28"/>
          <w:szCs w:val="28"/>
        </w:rPr>
        <w:t>инвесторов предусмотренных в рамках развития туристско-рекреационного кластера «Каракольские озера»</w:t>
      </w:r>
      <w:r w:rsidR="000D0939">
        <w:rPr>
          <w:rFonts w:ascii="Times New Roman" w:hAnsi="Times New Roman" w:cs="Times New Roman"/>
          <w:sz w:val="28"/>
          <w:szCs w:val="28"/>
        </w:rPr>
        <w:t>.</w:t>
      </w:r>
    </w:p>
    <w:p w14:paraId="3D02BB81" w14:textId="55592599" w:rsidR="002B76AC" w:rsidRDefault="008232F9" w:rsidP="000D0939">
      <w:pPr>
        <w:spacing w:after="0" w:line="276"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Низкое кассовое исполнение </w:t>
      </w:r>
      <w:r w:rsidR="00777408">
        <w:rPr>
          <w:rFonts w:ascii="Times New Roman" w:eastAsia="Times New Roman" w:hAnsi="Times New Roman" w:cs="Times New Roman"/>
          <w:sz w:val="28"/>
          <w:szCs w:val="28"/>
          <w:lang w:eastAsia="ru-RU"/>
        </w:rPr>
        <w:t xml:space="preserve">по республиканскому и федеральному бюджету </w:t>
      </w:r>
      <w:r>
        <w:rPr>
          <w:rFonts w:ascii="Times New Roman" w:eastAsia="Times New Roman" w:hAnsi="Times New Roman" w:cs="Times New Roman"/>
          <w:sz w:val="28"/>
          <w:szCs w:val="28"/>
          <w:lang w:eastAsia="ru-RU"/>
        </w:rPr>
        <w:t>при реализации основного мероприятия «</w:t>
      </w:r>
      <w:r w:rsidRPr="008232F9">
        <w:rPr>
          <w:rFonts w:ascii="Times New Roman" w:hAnsi="Times New Roman" w:cs="Times New Roman"/>
          <w:sz w:val="28"/>
          <w:szCs w:val="28"/>
        </w:rPr>
        <w:t>Развитие инфраструктуры туристско-рекреационных кластеров</w:t>
      </w:r>
      <w:r>
        <w:rPr>
          <w:rFonts w:ascii="Times New Roman" w:hAnsi="Times New Roman" w:cs="Times New Roman"/>
          <w:sz w:val="28"/>
          <w:szCs w:val="28"/>
        </w:rPr>
        <w:t xml:space="preserve">» подпрограммы </w:t>
      </w:r>
      <w:r w:rsidRPr="008232F9">
        <w:rPr>
          <w:rFonts w:ascii="Times New Roman" w:hAnsi="Times New Roman" w:cs="Times New Roman"/>
          <w:sz w:val="28"/>
          <w:szCs w:val="28"/>
        </w:rPr>
        <w:t>«Создание и развитие туристской инфраструктуры»</w:t>
      </w:r>
      <w:r>
        <w:rPr>
          <w:rFonts w:ascii="Times New Roman" w:hAnsi="Times New Roman" w:cs="Times New Roman"/>
          <w:sz w:val="28"/>
          <w:szCs w:val="28"/>
        </w:rPr>
        <w:t xml:space="preserve"> </w:t>
      </w:r>
      <w:r w:rsidR="00777408">
        <w:rPr>
          <w:rFonts w:ascii="Times New Roman" w:hAnsi="Times New Roman" w:cs="Times New Roman"/>
          <w:sz w:val="28"/>
          <w:szCs w:val="28"/>
        </w:rPr>
        <w:t xml:space="preserve">связано </w:t>
      </w:r>
      <w:r w:rsidR="00777408" w:rsidRPr="002B76AC">
        <w:rPr>
          <w:rFonts w:ascii="Times New Roman" w:hAnsi="Times New Roman" w:cs="Times New Roman"/>
          <w:sz w:val="28"/>
          <w:szCs w:val="28"/>
        </w:rPr>
        <w:t xml:space="preserve">с выявлением </w:t>
      </w:r>
      <w:r w:rsidR="00634EC3">
        <w:rPr>
          <w:rFonts w:ascii="Times New Roman" w:hAnsi="Times New Roman" w:cs="Times New Roman"/>
          <w:sz w:val="28"/>
          <w:szCs w:val="28"/>
        </w:rPr>
        <w:t xml:space="preserve">на объекте строительства обеспечивающей инфраструктуры </w:t>
      </w:r>
      <w:r w:rsidR="00777408" w:rsidRPr="002B76AC">
        <w:rPr>
          <w:rFonts w:ascii="Times New Roman" w:hAnsi="Times New Roman" w:cs="Times New Roman"/>
          <w:sz w:val="28"/>
          <w:szCs w:val="28"/>
        </w:rPr>
        <w:t>ряда несоответствий проектно</w:t>
      </w:r>
      <w:r w:rsidR="00050DEC">
        <w:rPr>
          <w:rFonts w:ascii="Times New Roman" w:hAnsi="Times New Roman" w:cs="Times New Roman"/>
          <w:sz w:val="28"/>
          <w:szCs w:val="28"/>
        </w:rPr>
        <w:t>-сметной</w:t>
      </w:r>
      <w:r w:rsidR="00777408" w:rsidRPr="002B76AC">
        <w:rPr>
          <w:rFonts w:ascii="Times New Roman" w:hAnsi="Times New Roman" w:cs="Times New Roman"/>
          <w:sz w:val="28"/>
          <w:szCs w:val="28"/>
        </w:rPr>
        <w:t xml:space="preserve"> документации установленным требованиям</w:t>
      </w:r>
      <w:r w:rsidR="002B76AC">
        <w:rPr>
          <w:rFonts w:ascii="Times New Roman" w:hAnsi="Times New Roman" w:cs="Times New Roman"/>
          <w:sz w:val="28"/>
          <w:szCs w:val="28"/>
        </w:rPr>
        <w:t xml:space="preserve"> и поздним </w:t>
      </w:r>
      <w:r w:rsidR="002B76AC" w:rsidRPr="002B76AC">
        <w:rPr>
          <w:rFonts w:ascii="Times New Roman" w:hAnsi="Times New Roman" w:cs="Times New Roman"/>
          <w:sz w:val="28"/>
          <w:szCs w:val="28"/>
        </w:rPr>
        <w:t>получением откорректированной проектно-сметной документации</w:t>
      </w:r>
      <w:r w:rsidR="00B17063">
        <w:rPr>
          <w:rFonts w:ascii="Times New Roman" w:hAnsi="Times New Roman" w:cs="Times New Roman"/>
          <w:sz w:val="28"/>
          <w:szCs w:val="28"/>
        </w:rPr>
        <w:t>,</w:t>
      </w:r>
      <w:r w:rsidR="002B76AC">
        <w:rPr>
          <w:rFonts w:ascii="Times New Roman" w:hAnsi="Times New Roman" w:cs="Times New Roman"/>
          <w:sz w:val="28"/>
          <w:szCs w:val="28"/>
        </w:rPr>
        <w:t xml:space="preserve"> послужившей </w:t>
      </w:r>
      <w:r w:rsidR="002B76AC" w:rsidRPr="002B76AC">
        <w:rPr>
          <w:rFonts w:ascii="Times New Roman" w:hAnsi="Times New Roman" w:cs="Times New Roman"/>
          <w:sz w:val="28"/>
          <w:szCs w:val="28"/>
        </w:rPr>
        <w:t>причиной нарушения сроков освоения средств в полном объеме</w:t>
      </w:r>
      <w:r w:rsidR="000D0939">
        <w:rPr>
          <w:rFonts w:ascii="Times New Roman" w:hAnsi="Times New Roman" w:cs="Times New Roman"/>
          <w:sz w:val="28"/>
          <w:szCs w:val="28"/>
        </w:rPr>
        <w:t xml:space="preserve"> (письмо Правительства РА </w:t>
      </w:r>
      <w:r w:rsidR="00475B54">
        <w:rPr>
          <w:rFonts w:ascii="Times New Roman" w:hAnsi="Times New Roman" w:cs="Times New Roman"/>
          <w:sz w:val="28"/>
          <w:szCs w:val="28"/>
        </w:rPr>
        <w:t>от 5 апреля 2021 года № 191</w:t>
      </w:r>
      <w:proofErr w:type="gramEnd"/>
      <w:r w:rsidR="00475B54">
        <w:rPr>
          <w:rFonts w:ascii="Times New Roman" w:hAnsi="Times New Roman" w:cs="Times New Roman"/>
          <w:sz w:val="28"/>
          <w:szCs w:val="28"/>
        </w:rPr>
        <w:t>/</w:t>
      </w:r>
      <w:proofErr w:type="gramStart"/>
      <w:r w:rsidR="00475B54">
        <w:rPr>
          <w:rFonts w:ascii="Times New Roman" w:hAnsi="Times New Roman" w:cs="Times New Roman"/>
          <w:sz w:val="28"/>
          <w:szCs w:val="28"/>
        </w:rPr>
        <w:t>ДВД).</w:t>
      </w:r>
      <w:proofErr w:type="gramEnd"/>
    </w:p>
    <w:p w14:paraId="19F84AD7" w14:textId="045618A0" w:rsidR="00B17063" w:rsidRDefault="00475B54" w:rsidP="00B1706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Низкое кассовое исполнение по </w:t>
      </w:r>
      <w:r w:rsidR="00B17063">
        <w:rPr>
          <w:rFonts w:ascii="Times New Roman" w:hAnsi="Times New Roman" w:cs="Times New Roman"/>
          <w:sz w:val="28"/>
          <w:szCs w:val="28"/>
        </w:rPr>
        <w:t>ины</w:t>
      </w:r>
      <w:r>
        <w:rPr>
          <w:rFonts w:ascii="Times New Roman" w:hAnsi="Times New Roman" w:cs="Times New Roman"/>
          <w:sz w:val="28"/>
          <w:szCs w:val="28"/>
        </w:rPr>
        <w:t>м</w:t>
      </w:r>
      <w:r w:rsidR="00B17063">
        <w:rPr>
          <w:rFonts w:ascii="Times New Roman" w:hAnsi="Times New Roman" w:cs="Times New Roman"/>
          <w:sz w:val="28"/>
          <w:szCs w:val="28"/>
        </w:rPr>
        <w:t xml:space="preserve"> источник</w:t>
      </w:r>
      <w:r>
        <w:rPr>
          <w:rFonts w:ascii="Times New Roman" w:hAnsi="Times New Roman" w:cs="Times New Roman"/>
          <w:sz w:val="28"/>
          <w:szCs w:val="28"/>
        </w:rPr>
        <w:t>ам</w:t>
      </w:r>
      <w:r w:rsidR="00B17063">
        <w:rPr>
          <w:rFonts w:ascii="Times New Roman" w:hAnsi="Times New Roman" w:cs="Times New Roman"/>
          <w:sz w:val="28"/>
          <w:szCs w:val="28"/>
        </w:rPr>
        <w:t xml:space="preserve"> связано с </w:t>
      </w:r>
      <w:proofErr w:type="spellStart"/>
      <w:r w:rsidR="00B17063">
        <w:rPr>
          <w:rFonts w:ascii="Times New Roman" w:hAnsi="Times New Roman" w:cs="Times New Roman"/>
          <w:sz w:val="28"/>
          <w:szCs w:val="28"/>
        </w:rPr>
        <w:t>пересмотрением</w:t>
      </w:r>
      <w:proofErr w:type="spellEnd"/>
      <w:r w:rsidR="00B17063">
        <w:rPr>
          <w:rFonts w:ascii="Times New Roman" w:hAnsi="Times New Roman" w:cs="Times New Roman"/>
          <w:sz w:val="28"/>
          <w:szCs w:val="28"/>
        </w:rPr>
        <w:t xml:space="preserve"> сроков реализации инвестиционных проектов на территории кластера</w:t>
      </w:r>
      <w:r w:rsidR="00050DEC">
        <w:rPr>
          <w:rFonts w:ascii="Times New Roman" w:hAnsi="Times New Roman" w:cs="Times New Roman"/>
          <w:sz w:val="28"/>
          <w:szCs w:val="28"/>
        </w:rPr>
        <w:t xml:space="preserve"> инвесторами, вызванных ограничительными мероприятиями направленных против распространения новой коронавирусной инфекции.</w:t>
      </w:r>
    </w:p>
    <w:tbl>
      <w:tblPr>
        <w:tblStyle w:val="a3"/>
        <w:tblW w:w="0" w:type="auto"/>
        <w:tblLayout w:type="fixed"/>
        <w:tblLook w:val="04A0" w:firstRow="1" w:lastRow="0" w:firstColumn="1" w:lastColumn="0" w:noHBand="0" w:noVBand="1"/>
      </w:tblPr>
      <w:tblGrid>
        <w:gridCol w:w="2518"/>
        <w:gridCol w:w="1559"/>
        <w:gridCol w:w="1418"/>
        <w:gridCol w:w="1417"/>
        <w:gridCol w:w="1523"/>
      </w:tblGrid>
      <w:tr w:rsidR="00C0310B" w:rsidRPr="00D370E6" w14:paraId="4D100AC9" w14:textId="48011544" w:rsidTr="004D5F4F">
        <w:trPr>
          <w:trHeight w:val="432"/>
        </w:trPr>
        <w:tc>
          <w:tcPr>
            <w:tcW w:w="2518" w:type="dxa"/>
            <w:vMerge w:val="restart"/>
            <w:hideMark/>
          </w:tcPr>
          <w:p w14:paraId="740196DC" w14:textId="30EC2F68" w:rsidR="00C0310B" w:rsidRPr="00D370E6" w:rsidRDefault="00B17063" w:rsidP="00D370E6">
            <w:pPr>
              <w:spacing w:line="276" w:lineRule="auto"/>
              <w:jc w:val="center"/>
              <w:rPr>
                <w:rFonts w:ascii="Times New Roman" w:hAnsi="Times New Roman" w:cs="Times New Roman"/>
                <w:bCs/>
                <w:color w:val="000000"/>
                <w:sz w:val="16"/>
                <w:szCs w:val="16"/>
              </w:rPr>
            </w:pPr>
            <w:r w:rsidRPr="00B17063">
              <w:rPr>
                <w:rFonts w:ascii="Times New Roman" w:hAnsi="Times New Roman" w:cs="Times New Roman"/>
                <w:sz w:val="24"/>
                <w:szCs w:val="24"/>
              </w:rPr>
              <w:br/>
            </w:r>
            <w:r w:rsidR="00C0310B" w:rsidRPr="00D370E6">
              <w:rPr>
                <w:rFonts w:ascii="Times New Roman" w:hAnsi="Times New Roman" w:cs="Times New Roman"/>
                <w:bCs/>
                <w:color w:val="000000"/>
                <w:sz w:val="16"/>
                <w:szCs w:val="16"/>
              </w:rPr>
              <w:t>Источник финансирования</w:t>
            </w:r>
          </w:p>
        </w:tc>
        <w:tc>
          <w:tcPr>
            <w:tcW w:w="2977" w:type="dxa"/>
            <w:gridSpan w:val="2"/>
            <w:hideMark/>
          </w:tcPr>
          <w:p w14:paraId="7C05742C" w14:textId="178BDB78" w:rsidR="00C0310B"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Расходы, тыс. рублей</w:t>
            </w:r>
          </w:p>
        </w:tc>
        <w:tc>
          <w:tcPr>
            <w:tcW w:w="2940" w:type="dxa"/>
            <w:gridSpan w:val="2"/>
            <w:hideMark/>
          </w:tcPr>
          <w:p w14:paraId="6C99AE76" w14:textId="2A4981C1" w:rsidR="00C0310B"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Доля в общей сумме расходов, %</w:t>
            </w:r>
          </w:p>
        </w:tc>
      </w:tr>
      <w:tr w:rsidR="004D691E" w:rsidRPr="00D370E6" w14:paraId="791272FF" w14:textId="5EC6E01F" w:rsidTr="004D691E">
        <w:trPr>
          <w:trHeight w:val="240"/>
        </w:trPr>
        <w:tc>
          <w:tcPr>
            <w:tcW w:w="2518" w:type="dxa"/>
            <w:vMerge/>
            <w:hideMark/>
          </w:tcPr>
          <w:p w14:paraId="692D77D5" w14:textId="77777777" w:rsidR="004D691E" w:rsidRPr="00D370E6" w:rsidRDefault="004D691E" w:rsidP="00D370E6">
            <w:pPr>
              <w:spacing w:line="276" w:lineRule="auto"/>
              <w:ind w:firstLine="567"/>
              <w:jc w:val="center"/>
              <w:rPr>
                <w:rFonts w:ascii="Times New Roman" w:hAnsi="Times New Roman" w:cs="Times New Roman"/>
                <w:b/>
                <w:bCs/>
                <w:color w:val="000000"/>
                <w:sz w:val="16"/>
                <w:szCs w:val="16"/>
              </w:rPr>
            </w:pPr>
          </w:p>
        </w:tc>
        <w:tc>
          <w:tcPr>
            <w:tcW w:w="1559" w:type="dxa"/>
            <w:hideMark/>
          </w:tcPr>
          <w:p w14:paraId="105B0877" w14:textId="0D4668A4" w:rsidR="004D691E"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Оценка расходов (согласно государственной программе)</w:t>
            </w:r>
          </w:p>
        </w:tc>
        <w:tc>
          <w:tcPr>
            <w:tcW w:w="1418" w:type="dxa"/>
            <w:hideMark/>
          </w:tcPr>
          <w:p w14:paraId="0F6067CB" w14:textId="2A85A32C" w:rsidR="004D691E"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Фактические расходы на отчетную дату</w:t>
            </w:r>
          </w:p>
        </w:tc>
        <w:tc>
          <w:tcPr>
            <w:tcW w:w="1417" w:type="dxa"/>
            <w:hideMark/>
          </w:tcPr>
          <w:p w14:paraId="007A90D2" w14:textId="1CAA1CA1" w:rsidR="004D691E"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Оценка расходов (согласно государственной программе)</w:t>
            </w:r>
          </w:p>
        </w:tc>
        <w:tc>
          <w:tcPr>
            <w:tcW w:w="1523" w:type="dxa"/>
          </w:tcPr>
          <w:p w14:paraId="0E90FDD3" w14:textId="7538269E" w:rsidR="004D691E" w:rsidRPr="00D370E6" w:rsidRDefault="00C0310B" w:rsidP="00D370E6">
            <w:pPr>
              <w:spacing w:line="276" w:lineRule="auto"/>
              <w:jc w:val="center"/>
              <w:rPr>
                <w:rFonts w:ascii="Times New Roman" w:hAnsi="Times New Roman" w:cs="Times New Roman"/>
                <w:b/>
                <w:bCs/>
                <w:color w:val="000000"/>
                <w:sz w:val="16"/>
                <w:szCs w:val="16"/>
              </w:rPr>
            </w:pPr>
            <w:r w:rsidRPr="00D370E6">
              <w:rPr>
                <w:rFonts w:ascii="Times New Roman" w:hAnsi="Times New Roman" w:cs="Times New Roman"/>
                <w:sz w:val="20"/>
                <w:szCs w:val="20"/>
              </w:rPr>
              <w:t>Фактические расходы на отчетную дату</w:t>
            </w:r>
          </w:p>
        </w:tc>
      </w:tr>
      <w:tr w:rsidR="004D691E" w:rsidRPr="00D370E6" w14:paraId="5EA04445" w14:textId="6B664517" w:rsidTr="004D691E">
        <w:trPr>
          <w:trHeight w:val="240"/>
        </w:trPr>
        <w:tc>
          <w:tcPr>
            <w:tcW w:w="2518" w:type="dxa"/>
            <w:hideMark/>
          </w:tcPr>
          <w:p w14:paraId="034A10D1"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всего</w:t>
            </w:r>
          </w:p>
        </w:tc>
        <w:tc>
          <w:tcPr>
            <w:tcW w:w="1559" w:type="dxa"/>
            <w:hideMark/>
          </w:tcPr>
          <w:p w14:paraId="4B73D46D" w14:textId="69B825E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 xml:space="preserve">1 440 395 </w:t>
            </w:r>
            <w:r w:rsidR="00C0310B" w:rsidRPr="00D370E6">
              <w:rPr>
                <w:rFonts w:ascii="Times New Roman" w:hAnsi="Times New Roman" w:cs="Times New Roman"/>
                <w:color w:val="000000"/>
                <w:sz w:val="20"/>
                <w:szCs w:val="20"/>
              </w:rPr>
              <w:t>,8</w:t>
            </w:r>
          </w:p>
        </w:tc>
        <w:tc>
          <w:tcPr>
            <w:tcW w:w="1418" w:type="dxa"/>
            <w:hideMark/>
          </w:tcPr>
          <w:p w14:paraId="35A943C6" w14:textId="71868D4B"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 xml:space="preserve">1 144 986 </w:t>
            </w:r>
            <w:r w:rsidR="00C0310B" w:rsidRPr="00D370E6">
              <w:rPr>
                <w:rFonts w:ascii="Times New Roman" w:hAnsi="Times New Roman" w:cs="Times New Roman"/>
                <w:color w:val="000000"/>
                <w:sz w:val="20"/>
                <w:szCs w:val="20"/>
              </w:rPr>
              <w:t>,8</w:t>
            </w:r>
          </w:p>
        </w:tc>
        <w:tc>
          <w:tcPr>
            <w:tcW w:w="1417" w:type="dxa"/>
            <w:hideMark/>
          </w:tcPr>
          <w:p w14:paraId="3999DC2C" w14:textId="20CA67BB"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100</w:t>
            </w:r>
          </w:p>
        </w:tc>
        <w:tc>
          <w:tcPr>
            <w:tcW w:w="1523" w:type="dxa"/>
          </w:tcPr>
          <w:p w14:paraId="4D758176" w14:textId="0FFA3379"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100</w:t>
            </w:r>
          </w:p>
        </w:tc>
      </w:tr>
      <w:tr w:rsidR="004D691E" w:rsidRPr="00D370E6" w14:paraId="768E1102" w14:textId="5D0B299B" w:rsidTr="004D691E">
        <w:trPr>
          <w:trHeight w:val="525"/>
        </w:trPr>
        <w:tc>
          <w:tcPr>
            <w:tcW w:w="2518" w:type="dxa"/>
            <w:hideMark/>
          </w:tcPr>
          <w:p w14:paraId="4332BCBB"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республиканский бюджет Республики Алтай (далее - РБ)</w:t>
            </w:r>
          </w:p>
        </w:tc>
        <w:tc>
          <w:tcPr>
            <w:tcW w:w="1559" w:type="dxa"/>
            <w:hideMark/>
          </w:tcPr>
          <w:p w14:paraId="0C7F2FAC" w14:textId="105D25C4"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104</w:t>
            </w:r>
            <w:r w:rsidR="00C0310B" w:rsidRPr="00D370E6">
              <w:rPr>
                <w:rFonts w:ascii="Times New Roman" w:hAnsi="Times New Roman" w:cs="Times New Roman"/>
                <w:color w:val="000000"/>
                <w:sz w:val="20"/>
                <w:szCs w:val="20"/>
              </w:rPr>
              <w:t> </w:t>
            </w:r>
            <w:r w:rsidRPr="00D370E6">
              <w:rPr>
                <w:rFonts w:ascii="Times New Roman" w:hAnsi="Times New Roman" w:cs="Times New Roman"/>
                <w:color w:val="000000"/>
                <w:sz w:val="20"/>
                <w:szCs w:val="20"/>
              </w:rPr>
              <w:t>75</w:t>
            </w:r>
            <w:r w:rsidR="00C0310B" w:rsidRPr="00D370E6">
              <w:rPr>
                <w:rFonts w:ascii="Times New Roman" w:hAnsi="Times New Roman" w:cs="Times New Roman"/>
                <w:color w:val="000000"/>
                <w:sz w:val="20"/>
                <w:szCs w:val="20"/>
              </w:rPr>
              <w:t>9,0</w:t>
            </w:r>
          </w:p>
        </w:tc>
        <w:tc>
          <w:tcPr>
            <w:tcW w:w="1418" w:type="dxa"/>
            <w:hideMark/>
          </w:tcPr>
          <w:p w14:paraId="065495E1" w14:textId="506DE921"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43 443,0</w:t>
            </w:r>
          </w:p>
        </w:tc>
        <w:tc>
          <w:tcPr>
            <w:tcW w:w="1417" w:type="dxa"/>
            <w:hideMark/>
          </w:tcPr>
          <w:p w14:paraId="76069BA5" w14:textId="70B3ED0B"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7,</w:t>
            </w:r>
            <w:r w:rsidR="009D48FB" w:rsidRPr="00D370E6">
              <w:rPr>
                <w:rFonts w:ascii="Times New Roman" w:hAnsi="Times New Roman" w:cs="Times New Roman"/>
                <w:color w:val="000000"/>
                <w:sz w:val="20"/>
                <w:szCs w:val="20"/>
              </w:rPr>
              <w:t>27</w:t>
            </w:r>
          </w:p>
        </w:tc>
        <w:tc>
          <w:tcPr>
            <w:tcW w:w="1523" w:type="dxa"/>
          </w:tcPr>
          <w:p w14:paraId="10480151" w14:textId="738816A6"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3,8</w:t>
            </w:r>
          </w:p>
        </w:tc>
      </w:tr>
      <w:tr w:rsidR="004D691E" w:rsidRPr="00D370E6" w14:paraId="7721BD9E" w14:textId="35674A62" w:rsidTr="004D691E">
        <w:trPr>
          <w:trHeight w:val="548"/>
        </w:trPr>
        <w:tc>
          <w:tcPr>
            <w:tcW w:w="2518" w:type="dxa"/>
            <w:hideMark/>
          </w:tcPr>
          <w:p w14:paraId="6556688A"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федеральный бюджет (далее - ФБ) (</w:t>
            </w:r>
            <w:proofErr w:type="spellStart"/>
            <w:r w:rsidRPr="00D370E6">
              <w:rPr>
                <w:rFonts w:ascii="Times New Roman" w:hAnsi="Times New Roman" w:cs="Times New Roman"/>
                <w:color w:val="000000"/>
                <w:sz w:val="20"/>
                <w:szCs w:val="20"/>
              </w:rPr>
              <w:t>справочно</w:t>
            </w:r>
            <w:proofErr w:type="spellEnd"/>
            <w:r w:rsidRPr="00D370E6">
              <w:rPr>
                <w:rFonts w:ascii="Times New Roman" w:hAnsi="Times New Roman" w:cs="Times New Roman"/>
                <w:color w:val="000000"/>
                <w:sz w:val="20"/>
                <w:szCs w:val="20"/>
              </w:rPr>
              <w:t>)</w:t>
            </w:r>
          </w:p>
        </w:tc>
        <w:tc>
          <w:tcPr>
            <w:tcW w:w="1559" w:type="dxa"/>
            <w:hideMark/>
          </w:tcPr>
          <w:p w14:paraId="3EF559A3" w14:textId="16C83818"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935</w:t>
            </w:r>
            <w:r w:rsidR="00C0310B" w:rsidRPr="00D370E6">
              <w:rPr>
                <w:rFonts w:ascii="Times New Roman" w:hAnsi="Times New Roman" w:cs="Times New Roman"/>
                <w:color w:val="000000"/>
                <w:sz w:val="20"/>
                <w:szCs w:val="20"/>
              </w:rPr>
              <w:t> </w:t>
            </w:r>
            <w:r w:rsidRPr="00D370E6">
              <w:rPr>
                <w:rFonts w:ascii="Times New Roman" w:hAnsi="Times New Roman" w:cs="Times New Roman"/>
                <w:color w:val="000000"/>
                <w:sz w:val="20"/>
                <w:szCs w:val="20"/>
              </w:rPr>
              <w:t>636</w:t>
            </w:r>
            <w:r w:rsidR="00C0310B" w:rsidRPr="00D370E6">
              <w:rPr>
                <w:rFonts w:ascii="Times New Roman" w:hAnsi="Times New Roman" w:cs="Times New Roman"/>
                <w:color w:val="000000"/>
                <w:sz w:val="20"/>
                <w:szCs w:val="20"/>
              </w:rPr>
              <w:t>, 8</w:t>
            </w:r>
          </w:p>
        </w:tc>
        <w:tc>
          <w:tcPr>
            <w:tcW w:w="1418" w:type="dxa"/>
            <w:hideMark/>
          </w:tcPr>
          <w:p w14:paraId="657CA472" w14:textId="10C4BB0E"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770</w:t>
            </w:r>
            <w:r w:rsidR="00C0310B" w:rsidRPr="00D370E6">
              <w:rPr>
                <w:rFonts w:ascii="Times New Roman" w:hAnsi="Times New Roman" w:cs="Times New Roman"/>
                <w:color w:val="000000"/>
                <w:sz w:val="20"/>
                <w:szCs w:val="20"/>
              </w:rPr>
              <w:t> </w:t>
            </w:r>
            <w:r w:rsidRPr="00D370E6">
              <w:rPr>
                <w:rFonts w:ascii="Times New Roman" w:hAnsi="Times New Roman" w:cs="Times New Roman"/>
                <w:color w:val="000000"/>
                <w:sz w:val="20"/>
                <w:szCs w:val="20"/>
              </w:rPr>
              <w:t>948</w:t>
            </w:r>
            <w:r w:rsidR="00C0310B" w:rsidRPr="00D370E6">
              <w:rPr>
                <w:rFonts w:ascii="Times New Roman" w:hAnsi="Times New Roman" w:cs="Times New Roman"/>
                <w:color w:val="000000"/>
                <w:sz w:val="20"/>
                <w:szCs w:val="20"/>
              </w:rPr>
              <w:t>, 8</w:t>
            </w:r>
          </w:p>
        </w:tc>
        <w:tc>
          <w:tcPr>
            <w:tcW w:w="1417" w:type="dxa"/>
            <w:hideMark/>
          </w:tcPr>
          <w:p w14:paraId="79BD8845" w14:textId="3FDBF535"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6</w:t>
            </w:r>
            <w:r w:rsidR="009D48FB" w:rsidRPr="00D370E6">
              <w:rPr>
                <w:rFonts w:ascii="Times New Roman" w:hAnsi="Times New Roman" w:cs="Times New Roman"/>
                <w:color w:val="000000"/>
                <w:sz w:val="20"/>
                <w:szCs w:val="20"/>
              </w:rPr>
              <w:t>4,96</w:t>
            </w:r>
          </w:p>
        </w:tc>
        <w:tc>
          <w:tcPr>
            <w:tcW w:w="1523" w:type="dxa"/>
          </w:tcPr>
          <w:p w14:paraId="569D4FCA" w14:textId="55D9AFA9"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67,33</w:t>
            </w:r>
          </w:p>
        </w:tc>
      </w:tr>
      <w:tr w:rsidR="004D691E" w:rsidRPr="00D370E6" w14:paraId="5BCBF458" w14:textId="6C0AEF71" w:rsidTr="004D691E">
        <w:trPr>
          <w:trHeight w:val="1135"/>
        </w:trPr>
        <w:tc>
          <w:tcPr>
            <w:tcW w:w="2518" w:type="dxa"/>
            <w:hideMark/>
          </w:tcPr>
          <w:p w14:paraId="59B67101"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Территориальный фонд обязательного медицинского страхования Республики Алтай (далее – бюджет ТФОМС) (</w:t>
            </w:r>
            <w:proofErr w:type="spellStart"/>
            <w:r w:rsidRPr="00D370E6">
              <w:rPr>
                <w:rFonts w:ascii="Times New Roman" w:hAnsi="Times New Roman" w:cs="Times New Roman"/>
                <w:color w:val="000000"/>
                <w:sz w:val="20"/>
                <w:szCs w:val="20"/>
              </w:rPr>
              <w:t>справочно</w:t>
            </w:r>
            <w:proofErr w:type="spellEnd"/>
            <w:r w:rsidRPr="00D370E6">
              <w:rPr>
                <w:rFonts w:ascii="Times New Roman" w:hAnsi="Times New Roman" w:cs="Times New Roman"/>
                <w:color w:val="000000"/>
                <w:sz w:val="20"/>
                <w:szCs w:val="20"/>
              </w:rPr>
              <w:t>)</w:t>
            </w:r>
          </w:p>
        </w:tc>
        <w:tc>
          <w:tcPr>
            <w:tcW w:w="1559" w:type="dxa"/>
            <w:hideMark/>
          </w:tcPr>
          <w:p w14:paraId="471A1B83"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c>
          <w:tcPr>
            <w:tcW w:w="1418" w:type="dxa"/>
            <w:hideMark/>
          </w:tcPr>
          <w:p w14:paraId="4F9E5CDC"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c>
          <w:tcPr>
            <w:tcW w:w="1417" w:type="dxa"/>
            <w:hideMark/>
          </w:tcPr>
          <w:p w14:paraId="095D4FD3" w14:textId="5218AB75"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w:t>
            </w:r>
            <w:r w:rsidR="009D48FB" w:rsidRPr="00D370E6">
              <w:rPr>
                <w:rFonts w:ascii="Times New Roman" w:hAnsi="Times New Roman" w:cs="Times New Roman"/>
                <w:color w:val="000000"/>
                <w:sz w:val="20"/>
                <w:szCs w:val="20"/>
              </w:rPr>
              <w:t>0</w:t>
            </w:r>
          </w:p>
        </w:tc>
        <w:tc>
          <w:tcPr>
            <w:tcW w:w="1523" w:type="dxa"/>
          </w:tcPr>
          <w:p w14:paraId="7A90B3F0" w14:textId="1B34C28F"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r>
      <w:tr w:rsidR="004D691E" w:rsidRPr="00D370E6" w14:paraId="43DDC377" w14:textId="1C5401FD" w:rsidTr="004D691E">
        <w:trPr>
          <w:trHeight w:val="558"/>
        </w:trPr>
        <w:tc>
          <w:tcPr>
            <w:tcW w:w="2518" w:type="dxa"/>
            <w:hideMark/>
          </w:tcPr>
          <w:p w14:paraId="27D852FC"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местные бюджеты (далее - МБ) (</w:t>
            </w:r>
            <w:proofErr w:type="spellStart"/>
            <w:r w:rsidRPr="00D370E6">
              <w:rPr>
                <w:rFonts w:ascii="Times New Roman" w:hAnsi="Times New Roman" w:cs="Times New Roman"/>
                <w:color w:val="000000"/>
                <w:sz w:val="20"/>
                <w:szCs w:val="20"/>
              </w:rPr>
              <w:t>справочно</w:t>
            </w:r>
            <w:proofErr w:type="spellEnd"/>
            <w:r w:rsidRPr="00D370E6">
              <w:rPr>
                <w:rFonts w:ascii="Times New Roman" w:hAnsi="Times New Roman" w:cs="Times New Roman"/>
                <w:color w:val="000000"/>
                <w:sz w:val="20"/>
                <w:szCs w:val="20"/>
              </w:rPr>
              <w:t>)</w:t>
            </w:r>
          </w:p>
        </w:tc>
        <w:tc>
          <w:tcPr>
            <w:tcW w:w="1559" w:type="dxa"/>
            <w:hideMark/>
          </w:tcPr>
          <w:p w14:paraId="30F46584"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c>
          <w:tcPr>
            <w:tcW w:w="1418" w:type="dxa"/>
            <w:hideMark/>
          </w:tcPr>
          <w:p w14:paraId="2AE735DF"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c>
          <w:tcPr>
            <w:tcW w:w="1417" w:type="dxa"/>
            <w:hideMark/>
          </w:tcPr>
          <w:p w14:paraId="030A7957"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c>
          <w:tcPr>
            <w:tcW w:w="1523" w:type="dxa"/>
          </w:tcPr>
          <w:p w14:paraId="5DDD0DDE" w14:textId="17769A99"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0,00</w:t>
            </w:r>
          </w:p>
        </w:tc>
      </w:tr>
      <w:tr w:rsidR="004D691E" w:rsidRPr="00D370E6" w14:paraId="41A03A44" w14:textId="0469D804" w:rsidTr="004D691E">
        <w:trPr>
          <w:trHeight w:val="233"/>
        </w:trPr>
        <w:tc>
          <w:tcPr>
            <w:tcW w:w="2518" w:type="dxa"/>
            <w:hideMark/>
          </w:tcPr>
          <w:p w14:paraId="404D4EE3" w14:textId="77777777" w:rsidR="004D691E" w:rsidRPr="00D370E6" w:rsidRDefault="004D691E"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иные источники (далее – ИИ) (</w:t>
            </w:r>
            <w:proofErr w:type="spellStart"/>
            <w:r w:rsidRPr="00D370E6">
              <w:rPr>
                <w:rFonts w:ascii="Times New Roman" w:hAnsi="Times New Roman" w:cs="Times New Roman"/>
                <w:color w:val="000000"/>
                <w:sz w:val="20"/>
                <w:szCs w:val="20"/>
              </w:rPr>
              <w:t>справочно</w:t>
            </w:r>
            <w:proofErr w:type="spellEnd"/>
            <w:r w:rsidRPr="00D370E6">
              <w:rPr>
                <w:rFonts w:ascii="Times New Roman" w:hAnsi="Times New Roman" w:cs="Times New Roman"/>
                <w:color w:val="000000"/>
                <w:sz w:val="20"/>
                <w:szCs w:val="20"/>
              </w:rPr>
              <w:t>)</w:t>
            </w:r>
          </w:p>
        </w:tc>
        <w:tc>
          <w:tcPr>
            <w:tcW w:w="1559" w:type="dxa"/>
            <w:hideMark/>
          </w:tcPr>
          <w:p w14:paraId="70D825FD" w14:textId="399EF837"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400 000</w:t>
            </w:r>
            <w:r w:rsidR="004D691E" w:rsidRPr="00D370E6">
              <w:rPr>
                <w:rFonts w:ascii="Times New Roman" w:hAnsi="Times New Roman" w:cs="Times New Roman"/>
                <w:color w:val="000000"/>
                <w:sz w:val="20"/>
                <w:szCs w:val="20"/>
              </w:rPr>
              <w:t>,00</w:t>
            </w:r>
          </w:p>
        </w:tc>
        <w:tc>
          <w:tcPr>
            <w:tcW w:w="1418" w:type="dxa"/>
            <w:hideMark/>
          </w:tcPr>
          <w:p w14:paraId="2F365EB6" w14:textId="2A5E5AB6" w:rsidR="004D691E" w:rsidRPr="00D370E6" w:rsidRDefault="00C0310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330 595</w:t>
            </w:r>
            <w:r w:rsidR="004D691E" w:rsidRPr="00D370E6">
              <w:rPr>
                <w:rFonts w:ascii="Times New Roman" w:hAnsi="Times New Roman" w:cs="Times New Roman"/>
                <w:color w:val="000000"/>
                <w:sz w:val="20"/>
                <w:szCs w:val="20"/>
              </w:rPr>
              <w:t>,00</w:t>
            </w:r>
          </w:p>
        </w:tc>
        <w:tc>
          <w:tcPr>
            <w:tcW w:w="1417" w:type="dxa"/>
            <w:hideMark/>
          </w:tcPr>
          <w:p w14:paraId="53DC3313" w14:textId="3E3D84E9"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27,77</w:t>
            </w:r>
          </w:p>
        </w:tc>
        <w:tc>
          <w:tcPr>
            <w:tcW w:w="1523" w:type="dxa"/>
          </w:tcPr>
          <w:p w14:paraId="6B90C72D" w14:textId="3C15930F" w:rsidR="004D691E" w:rsidRPr="00D370E6" w:rsidRDefault="009D48FB" w:rsidP="00D370E6">
            <w:pPr>
              <w:spacing w:line="276" w:lineRule="auto"/>
              <w:jc w:val="center"/>
              <w:rPr>
                <w:rFonts w:ascii="Times New Roman" w:hAnsi="Times New Roman" w:cs="Times New Roman"/>
                <w:color w:val="000000"/>
                <w:sz w:val="20"/>
                <w:szCs w:val="20"/>
              </w:rPr>
            </w:pPr>
            <w:r w:rsidRPr="00D370E6">
              <w:rPr>
                <w:rFonts w:ascii="Times New Roman" w:hAnsi="Times New Roman" w:cs="Times New Roman"/>
                <w:color w:val="000000"/>
                <w:sz w:val="20"/>
                <w:szCs w:val="20"/>
              </w:rPr>
              <w:t>28,87</w:t>
            </w:r>
          </w:p>
        </w:tc>
      </w:tr>
    </w:tbl>
    <w:p w14:paraId="00A73643" w14:textId="77777777" w:rsidR="004408D6" w:rsidRDefault="004408D6" w:rsidP="00D370E6">
      <w:pPr>
        <w:tabs>
          <w:tab w:val="left" w:pos="5310"/>
        </w:tabs>
        <w:ind w:firstLine="567"/>
        <w:jc w:val="center"/>
        <w:rPr>
          <w:rFonts w:ascii="Times New Roman" w:hAnsi="Times New Roman" w:cs="Times New Roman"/>
          <w:b/>
          <w:bCs/>
          <w:sz w:val="28"/>
          <w:szCs w:val="28"/>
        </w:rPr>
      </w:pPr>
    </w:p>
    <w:p w14:paraId="29D95719" w14:textId="77777777" w:rsidR="004408D6" w:rsidRDefault="004408D6" w:rsidP="00D370E6">
      <w:pPr>
        <w:tabs>
          <w:tab w:val="left" w:pos="5310"/>
        </w:tabs>
        <w:ind w:firstLine="567"/>
        <w:jc w:val="center"/>
        <w:rPr>
          <w:rFonts w:ascii="Times New Roman" w:hAnsi="Times New Roman" w:cs="Times New Roman"/>
          <w:b/>
          <w:bCs/>
          <w:sz w:val="28"/>
          <w:szCs w:val="28"/>
        </w:rPr>
      </w:pPr>
    </w:p>
    <w:p w14:paraId="7A775E5A" w14:textId="77777777" w:rsidR="00EB1CEF" w:rsidRPr="00D370E6" w:rsidRDefault="00EB1CEF" w:rsidP="00D370E6">
      <w:pPr>
        <w:tabs>
          <w:tab w:val="left" w:pos="5310"/>
        </w:tabs>
        <w:ind w:firstLine="567"/>
        <w:jc w:val="center"/>
        <w:rPr>
          <w:rFonts w:ascii="Times New Roman" w:hAnsi="Times New Roman" w:cs="Times New Roman"/>
          <w:b/>
          <w:sz w:val="28"/>
          <w:szCs w:val="28"/>
        </w:rPr>
      </w:pPr>
      <w:r w:rsidRPr="00D370E6">
        <w:rPr>
          <w:rFonts w:ascii="Times New Roman" w:hAnsi="Times New Roman" w:cs="Times New Roman"/>
          <w:b/>
          <w:bCs/>
          <w:sz w:val="28"/>
          <w:szCs w:val="28"/>
          <w:lang w:val="en-US"/>
        </w:rPr>
        <w:lastRenderedPageBreak/>
        <w:t>IV</w:t>
      </w:r>
      <w:r w:rsidRPr="00D370E6">
        <w:rPr>
          <w:rFonts w:ascii="Times New Roman" w:hAnsi="Times New Roman" w:cs="Times New Roman"/>
          <w:b/>
          <w:bCs/>
          <w:sz w:val="28"/>
          <w:szCs w:val="28"/>
        </w:rPr>
        <w:t xml:space="preserve">. </w:t>
      </w:r>
      <w:r w:rsidRPr="00D370E6">
        <w:rPr>
          <w:rFonts w:ascii="Times New Roman" w:hAnsi="Times New Roman" w:cs="Times New Roman"/>
          <w:b/>
          <w:sz w:val="28"/>
          <w:szCs w:val="28"/>
        </w:rPr>
        <w:t>Результаты оценки эффективности государственной программы (подпрограммы), основных мероприятий</w:t>
      </w:r>
    </w:p>
    <w:p w14:paraId="4CD67D68" w14:textId="6C5E9072" w:rsidR="00EB1CEF" w:rsidRPr="00D370E6" w:rsidRDefault="00EB1CEF" w:rsidP="00D370E6">
      <w:pPr>
        <w:autoSpaceDE w:val="0"/>
        <w:autoSpaceDN w:val="0"/>
        <w:adjustRightInd w:val="0"/>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 xml:space="preserve">По итогам 2020 года оценка эффективности реализации государственной программы Республики Алтай составила </w:t>
      </w:r>
      <w:proofErr w:type="gramStart"/>
      <w:r w:rsidRPr="00D370E6">
        <w:rPr>
          <w:rFonts w:ascii="Times New Roman" w:hAnsi="Times New Roman" w:cs="Times New Roman"/>
          <w:sz w:val="28"/>
          <w:szCs w:val="28"/>
        </w:rPr>
        <w:t>1,</w:t>
      </w:r>
      <w:r w:rsidR="00D077FC">
        <w:rPr>
          <w:rFonts w:ascii="Times New Roman" w:hAnsi="Times New Roman" w:cs="Times New Roman"/>
          <w:sz w:val="28"/>
          <w:szCs w:val="28"/>
        </w:rPr>
        <w:t>04</w:t>
      </w:r>
      <w:proofErr w:type="gramEnd"/>
      <w:r w:rsidRPr="00D370E6">
        <w:rPr>
          <w:rFonts w:ascii="Times New Roman" w:hAnsi="Times New Roman" w:cs="Times New Roman"/>
          <w:sz w:val="28"/>
          <w:szCs w:val="28"/>
        </w:rPr>
        <w:t xml:space="preserve"> то есть рейтинг государственной программы равен I и оценивается как высокоэффективный.</w:t>
      </w:r>
    </w:p>
    <w:p w14:paraId="5B95DE8A" w14:textId="5CBF1FBB" w:rsidR="00EB1CEF" w:rsidRPr="00D370E6" w:rsidRDefault="00051994" w:rsidP="00D370E6">
      <w:pPr>
        <w:autoSpaceDE w:val="0"/>
        <w:autoSpaceDN w:val="0"/>
        <w:adjustRightInd w:val="0"/>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Три</w:t>
      </w:r>
      <w:r w:rsidR="00EB1CEF" w:rsidRPr="00D370E6">
        <w:rPr>
          <w:rFonts w:ascii="Times New Roman" w:hAnsi="Times New Roman" w:cs="Times New Roman"/>
          <w:sz w:val="28"/>
          <w:szCs w:val="28"/>
        </w:rPr>
        <w:t xml:space="preserve"> подпрограмм</w:t>
      </w:r>
      <w:r w:rsidRPr="00D370E6">
        <w:rPr>
          <w:rFonts w:ascii="Times New Roman" w:hAnsi="Times New Roman" w:cs="Times New Roman"/>
          <w:sz w:val="28"/>
          <w:szCs w:val="28"/>
        </w:rPr>
        <w:t xml:space="preserve">ы реализованы на уровне </w:t>
      </w:r>
      <w:r w:rsidR="00EB1CEF" w:rsidRPr="00D370E6">
        <w:rPr>
          <w:rFonts w:ascii="Times New Roman" w:hAnsi="Times New Roman" w:cs="Times New Roman"/>
          <w:sz w:val="28"/>
          <w:szCs w:val="28"/>
        </w:rPr>
        <w:t>I</w:t>
      </w:r>
      <w:r w:rsidRPr="00D370E6">
        <w:rPr>
          <w:rFonts w:ascii="Times New Roman" w:hAnsi="Times New Roman" w:cs="Times New Roman"/>
          <w:sz w:val="28"/>
          <w:szCs w:val="28"/>
          <w:lang w:val="en-US"/>
        </w:rPr>
        <w:t>I</w:t>
      </w:r>
      <w:r w:rsidR="00EB1CEF" w:rsidRPr="00D370E6">
        <w:rPr>
          <w:rFonts w:ascii="Times New Roman" w:hAnsi="Times New Roman" w:cs="Times New Roman"/>
          <w:sz w:val="28"/>
          <w:szCs w:val="28"/>
        </w:rPr>
        <w:t xml:space="preserve"> </w:t>
      </w:r>
      <w:r w:rsidRPr="00D370E6">
        <w:rPr>
          <w:rFonts w:ascii="Times New Roman" w:hAnsi="Times New Roman" w:cs="Times New Roman"/>
          <w:sz w:val="28"/>
          <w:szCs w:val="28"/>
        </w:rPr>
        <w:t>–</w:t>
      </w:r>
      <w:r w:rsidR="00EB1CEF" w:rsidRPr="00D370E6">
        <w:rPr>
          <w:rFonts w:ascii="Times New Roman" w:hAnsi="Times New Roman" w:cs="Times New Roman"/>
          <w:sz w:val="28"/>
          <w:szCs w:val="28"/>
        </w:rPr>
        <w:t xml:space="preserve"> эффективно.</w:t>
      </w:r>
    </w:p>
    <w:p w14:paraId="1F873338" w14:textId="7B990822" w:rsidR="00EB1CEF" w:rsidRPr="00D370E6" w:rsidRDefault="00EB1CEF" w:rsidP="00D370E6">
      <w:pPr>
        <w:autoSpaceDE w:val="0"/>
        <w:autoSpaceDN w:val="0"/>
        <w:adjustRightInd w:val="0"/>
        <w:spacing w:after="0" w:line="240" w:lineRule="auto"/>
        <w:ind w:firstLine="567"/>
        <w:jc w:val="both"/>
        <w:rPr>
          <w:rFonts w:ascii="Times New Roman" w:hAnsi="Times New Roman" w:cs="Times New Roman"/>
          <w:sz w:val="28"/>
          <w:szCs w:val="28"/>
        </w:rPr>
      </w:pPr>
      <w:r w:rsidRPr="00893673">
        <w:rPr>
          <w:rFonts w:ascii="Times New Roman" w:hAnsi="Times New Roman" w:cs="Times New Roman"/>
          <w:sz w:val="28"/>
          <w:szCs w:val="28"/>
        </w:rPr>
        <w:t xml:space="preserve">Из </w:t>
      </w:r>
      <w:r w:rsidR="00051994" w:rsidRPr="00893673">
        <w:rPr>
          <w:rFonts w:ascii="Times New Roman" w:hAnsi="Times New Roman" w:cs="Times New Roman"/>
          <w:sz w:val="28"/>
          <w:szCs w:val="28"/>
        </w:rPr>
        <w:t>семи</w:t>
      </w:r>
      <w:r w:rsidRPr="00893673">
        <w:rPr>
          <w:rFonts w:ascii="Times New Roman" w:hAnsi="Times New Roman" w:cs="Times New Roman"/>
          <w:sz w:val="28"/>
          <w:szCs w:val="28"/>
        </w:rPr>
        <w:t xml:space="preserve"> основных мероприятий: </w:t>
      </w:r>
      <w:r w:rsidR="00D077FC" w:rsidRPr="00893673">
        <w:rPr>
          <w:rFonts w:ascii="Times New Roman" w:hAnsi="Times New Roman" w:cs="Times New Roman"/>
          <w:sz w:val="28"/>
          <w:szCs w:val="28"/>
        </w:rPr>
        <w:t>две</w:t>
      </w:r>
      <w:r w:rsidR="00D370E6" w:rsidRPr="00893673">
        <w:rPr>
          <w:rFonts w:ascii="Times New Roman" w:hAnsi="Times New Roman" w:cs="Times New Roman"/>
          <w:sz w:val="28"/>
          <w:szCs w:val="28"/>
        </w:rPr>
        <w:t xml:space="preserve"> – на уровне </w:t>
      </w:r>
      <w:r w:rsidRPr="00893673">
        <w:rPr>
          <w:rFonts w:ascii="Times New Roman" w:hAnsi="Times New Roman" w:cs="Times New Roman"/>
          <w:sz w:val="28"/>
          <w:szCs w:val="28"/>
        </w:rPr>
        <w:t xml:space="preserve">I – высокоэффективно, </w:t>
      </w:r>
      <w:r w:rsidR="00D077FC" w:rsidRPr="00893673">
        <w:rPr>
          <w:rFonts w:ascii="Times New Roman" w:hAnsi="Times New Roman" w:cs="Times New Roman"/>
          <w:sz w:val="28"/>
          <w:szCs w:val="28"/>
        </w:rPr>
        <w:t>пять</w:t>
      </w:r>
      <w:r w:rsidRPr="00893673">
        <w:rPr>
          <w:rFonts w:ascii="Times New Roman" w:hAnsi="Times New Roman" w:cs="Times New Roman"/>
          <w:sz w:val="28"/>
          <w:szCs w:val="28"/>
        </w:rPr>
        <w:t xml:space="preserve"> на уровне II – эффективно.</w:t>
      </w:r>
    </w:p>
    <w:p w14:paraId="094BD42E" w14:textId="77777777" w:rsidR="00051994" w:rsidRPr="00D370E6" w:rsidRDefault="00051994" w:rsidP="00D370E6">
      <w:pPr>
        <w:tabs>
          <w:tab w:val="left" w:pos="5310"/>
        </w:tabs>
        <w:spacing w:after="0" w:line="240" w:lineRule="auto"/>
        <w:ind w:firstLine="851"/>
        <w:jc w:val="center"/>
        <w:rPr>
          <w:rFonts w:ascii="Times New Roman" w:hAnsi="Times New Roman" w:cs="Times New Roman"/>
          <w:b/>
          <w:bCs/>
          <w:sz w:val="28"/>
          <w:szCs w:val="28"/>
        </w:rPr>
      </w:pPr>
    </w:p>
    <w:p w14:paraId="0B6A6061" w14:textId="77777777" w:rsidR="00EB1CEF" w:rsidRPr="00D370E6" w:rsidRDefault="00EB1CEF" w:rsidP="00D370E6">
      <w:pPr>
        <w:tabs>
          <w:tab w:val="left" w:pos="5310"/>
        </w:tabs>
        <w:spacing w:after="0" w:line="240" w:lineRule="auto"/>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lang w:val="en-US"/>
        </w:rPr>
        <w:t>V</w:t>
      </w:r>
      <w:r w:rsidRPr="00D370E6">
        <w:rPr>
          <w:rFonts w:ascii="Times New Roman" w:hAnsi="Times New Roman" w:cs="Times New Roman"/>
          <w:b/>
          <w:bCs/>
          <w:sz w:val="28"/>
          <w:szCs w:val="28"/>
        </w:rPr>
        <w:t>. Предложения</w:t>
      </w:r>
    </w:p>
    <w:p w14:paraId="0B001274" w14:textId="77777777" w:rsidR="00EB1CEF" w:rsidRPr="00D370E6" w:rsidRDefault="00EB1CEF" w:rsidP="00D370E6">
      <w:pPr>
        <w:tabs>
          <w:tab w:val="left" w:pos="5310"/>
        </w:tabs>
        <w:spacing w:after="0" w:line="240" w:lineRule="auto"/>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по дальнейшей реализации государственной программы</w:t>
      </w:r>
    </w:p>
    <w:p w14:paraId="1CD09BDF" w14:textId="2BC62F3F" w:rsidR="00EB1CEF" w:rsidRPr="00D370E6" w:rsidRDefault="00EB1CEF" w:rsidP="00D370E6">
      <w:pPr>
        <w:tabs>
          <w:tab w:val="left" w:pos="5310"/>
        </w:tabs>
        <w:spacing w:after="0" w:line="240" w:lineRule="auto"/>
        <w:ind w:firstLine="567"/>
        <w:jc w:val="center"/>
        <w:rPr>
          <w:rFonts w:ascii="Times New Roman" w:hAnsi="Times New Roman" w:cs="Times New Roman"/>
          <w:b/>
          <w:bCs/>
          <w:sz w:val="28"/>
          <w:szCs w:val="28"/>
        </w:rPr>
      </w:pPr>
      <w:r w:rsidRPr="00D370E6">
        <w:rPr>
          <w:rFonts w:ascii="Times New Roman" w:hAnsi="Times New Roman" w:cs="Times New Roman"/>
          <w:b/>
          <w:bCs/>
          <w:sz w:val="28"/>
          <w:szCs w:val="28"/>
        </w:rPr>
        <w:t>«</w:t>
      </w:r>
      <w:r w:rsidR="00051994" w:rsidRPr="00D370E6">
        <w:rPr>
          <w:rFonts w:ascii="Times New Roman" w:hAnsi="Times New Roman" w:cs="Times New Roman"/>
          <w:b/>
          <w:bCs/>
          <w:sz w:val="28"/>
          <w:szCs w:val="28"/>
        </w:rPr>
        <w:t>Развитие внутреннего и въездного туризма</w:t>
      </w:r>
      <w:r w:rsidRPr="00D370E6">
        <w:rPr>
          <w:rFonts w:ascii="Times New Roman" w:hAnsi="Times New Roman" w:cs="Times New Roman"/>
          <w:b/>
          <w:bCs/>
          <w:sz w:val="28"/>
          <w:szCs w:val="28"/>
        </w:rPr>
        <w:t>» за 2020 год</w:t>
      </w:r>
    </w:p>
    <w:p w14:paraId="09F8888A" w14:textId="77777777" w:rsidR="00EB1CEF" w:rsidRPr="00D370E6" w:rsidRDefault="00EB1CEF" w:rsidP="00D370E6">
      <w:pPr>
        <w:spacing w:after="0" w:line="240" w:lineRule="auto"/>
        <w:ind w:firstLine="567"/>
        <w:jc w:val="both"/>
        <w:rPr>
          <w:rFonts w:ascii="Times New Roman" w:hAnsi="Times New Roman" w:cs="Times New Roman"/>
          <w:sz w:val="28"/>
          <w:szCs w:val="28"/>
        </w:rPr>
      </w:pPr>
    </w:p>
    <w:p w14:paraId="1E9AD766" w14:textId="77777777" w:rsidR="00EB1CEF" w:rsidRPr="00D370E6" w:rsidRDefault="00EB1CEF" w:rsidP="00D370E6">
      <w:pPr>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Исходя из анализа достижения целевых значений показателей подпрограмм и государственной программы, а также исполнения мероприятий Плана реализации государственной программы у Министерства природных ресурсов экологии и туризма Республики Алтай предложений не имеется.</w:t>
      </w:r>
    </w:p>
    <w:p w14:paraId="5E35203D" w14:textId="77777777" w:rsidR="00EB1CEF" w:rsidRPr="00D370E6" w:rsidRDefault="00EB1CEF" w:rsidP="00D370E6">
      <w:pPr>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К настоящему докладу прилагаются:</w:t>
      </w:r>
    </w:p>
    <w:p w14:paraId="3722B0F5" w14:textId="77777777" w:rsidR="00EB1CEF" w:rsidRPr="00D370E6" w:rsidRDefault="00EB1CEF" w:rsidP="00D370E6">
      <w:pPr>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Приложение № 1 Отчет о достигнутых значениях целевых показателей государственной программы Республики Алтай.</w:t>
      </w:r>
    </w:p>
    <w:p w14:paraId="48EB76F4" w14:textId="77777777" w:rsidR="00EB1CEF" w:rsidRPr="00D370E6" w:rsidRDefault="00EB1CEF" w:rsidP="00D370E6">
      <w:pPr>
        <w:spacing w:after="0" w:line="240" w:lineRule="auto"/>
        <w:ind w:firstLine="567"/>
        <w:jc w:val="both"/>
        <w:rPr>
          <w:rFonts w:ascii="Times New Roman" w:hAnsi="Times New Roman" w:cs="Times New Roman"/>
          <w:color w:val="0070C0"/>
          <w:sz w:val="28"/>
          <w:szCs w:val="28"/>
        </w:rPr>
      </w:pPr>
      <w:r w:rsidRPr="00D370E6">
        <w:rPr>
          <w:rFonts w:ascii="Times New Roman" w:hAnsi="Times New Roman" w:cs="Times New Roman"/>
          <w:sz w:val="28"/>
          <w:szCs w:val="28"/>
        </w:rPr>
        <w:t>Приложение № 2 Отчет о расходах на реализацию целей государственной программы за счет всех источников финансирования</w:t>
      </w:r>
      <w:r w:rsidRPr="00D370E6">
        <w:rPr>
          <w:rFonts w:ascii="Times New Roman" w:hAnsi="Times New Roman" w:cs="Times New Roman"/>
          <w:color w:val="0070C0"/>
          <w:sz w:val="28"/>
          <w:szCs w:val="28"/>
        </w:rPr>
        <w:t>.</w:t>
      </w:r>
    </w:p>
    <w:p w14:paraId="0C3F4137" w14:textId="77777777" w:rsidR="00EB1CEF" w:rsidRPr="00D370E6" w:rsidRDefault="00EB1CEF" w:rsidP="00D370E6">
      <w:pPr>
        <w:spacing w:after="0" w:line="240" w:lineRule="auto"/>
        <w:ind w:firstLine="567"/>
        <w:jc w:val="both"/>
        <w:rPr>
          <w:rFonts w:ascii="Times New Roman" w:hAnsi="Times New Roman" w:cs="Times New Roman"/>
          <w:color w:val="0070C0"/>
          <w:sz w:val="28"/>
          <w:szCs w:val="28"/>
        </w:rPr>
      </w:pPr>
      <w:r w:rsidRPr="00D370E6">
        <w:rPr>
          <w:rFonts w:ascii="Times New Roman" w:hAnsi="Times New Roman" w:cs="Times New Roman"/>
          <w:sz w:val="28"/>
          <w:szCs w:val="28"/>
        </w:rPr>
        <w:t>Приложение № 3 Отчет о достигнутых значениях показателей основных мероприятий государственной программы Республики Алтай.</w:t>
      </w:r>
    </w:p>
    <w:p w14:paraId="71B594E6" w14:textId="77777777" w:rsidR="00EB1CEF" w:rsidRPr="00D370E6" w:rsidRDefault="00EB1CEF" w:rsidP="00D370E6">
      <w:pPr>
        <w:spacing w:after="0" w:line="240" w:lineRule="auto"/>
        <w:ind w:firstLine="567"/>
        <w:jc w:val="both"/>
        <w:rPr>
          <w:rFonts w:ascii="Times New Roman" w:hAnsi="Times New Roman" w:cs="Times New Roman"/>
          <w:sz w:val="28"/>
          <w:szCs w:val="28"/>
        </w:rPr>
      </w:pPr>
      <w:r w:rsidRPr="00D370E6">
        <w:rPr>
          <w:rFonts w:ascii="Times New Roman" w:hAnsi="Times New Roman" w:cs="Times New Roman"/>
          <w:sz w:val="28"/>
          <w:szCs w:val="28"/>
        </w:rPr>
        <w:t>Приложение № 4 Отчет по оценке эффективности реализации государственной программы Республики Алтай.</w:t>
      </w:r>
    </w:p>
    <w:p w14:paraId="5E1E250D" w14:textId="77777777" w:rsidR="00EB1CEF" w:rsidRPr="00D370E6" w:rsidRDefault="00EB1CEF" w:rsidP="00D370E6">
      <w:pPr>
        <w:spacing w:after="0" w:line="240" w:lineRule="auto"/>
        <w:ind w:firstLine="851"/>
        <w:jc w:val="both"/>
        <w:rPr>
          <w:rFonts w:ascii="Times New Roman" w:hAnsi="Times New Roman" w:cs="Times New Roman"/>
          <w:sz w:val="28"/>
          <w:szCs w:val="28"/>
        </w:rPr>
      </w:pPr>
    </w:p>
    <w:p w14:paraId="45805A56" w14:textId="77777777" w:rsidR="00EB1CEF" w:rsidRPr="00D370E6" w:rsidRDefault="00EB1CEF" w:rsidP="00D370E6">
      <w:pPr>
        <w:spacing w:after="0" w:line="240" w:lineRule="auto"/>
        <w:ind w:firstLine="851"/>
        <w:jc w:val="both"/>
        <w:rPr>
          <w:rFonts w:ascii="Times New Roman" w:hAnsi="Times New Roman" w:cs="Times New Roman"/>
          <w:sz w:val="28"/>
          <w:szCs w:val="28"/>
        </w:rPr>
      </w:pPr>
    </w:p>
    <w:p w14:paraId="68165D52" w14:textId="77777777" w:rsidR="00EB1CEF" w:rsidRPr="00D370E6" w:rsidRDefault="00EB1CEF" w:rsidP="00D370E6">
      <w:pPr>
        <w:ind w:firstLine="851"/>
        <w:jc w:val="both"/>
        <w:rPr>
          <w:rFonts w:ascii="Times New Roman" w:hAnsi="Times New Roman" w:cs="Times New Roman"/>
          <w:sz w:val="28"/>
          <w:szCs w:val="28"/>
        </w:rPr>
      </w:pPr>
    </w:p>
    <w:p w14:paraId="0FF80CB1" w14:textId="77777777" w:rsidR="00EB1CEF" w:rsidRPr="0054543C" w:rsidRDefault="00EB1CEF" w:rsidP="00D370E6">
      <w:pPr>
        <w:jc w:val="both"/>
        <w:rPr>
          <w:rFonts w:ascii="Times New Roman" w:hAnsi="Times New Roman" w:cs="Times New Roman"/>
          <w:sz w:val="28"/>
          <w:szCs w:val="28"/>
        </w:rPr>
      </w:pPr>
    </w:p>
    <w:p w14:paraId="29365AF2" w14:textId="77777777" w:rsidR="00B07B4F" w:rsidRDefault="00B07B4F" w:rsidP="00D370E6">
      <w:pPr>
        <w:rPr>
          <w:rFonts w:ascii="Times New Roman" w:eastAsia="Times New Roman" w:hAnsi="Times New Roman" w:cs="Times New Roman"/>
          <w:sz w:val="28"/>
          <w:szCs w:val="28"/>
        </w:rPr>
      </w:pPr>
    </w:p>
    <w:p w14:paraId="75FB6346" w14:textId="77777777" w:rsidR="00475B54" w:rsidRDefault="00475B54" w:rsidP="00D370E6">
      <w:pPr>
        <w:rPr>
          <w:rFonts w:ascii="Times New Roman" w:eastAsia="Times New Roman" w:hAnsi="Times New Roman" w:cs="Times New Roman"/>
          <w:sz w:val="28"/>
          <w:szCs w:val="28"/>
        </w:rPr>
      </w:pPr>
    </w:p>
    <w:p w14:paraId="6F8429A7" w14:textId="77777777" w:rsidR="009D48FB" w:rsidRDefault="009D48FB" w:rsidP="00D370E6">
      <w:pPr>
        <w:rPr>
          <w:rFonts w:ascii="Times New Roman" w:eastAsia="Times New Roman" w:hAnsi="Times New Roman" w:cs="Times New Roman"/>
          <w:sz w:val="28"/>
          <w:szCs w:val="28"/>
        </w:rPr>
      </w:pPr>
    </w:p>
    <w:p w14:paraId="07993242" w14:textId="77777777" w:rsidR="00475B54" w:rsidRDefault="00475B54" w:rsidP="00D370E6">
      <w:pPr>
        <w:rPr>
          <w:rFonts w:ascii="Times New Roman" w:eastAsia="Times New Roman" w:hAnsi="Times New Roman" w:cs="Times New Roman"/>
          <w:sz w:val="28"/>
          <w:szCs w:val="28"/>
        </w:rPr>
      </w:pPr>
    </w:p>
    <w:p w14:paraId="74409936" w14:textId="26F8067C" w:rsidR="009D48FB" w:rsidRPr="00D35F76" w:rsidRDefault="009D48FB" w:rsidP="009D48FB">
      <w:pPr>
        <w:spacing w:after="0" w:line="240" w:lineRule="auto"/>
        <w:ind w:right="140"/>
        <w:jc w:val="both"/>
        <w:rPr>
          <w:rFonts w:ascii="Times New Roman" w:hAnsi="Times New Roman" w:cs="Times New Roman"/>
          <w:sz w:val="28"/>
          <w:szCs w:val="28"/>
        </w:rPr>
      </w:pPr>
      <w:bookmarkStart w:id="0" w:name="_GoBack"/>
      <w:bookmarkEnd w:id="0"/>
    </w:p>
    <w:sectPr w:rsidR="009D48FB" w:rsidRPr="00D35F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6BCA" w14:textId="77777777" w:rsidR="00CB6F49" w:rsidRDefault="00CB6F49" w:rsidP="009D48FB">
      <w:pPr>
        <w:spacing w:after="0" w:line="240" w:lineRule="auto"/>
      </w:pPr>
      <w:r>
        <w:separator/>
      </w:r>
    </w:p>
  </w:endnote>
  <w:endnote w:type="continuationSeparator" w:id="0">
    <w:p w14:paraId="49FEACBA" w14:textId="77777777" w:rsidR="00CB6F49" w:rsidRDefault="00CB6F49" w:rsidP="009D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8068E" w14:textId="77777777" w:rsidR="00CB6F49" w:rsidRDefault="00CB6F49" w:rsidP="009D48FB">
      <w:pPr>
        <w:spacing w:after="0" w:line="240" w:lineRule="auto"/>
      </w:pPr>
      <w:r>
        <w:separator/>
      </w:r>
    </w:p>
  </w:footnote>
  <w:footnote w:type="continuationSeparator" w:id="0">
    <w:p w14:paraId="37E2863E" w14:textId="77777777" w:rsidR="00CB6F49" w:rsidRDefault="00CB6F49" w:rsidP="009D4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8D4"/>
    <w:multiLevelType w:val="hybridMultilevel"/>
    <w:tmpl w:val="16F2B688"/>
    <w:lvl w:ilvl="0" w:tplc="06AE93DE">
      <w:start w:val="1"/>
      <w:numFmt w:val="decimal"/>
      <w:lvlText w:val="%1."/>
      <w:lvlJc w:val="left"/>
      <w:pPr>
        <w:ind w:left="1770" w:hanging="105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31"/>
    <w:rsid w:val="00021D89"/>
    <w:rsid w:val="00040B8D"/>
    <w:rsid w:val="00050DEC"/>
    <w:rsid w:val="00051994"/>
    <w:rsid w:val="0008567F"/>
    <w:rsid w:val="000B282A"/>
    <w:rsid w:val="000B453F"/>
    <w:rsid w:val="000B4F71"/>
    <w:rsid w:val="000D0939"/>
    <w:rsid w:val="000D2CB0"/>
    <w:rsid w:val="000E1B7A"/>
    <w:rsid w:val="001330DC"/>
    <w:rsid w:val="00175033"/>
    <w:rsid w:val="00197A62"/>
    <w:rsid w:val="001B2E1C"/>
    <w:rsid w:val="00220DEA"/>
    <w:rsid w:val="00221616"/>
    <w:rsid w:val="0022602B"/>
    <w:rsid w:val="00236834"/>
    <w:rsid w:val="0024454B"/>
    <w:rsid w:val="002B76AC"/>
    <w:rsid w:val="002C2076"/>
    <w:rsid w:val="00315E1F"/>
    <w:rsid w:val="00355808"/>
    <w:rsid w:val="00372F3E"/>
    <w:rsid w:val="00395F13"/>
    <w:rsid w:val="003A4756"/>
    <w:rsid w:val="003C1FFA"/>
    <w:rsid w:val="003D6B1E"/>
    <w:rsid w:val="003E00C8"/>
    <w:rsid w:val="003F25B6"/>
    <w:rsid w:val="00405ACE"/>
    <w:rsid w:val="004408D6"/>
    <w:rsid w:val="00475B54"/>
    <w:rsid w:val="00475FFC"/>
    <w:rsid w:val="004A13DC"/>
    <w:rsid w:val="004B119B"/>
    <w:rsid w:val="004B452B"/>
    <w:rsid w:val="004D691E"/>
    <w:rsid w:val="004F2FCF"/>
    <w:rsid w:val="005D48BC"/>
    <w:rsid w:val="00634EC3"/>
    <w:rsid w:val="006436FA"/>
    <w:rsid w:val="006456D2"/>
    <w:rsid w:val="0065737B"/>
    <w:rsid w:val="006621B5"/>
    <w:rsid w:val="0067155D"/>
    <w:rsid w:val="00693CFE"/>
    <w:rsid w:val="006B40A1"/>
    <w:rsid w:val="006D4749"/>
    <w:rsid w:val="006D6DC0"/>
    <w:rsid w:val="006E35B6"/>
    <w:rsid w:val="006F7A3B"/>
    <w:rsid w:val="00740686"/>
    <w:rsid w:val="007616EC"/>
    <w:rsid w:val="00762718"/>
    <w:rsid w:val="00776107"/>
    <w:rsid w:val="00777408"/>
    <w:rsid w:val="00781D0A"/>
    <w:rsid w:val="00791D4B"/>
    <w:rsid w:val="00793A16"/>
    <w:rsid w:val="007978B9"/>
    <w:rsid w:val="007C0C85"/>
    <w:rsid w:val="007D6490"/>
    <w:rsid w:val="007D7F78"/>
    <w:rsid w:val="00814A4F"/>
    <w:rsid w:val="00820EB5"/>
    <w:rsid w:val="008232F9"/>
    <w:rsid w:val="008251F3"/>
    <w:rsid w:val="00893673"/>
    <w:rsid w:val="008B1753"/>
    <w:rsid w:val="008E08F1"/>
    <w:rsid w:val="00913CF8"/>
    <w:rsid w:val="00914ED7"/>
    <w:rsid w:val="00916E9D"/>
    <w:rsid w:val="00935E31"/>
    <w:rsid w:val="009728B8"/>
    <w:rsid w:val="00981493"/>
    <w:rsid w:val="00993A0B"/>
    <w:rsid w:val="009B7598"/>
    <w:rsid w:val="009D48FB"/>
    <w:rsid w:val="00A65F9C"/>
    <w:rsid w:val="00A91F31"/>
    <w:rsid w:val="00AB5EC6"/>
    <w:rsid w:val="00AD575B"/>
    <w:rsid w:val="00AD760C"/>
    <w:rsid w:val="00AE0DBE"/>
    <w:rsid w:val="00B00ECF"/>
    <w:rsid w:val="00B07B4F"/>
    <w:rsid w:val="00B17063"/>
    <w:rsid w:val="00B27B1A"/>
    <w:rsid w:val="00B37BBD"/>
    <w:rsid w:val="00B479B9"/>
    <w:rsid w:val="00B93858"/>
    <w:rsid w:val="00BB7C30"/>
    <w:rsid w:val="00BD77DE"/>
    <w:rsid w:val="00C0310B"/>
    <w:rsid w:val="00C53442"/>
    <w:rsid w:val="00C60716"/>
    <w:rsid w:val="00CA5887"/>
    <w:rsid w:val="00CB4094"/>
    <w:rsid w:val="00CB6F49"/>
    <w:rsid w:val="00D077FC"/>
    <w:rsid w:val="00D226EA"/>
    <w:rsid w:val="00D370E6"/>
    <w:rsid w:val="00D50744"/>
    <w:rsid w:val="00D70713"/>
    <w:rsid w:val="00DC50D2"/>
    <w:rsid w:val="00DF3E66"/>
    <w:rsid w:val="00E13302"/>
    <w:rsid w:val="00E245A5"/>
    <w:rsid w:val="00E60A2C"/>
    <w:rsid w:val="00E76D55"/>
    <w:rsid w:val="00EB1CEF"/>
    <w:rsid w:val="00EC2038"/>
    <w:rsid w:val="00EE5B25"/>
    <w:rsid w:val="00F2614B"/>
    <w:rsid w:val="00F718C2"/>
    <w:rsid w:val="00FB1849"/>
    <w:rsid w:val="00FD184A"/>
    <w:rsid w:val="00FE3FA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7B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3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B37BBD"/>
    <w:rPr>
      <w:rFonts w:ascii="Arial" w:eastAsia="Times New Roman" w:hAnsi="Arial" w:cs="Arial"/>
      <w:b/>
      <w:bCs/>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A13DC"/>
    <w:pPr>
      <w:spacing w:before="100" w:beforeAutospacing="1" w:after="100" w:afterAutospacing="1" w:line="240" w:lineRule="auto"/>
    </w:pPr>
    <w:rPr>
      <w:rFonts w:ascii="Tahoma" w:eastAsia="Times New Roman" w:hAnsi="Tahoma" w:cs="Tahoma"/>
      <w:sz w:val="20"/>
      <w:szCs w:val="20"/>
      <w:lang w:val="en-US"/>
    </w:rPr>
  </w:style>
  <w:style w:type="table" w:styleId="a3">
    <w:name w:val="Table Grid"/>
    <w:basedOn w:val="a1"/>
    <w:uiPriority w:val="59"/>
    <w:rsid w:val="00EB1C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8FB"/>
  </w:style>
  <w:style w:type="paragraph" w:styleId="a6">
    <w:name w:val="footer"/>
    <w:basedOn w:val="a"/>
    <w:link w:val="a7"/>
    <w:uiPriority w:val="99"/>
    <w:unhideWhenUsed/>
    <w:rsid w:val="009D4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8FB"/>
  </w:style>
  <w:style w:type="paragraph" w:styleId="a8">
    <w:name w:val="Balloon Text"/>
    <w:basedOn w:val="a"/>
    <w:link w:val="a9"/>
    <w:uiPriority w:val="99"/>
    <w:semiHidden/>
    <w:unhideWhenUsed/>
    <w:rsid w:val="007D7F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F78"/>
    <w:rPr>
      <w:rFonts w:ascii="Tahoma" w:hAnsi="Tahoma" w:cs="Tahoma"/>
      <w:sz w:val="16"/>
      <w:szCs w:val="16"/>
    </w:rPr>
  </w:style>
  <w:style w:type="character" w:customStyle="1" w:styleId="fontstyle01">
    <w:name w:val="fontstyle01"/>
    <w:basedOn w:val="a0"/>
    <w:rsid w:val="00B17063"/>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5921">
      <w:bodyDiv w:val="1"/>
      <w:marLeft w:val="0"/>
      <w:marRight w:val="0"/>
      <w:marTop w:val="0"/>
      <w:marBottom w:val="0"/>
      <w:divBdr>
        <w:top w:val="none" w:sz="0" w:space="0" w:color="auto"/>
        <w:left w:val="none" w:sz="0" w:space="0" w:color="auto"/>
        <w:bottom w:val="none" w:sz="0" w:space="0" w:color="auto"/>
        <w:right w:val="none" w:sz="0" w:space="0" w:color="auto"/>
      </w:divBdr>
    </w:div>
    <w:div w:id="316613775">
      <w:bodyDiv w:val="1"/>
      <w:marLeft w:val="0"/>
      <w:marRight w:val="0"/>
      <w:marTop w:val="0"/>
      <w:marBottom w:val="0"/>
      <w:divBdr>
        <w:top w:val="none" w:sz="0" w:space="0" w:color="auto"/>
        <w:left w:val="none" w:sz="0" w:space="0" w:color="auto"/>
        <w:bottom w:val="none" w:sz="0" w:space="0" w:color="auto"/>
        <w:right w:val="none" w:sz="0" w:space="0" w:color="auto"/>
      </w:divBdr>
    </w:div>
    <w:div w:id="666979074">
      <w:bodyDiv w:val="1"/>
      <w:marLeft w:val="0"/>
      <w:marRight w:val="0"/>
      <w:marTop w:val="0"/>
      <w:marBottom w:val="0"/>
      <w:divBdr>
        <w:top w:val="none" w:sz="0" w:space="0" w:color="auto"/>
        <w:left w:val="none" w:sz="0" w:space="0" w:color="auto"/>
        <w:bottom w:val="none" w:sz="0" w:space="0" w:color="auto"/>
        <w:right w:val="none" w:sz="0" w:space="0" w:color="auto"/>
      </w:divBdr>
    </w:div>
    <w:div w:id="14919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B7E5-8309-4398-95BF-223994E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16</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Shurigina</cp:lastModifiedBy>
  <cp:revision>12</cp:revision>
  <cp:lastPrinted>2021-06-08T02:29:00Z</cp:lastPrinted>
  <dcterms:created xsi:type="dcterms:W3CDTF">2021-06-07T11:50:00Z</dcterms:created>
  <dcterms:modified xsi:type="dcterms:W3CDTF">2021-06-16T09:11:00Z</dcterms:modified>
</cp:coreProperties>
</file>